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03C07" w14:textId="77777777" w:rsidR="00BB48EB" w:rsidRPr="00327000" w:rsidRDefault="00BB48EB" w:rsidP="00BB48EB">
      <w:pPr>
        <w:pStyle w:val="a4"/>
        <w:jc w:val="center"/>
        <w:rPr>
          <w:rFonts w:ascii="Liberation Serif" w:hAnsi="Liberation Serif"/>
          <w:b/>
          <w:i/>
          <w:sz w:val="22"/>
          <w:szCs w:val="22"/>
        </w:rPr>
      </w:pPr>
      <w:r w:rsidRPr="00327000">
        <w:rPr>
          <w:rFonts w:ascii="Liberation Serif" w:hAnsi="Liberation Serif"/>
          <w:b/>
          <w:i/>
          <w:sz w:val="22"/>
          <w:szCs w:val="22"/>
        </w:rPr>
        <w:t>Часть II. «Описание объекта закупки»</w:t>
      </w:r>
    </w:p>
    <w:p w14:paraId="143BC26B" w14:textId="77777777" w:rsidR="00015ED0" w:rsidRPr="00327000" w:rsidRDefault="00015ED0" w:rsidP="00015ED0">
      <w:pPr>
        <w:pStyle w:val="a4"/>
        <w:jc w:val="center"/>
        <w:rPr>
          <w:rFonts w:ascii="Liberation Serif" w:hAnsi="Liberation Serif"/>
          <w:sz w:val="22"/>
          <w:szCs w:val="22"/>
        </w:rPr>
      </w:pPr>
    </w:p>
    <w:p w14:paraId="539E4F99" w14:textId="77777777" w:rsidR="00015ED0" w:rsidRPr="00327000" w:rsidRDefault="00015ED0" w:rsidP="00015ED0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327000">
        <w:rPr>
          <w:rFonts w:ascii="Liberation Serif" w:hAnsi="Liberation Serif" w:cs="Times New Roman"/>
          <w:b/>
        </w:rPr>
        <w:t>Описание объекта закупки</w:t>
      </w:r>
    </w:p>
    <w:p w14:paraId="7B607A6B" w14:textId="77777777" w:rsidR="00015ED0" w:rsidRPr="00327000" w:rsidRDefault="00015ED0" w:rsidP="00015ED0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327000">
        <w:rPr>
          <w:rFonts w:ascii="Liberation Serif" w:hAnsi="Liberation Serif" w:cs="Times New Roman"/>
          <w:b/>
        </w:rPr>
        <w:t>(Задание на поставку товара, техническое задание)</w:t>
      </w:r>
    </w:p>
    <w:p w14:paraId="3F4552E8" w14:textId="77777777" w:rsidR="00015ED0" w:rsidRPr="00327000" w:rsidRDefault="00015ED0" w:rsidP="00015ED0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</w:p>
    <w:p w14:paraId="618A67D2" w14:textId="77777777" w:rsidR="00015ED0" w:rsidRPr="00173FDB" w:rsidRDefault="00015ED0" w:rsidP="00173FDB">
      <w:pPr>
        <w:pStyle w:val="a9"/>
        <w:numPr>
          <w:ilvl w:val="0"/>
          <w:numId w:val="2"/>
        </w:numPr>
        <w:spacing w:after="0" w:line="240" w:lineRule="auto"/>
        <w:rPr>
          <w:rFonts w:ascii="Liberation Serif" w:eastAsia="Times New Roman" w:hAnsi="Liberation Serif" w:cs="Times New Roman"/>
          <w:b/>
          <w:lang w:eastAsia="ru-RU"/>
        </w:rPr>
      </w:pPr>
      <w:r w:rsidRPr="00173FDB">
        <w:rPr>
          <w:rFonts w:ascii="Liberation Serif" w:hAnsi="Liberation Serif" w:cs="Times New Roman"/>
          <w:b/>
        </w:rPr>
        <w:t>Перечень поставляемых товаров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927"/>
        <w:gridCol w:w="2126"/>
        <w:gridCol w:w="1985"/>
      </w:tblGrid>
      <w:tr w:rsidR="00173FDB" w:rsidRPr="00173FDB" w14:paraId="516E1214" w14:textId="77777777" w:rsidTr="00846B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BF74" w14:textId="77777777" w:rsidR="00173FDB" w:rsidRPr="00173FDB" w:rsidRDefault="00173FDB" w:rsidP="00846BF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</w:rPr>
            </w:pPr>
            <w:r w:rsidRPr="00173FDB">
              <w:rPr>
                <w:rFonts w:ascii="Liberation Serif" w:eastAsia="Times New Roman" w:hAnsi="Liberation Serif" w:cs="Liberation Serif"/>
                <w:b/>
              </w:rPr>
              <w:t>№ п/п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88A7" w14:textId="77777777" w:rsidR="00173FDB" w:rsidRPr="00173FDB" w:rsidRDefault="00173FDB" w:rsidP="00846BF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</w:rPr>
            </w:pPr>
            <w:r w:rsidRPr="00173FDB">
              <w:rPr>
                <w:rFonts w:ascii="Liberation Serif" w:eastAsia="Times New Roman" w:hAnsi="Liberation Serif" w:cs="Liberation Serif"/>
                <w:b/>
              </w:rPr>
              <w:t>Наименование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3B66" w14:textId="77777777" w:rsidR="00173FDB" w:rsidRPr="00173FDB" w:rsidRDefault="00173FDB" w:rsidP="00846BF0">
            <w:pPr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b/>
              </w:rPr>
            </w:pPr>
            <w:r w:rsidRPr="00173FDB">
              <w:rPr>
                <w:rFonts w:ascii="Liberation Serif" w:eastAsia="Times New Roman" w:hAnsi="Liberation Serif" w:cs="Liberation Serif"/>
                <w:b/>
              </w:rPr>
              <w:t>Единицы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6B88" w14:textId="77777777" w:rsidR="00173FDB" w:rsidRPr="00173FDB" w:rsidRDefault="00173FDB" w:rsidP="00846BF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</w:rPr>
            </w:pPr>
            <w:r w:rsidRPr="00173FDB">
              <w:rPr>
                <w:rFonts w:ascii="Liberation Serif" w:eastAsia="Times New Roman" w:hAnsi="Liberation Serif" w:cs="Liberation Serif"/>
                <w:b/>
              </w:rPr>
              <w:t>Количество единиц измерения</w:t>
            </w:r>
          </w:p>
        </w:tc>
      </w:tr>
      <w:tr w:rsidR="00173FDB" w:rsidRPr="00173FDB" w14:paraId="5E2D5BBE" w14:textId="77777777" w:rsidTr="00846BF0">
        <w:trPr>
          <w:trHeight w:val="3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62A9" w14:textId="77777777" w:rsidR="00173FDB" w:rsidRPr="00396F7F" w:rsidRDefault="00173FDB" w:rsidP="00846BF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396F7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43A2" w14:textId="77777777" w:rsidR="00E35C6D" w:rsidRPr="00396F7F" w:rsidRDefault="00E35C6D" w:rsidP="00E35C6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396F7F">
              <w:rPr>
                <w:rFonts w:ascii="Liberation Serif" w:hAnsi="Liberation Serif" w:cs="Liberation Serif"/>
              </w:rPr>
              <w:t>Кардиовертер</w:t>
            </w:r>
            <w:proofErr w:type="spellEnd"/>
            <w:r w:rsidRPr="00396F7F">
              <w:rPr>
                <w:rFonts w:ascii="Liberation Serif" w:hAnsi="Liberation Serif" w:cs="Liberation Serif"/>
              </w:rPr>
              <w:t xml:space="preserve">-дефибриллятор с функцией ресинхронизации в комплектации: </w:t>
            </w:r>
          </w:p>
          <w:p w14:paraId="6F6E9762" w14:textId="2597C8E1" w:rsidR="00E35C6D" w:rsidRPr="00396F7F" w:rsidRDefault="00FD59E7" w:rsidP="00FD59E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396F7F">
              <w:rPr>
                <w:rFonts w:ascii="Liberation Serif" w:eastAsia="Times New Roman" w:hAnsi="Liberation Serif" w:cs="Liberation Serif"/>
                <w:color w:val="000000"/>
              </w:rPr>
              <w:t xml:space="preserve">1.1. </w:t>
            </w:r>
            <w:proofErr w:type="spellStart"/>
            <w:r w:rsidR="00E35C6D" w:rsidRPr="00396F7F">
              <w:rPr>
                <w:rFonts w:ascii="Liberation Serif" w:eastAsia="Times New Roman" w:hAnsi="Liberation Serif" w:cs="Liberation Serif"/>
                <w:color w:val="000000"/>
              </w:rPr>
              <w:t>Кардиовертер</w:t>
            </w:r>
            <w:proofErr w:type="spellEnd"/>
            <w:r w:rsidR="00E35C6D" w:rsidRPr="00396F7F">
              <w:rPr>
                <w:rFonts w:ascii="Liberation Serif" w:eastAsia="Times New Roman" w:hAnsi="Liberation Serif" w:cs="Liberation Serif"/>
                <w:color w:val="000000"/>
              </w:rPr>
              <w:t xml:space="preserve">-дефибриллятор имплантируемый </w:t>
            </w:r>
            <w:proofErr w:type="spellStart"/>
            <w:r w:rsidR="00E35C6D" w:rsidRPr="00396F7F">
              <w:rPr>
                <w:rFonts w:ascii="Liberation Serif" w:eastAsia="Times New Roman" w:hAnsi="Liberation Serif" w:cs="Liberation Serif"/>
                <w:color w:val="000000"/>
              </w:rPr>
              <w:t>трехкамерный</w:t>
            </w:r>
            <w:proofErr w:type="spellEnd"/>
            <w:r w:rsidR="00E35C6D" w:rsidRPr="00396F7F">
              <w:rPr>
                <w:rFonts w:ascii="Liberation Serif" w:eastAsia="Times New Roman" w:hAnsi="Liberation Serif" w:cs="Liberation Serif"/>
                <w:color w:val="000000"/>
              </w:rPr>
              <w:t xml:space="preserve"> (</w:t>
            </w:r>
            <w:proofErr w:type="spellStart"/>
            <w:r w:rsidR="00E35C6D" w:rsidRPr="00396F7F">
              <w:rPr>
                <w:rFonts w:ascii="Liberation Serif" w:eastAsia="Times New Roman" w:hAnsi="Liberation Serif" w:cs="Liberation Serif"/>
                <w:color w:val="000000"/>
              </w:rPr>
              <w:t>бивентрикулярный</w:t>
            </w:r>
            <w:proofErr w:type="spellEnd"/>
            <w:r w:rsidR="00E35C6D" w:rsidRPr="00396F7F">
              <w:rPr>
                <w:rFonts w:ascii="Liberation Serif" w:eastAsia="Times New Roman" w:hAnsi="Liberation Serif" w:cs="Liberation Serif"/>
                <w:color w:val="000000"/>
              </w:rPr>
              <w:t xml:space="preserve">), МРТ совместимый – 1 шт.; </w:t>
            </w:r>
          </w:p>
          <w:p w14:paraId="00B27C46" w14:textId="34A4E2F7" w:rsidR="00E35C6D" w:rsidRPr="00396F7F" w:rsidRDefault="00FD59E7" w:rsidP="00FD59E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396F7F">
              <w:rPr>
                <w:rFonts w:ascii="Liberation Serif" w:hAnsi="Liberation Serif" w:cs="Liberation Serif"/>
              </w:rPr>
              <w:t xml:space="preserve">1.2. </w:t>
            </w:r>
            <w:proofErr w:type="spellStart"/>
            <w:r w:rsidR="00E35C6D" w:rsidRPr="00396F7F">
              <w:rPr>
                <w:rFonts w:ascii="Liberation Serif" w:hAnsi="Liberation Serif" w:cs="Liberation Serif"/>
              </w:rPr>
              <w:t>Эндокардильный</w:t>
            </w:r>
            <w:proofErr w:type="spellEnd"/>
            <w:r w:rsidR="00E35C6D" w:rsidRPr="00396F7F">
              <w:rPr>
                <w:rFonts w:ascii="Liberation Serif" w:hAnsi="Liberation Serif" w:cs="Liberation Serif"/>
              </w:rPr>
              <w:t xml:space="preserve"> электрод </w:t>
            </w:r>
            <w:r w:rsidR="00E35C6D" w:rsidRPr="00396F7F">
              <w:rPr>
                <w:rFonts w:ascii="Liberation Serif" w:eastAsia="Times New Roman" w:hAnsi="Liberation Serif" w:cs="Liberation Serif"/>
                <w:color w:val="000000"/>
              </w:rPr>
              <w:t xml:space="preserve">– 1 шт.; </w:t>
            </w:r>
          </w:p>
          <w:p w14:paraId="5A562BAC" w14:textId="309201EE" w:rsidR="00E35C6D" w:rsidRPr="00396F7F" w:rsidRDefault="00FD59E7" w:rsidP="00FD59E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396F7F">
              <w:rPr>
                <w:rFonts w:ascii="Liberation Serif" w:hAnsi="Liberation Serif" w:cs="Liberation Serif"/>
              </w:rPr>
              <w:t xml:space="preserve">1.3. </w:t>
            </w:r>
            <w:r w:rsidR="00E35C6D" w:rsidRPr="00396F7F">
              <w:rPr>
                <w:rFonts w:ascii="Liberation Serif" w:hAnsi="Liberation Serif" w:cs="Liberation Serif"/>
              </w:rPr>
              <w:t xml:space="preserve">Шоковый электрод </w:t>
            </w:r>
            <w:r w:rsidR="00E35C6D" w:rsidRPr="00396F7F">
              <w:rPr>
                <w:rFonts w:ascii="Liberation Serif" w:eastAsia="Times New Roman" w:hAnsi="Liberation Serif" w:cs="Liberation Serif"/>
                <w:color w:val="000000"/>
              </w:rPr>
              <w:t>– 1 шт.;</w:t>
            </w:r>
          </w:p>
          <w:p w14:paraId="36D63FB3" w14:textId="27101B39" w:rsidR="00E35C6D" w:rsidRPr="00396F7F" w:rsidRDefault="00FD59E7" w:rsidP="00FD59E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396F7F">
              <w:rPr>
                <w:rFonts w:ascii="Liberation Serif" w:eastAsia="Times New Roman" w:hAnsi="Liberation Serif" w:cs="Liberation Serif"/>
                <w:color w:val="000000"/>
              </w:rPr>
              <w:t xml:space="preserve">1.4. </w:t>
            </w:r>
            <w:r w:rsidR="00E35C6D" w:rsidRPr="00396F7F">
              <w:rPr>
                <w:rFonts w:ascii="Liberation Serif" w:eastAsia="Times New Roman" w:hAnsi="Liberation Serif" w:cs="Liberation Serif"/>
                <w:color w:val="000000"/>
              </w:rPr>
              <w:t>Левожелудочковый электрод –3 шт.;</w:t>
            </w:r>
          </w:p>
          <w:p w14:paraId="54568FA4" w14:textId="654F7327" w:rsidR="00E35C6D" w:rsidRPr="00396F7F" w:rsidRDefault="00FD59E7" w:rsidP="00FD59E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396F7F">
              <w:rPr>
                <w:rFonts w:ascii="Liberation Serif" w:hAnsi="Liberation Serif" w:cs="Liberation Serif"/>
              </w:rPr>
              <w:t xml:space="preserve">1.5. </w:t>
            </w:r>
            <w:proofErr w:type="spellStart"/>
            <w:r w:rsidR="00E35C6D" w:rsidRPr="00396F7F">
              <w:rPr>
                <w:rFonts w:ascii="Liberation Serif" w:hAnsi="Liberation Serif" w:cs="Liberation Serif"/>
              </w:rPr>
              <w:t>Катетерная</w:t>
            </w:r>
            <w:proofErr w:type="spellEnd"/>
            <w:r w:rsidR="00E35C6D" w:rsidRPr="00396F7F">
              <w:rPr>
                <w:rFonts w:ascii="Liberation Serif" w:hAnsi="Liberation Serif" w:cs="Liberation Serif"/>
              </w:rPr>
              <w:t xml:space="preserve"> система доставки – </w:t>
            </w:r>
            <w:r w:rsidR="00E35C6D" w:rsidRPr="00396F7F">
              <w:rPr>
                <w:rFonts w:ascii="Liberation Serif" w:eastAsia="Times New Roman" w:hAnsi="Liberation Serif" w:cs="Liberation Serif"/>
                <w:color w:val="000000"/>
              </w:rPr>
              <w:t>3 шт.;</w:t>
            </w:r>
          </w:p>
          <w:p w14:paraId="17D169B6" w14:textId="5001E1B8" w:rsidR="00E35C6D" w:rsidRPr="00396F7F" w:rsidRDefault="00FD59E7" w:rsidP="00FD59E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396F7F">
              <w:rPr>
                <w:rFonts w:ascii="Liberation Serif" w:hAnsi="Liberation Serif" w:cs="Liberation Serif"/>
              </w:rPr>
              <w:t xml:space="preserve">1.6. </w:t>
            </w:r>
            <w:proofErr w:type="spellStart"/>
            <w:r w:rsidR="00E35C6D" w:rsidRPr="00396F7F">
              <w:rPr>
                <w:rFonts w:ascii="Liberation Serif" w:hAnsi="Liberation Serif" w:cs="Liberation Serif"/>
              </w:rPr>
              <w:t>Катетерная</w:t>
            </w:r>
            <w:proofErr w:type="spellEnd"/>
            <w:r w:rsidR="00E35C6D" w:rsidRPr="00396F7F">
              <w:rPr>
                <w:rFonts w:ascii="Liberation Serif" w:hAnsi="Liberation Serif" w:cs="Liberation Serif"/>
              </w:rPr>
              <w:t xml:space="preserve"> система доставки – 2 шт.;</w:t>
            </w:r>
          </w:p>
          <w:p w14:paraId="57D12A81" w14:textId="0ECCCA93" w:rsidR="00E35C6D" w:rsidRPr="00396F7F" w:rsidRDefault="00FD59E7" w:rsidP="00FD59E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396F7F">
              <w:rPr>
                <w:rFonts w:ascii="Liberation Serif" w:hAnsi="Liberation Serif" w:cs="Liberation Serif"/>
              </w:rPr>
              <w:t xml:space="preserve">1.7. </w:t>
            </w:r>
            <w:r w:rsidR="00E35C6D" w:rsidRPr="00396F7F">
              <w:rPr>
                <w:rFonts w:ascii="Liberation Serif" w:hAnsi="Liberation Serif" w:cs="Liberation Serif"/>
              </w:rPr>
              <w:t>Набор для установки электрода в вену -3 шт.;</w:t>
            </w:r>
          </w:p>
          <w:p w14:paraId="0E588A55" w14:textId="6EA21343" w:rsidR="00E35C6D" w:rsidRPr="00396F7F" w:rsidRDefault="00FD59E7" w:rsidP="00FD59E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396F7F">
              <w:rPr>
                <w:rFonts w:ascii="Liberation Serif" w:hAnsi="Liberation Serif" w:cs="Liberation Serif"/>
              </w:rPr>
              <w:t xml:space="preserve">1.8. </w:t>
            </w:r>
            <w:r w:rsidR="00E35C6D" w:rsidRPr="00396F7F">
              <w:rPr>
                <w:rFonts w:ascii="Liberation Serif" w:hAnsi="Liberation Serif" w:cs="Liberation Serif"/>
              </w:rPr>
              <w:t>Баллонный катетер – 2 шт.;</w:t>
            </w:r>
          </w:p>
          <w:p w14:paraId="75BF8ED4" w14:textId="247F6CED" w:rsidR="00E35C6D" w:rsidRPr="00396F7F" w:rsidRDefault="00FD59E7" w:rsidP="00FD59E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396F7F">
              <w:rPr>
                <w:rFonts w:ascii="Liberation Serif" w:hAnsi="Liberation Serif" w:cs="Liberation Serif"/>
              </w:rPr>
              <w:t xml:space="preserve">1.9. </w:t>
            </w:r>
            <w:r w:rsidR="00E35C6D" w:rsidRPr="00396F7F">
              <w:rPr>
                <w:rFonts w:ascii="Liberation Serif" w:hAnsi="Liberation Serif" w:cs="Liberation Serif"/>
              </w:rPr>
              <w:t xml:space="preserve">Интродьюсер для катетера – </w:t>
            </w:r>
            <w:r w:rsidR="00E35C6D" w:rsidRPr="00396F7F">
              <w:rPr>
                <w:rFonts w:ascii="Liberation Serif" w:eastAsia="Times New Roman" w:hAnsi="Liberation Serif" w:cs="Liberation Serif"/>
                <w:color w:val="000000"/>
              </w:rPr>
              <w:t>3 шт.</w:t>
            </w:r>
          </w:p>
          <w:p w14:paraId="6BC79614" w14:textId="7352F394" w:rsidR="00173FDB" w:rsidRPr="00396F7F" w:rsidRDefault="00FD59E7" w:rsidP="00FD59E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396F7F">
              <w:rPr>
                <w:rFonts w:ascii="Liberation Serif" w:hAnsi="Liberation Serif" w:cs="Liberation Serif"/>
              </w:rPr>
              <w:t xml:space="preserve">1.10. </w:t>
            </w:r>
            <w:r w:rsidR="00E35C6D" w:rsidRPr="00396F7F">
              <w:rPr>
                <w:rFonts w:ascii="Liberation Serif" w:hAnsi="Liberation Serif" w:cs="Liberation Serif"/>
              </w:rPr>
              <w:t xml:space="preserve">Длинная тонкая стерильная проволока, предназначенная для </w:t>
            </w:r>
            <w:proofErr w:type="spellStart"/>
            <w:r w:rsidR="00E35C6D" w:rsidRPr="00396F7F">
              <w:rPr>
                <w:rFonts w:ascii="Liberation Serif" w:hAnsi="Liberation Serif" w:cs="Liberation Serif"/>
              </w:rPr>
              <w:t>чрескожного</w:t>
            </w:r>
            <w:proofErr w:type="spellEnd"/>
            <w:r w:rsidR="00E35C6D" w:rsidRPr="00396F7F">
              <w:rPr>
                <w:rFonts w:ascii="Liberation Serif" w:hAnsi="Liberation Serif" w:cs="Liberation Serif"/>
              </w:rPr>
              <w:t xml:space="preserve"> размещения в сердечной сосудистой </w:t>
            </w:r>
            <w:r w:rsidR="00AE3008" w:rsidRPr="00396F7F">
              <w:rPr>
                <w:rFonts w:ascii="Liberation Serif" w:hAnsi="Liberation Serif" w:cs="Liberation Serif"/>
              </w:rPr>
              <w:t>системе</w:t>
            </w:r>
            <w:r w:rsidR="00E35C6D" w:rsidRPr="00396F7F">
              <w:rPr>
                <w:rFonts w:ascii="Liberation Serif" w:hAnsi="Liberation Serif" w:cs="Liberation Serif"/>
              </w:rPr>
              <w:t xml:space="preserve"> (желудочках или коронарных сосудах) – 10 шт</w:t>
            </w:r>
            <w:r w:rsidRPr="00396F7F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7D9E" w14:textId="77777777" w:rsidR="00173FDB" w:rsidRPr="00396F7F" w:rsidRDefault="00173FDB" w:rsidP="00846BF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396F7F">
              <w:rPr>
                <w:rFonts w:ascii="Liberation Serif" w:hAnsi="Liberation Serif" w:cs="Liberation Serif"/>
              </w:rPr>
              <w:t>комплект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F615" w14:textId="174355B9" w:rsidR="00173FDB" w:rsidRPr="00173FDB" w:rsidRDefault="00E35C6D" w:rsidP="00846BF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396F7F">
              <w:rPr>
                <w:rFonts w:ascii="Liberation Serif" w:hAnsi="Liberation Serif" w:cs="Liberation Serif"/>
              </w:rPr>
              <w:t>5</w:t>
            </w:r>
          </w:p>
        </w:tc>
      </w:tr>
    </w:tbl>
    <w:p w14:paraId="0D25793E" w14:textId="77777777" w:rsidR="00173FDB" w:rsidRDefault="00173FDB" w:rsidP="00173FDB">
      <w:pPr>
        <w:spacing w:after="0" w:line="240" w:lineRule="auto"/>
        <w:rPr>
          <w:rFonts w:ascii="Liberation Serif" w:hAnsi="Liberation Serif" w:cs="Times New Roman"/>
          <w:b/>
        </w:rPr>
      </w:pPr>
    </w:p>
    <w:p w14:paraId="71A9049B" w14:textId="77777777" w:rsidR="00173FDB" w:rsidRPr="00173FDB" w:rsidRDefault="00173FDB" w:rsidP="00173FDB">
      <w:pPr>
        <w:spacing w:after="0" w:line="240" w:lineRule="auto"/>
        <w:rPr>
          <w:rFonts w:ascii="Liberation Serif" w:hAnsi="Liberation Serif" w:cs="Times New Roman"/>
          <w:b/>
        </w:rPr>
      </w:pPr>
    </w:p>
    <w:p w14:paraId="7C229A47" w14:textId="77777777" w:rsidR="00015ED0" w:rsidRPr="00327000" w:rsidRDefault="00015ED0" w:rsidP="00015E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327000">
        <w:rPr>
          <w:rFonts w:ascii="Liberation Serif" w:hAnsi="Liberation Serif" w:cs="Times New Roman"/>
          <w:b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</w:p>
    <w:p w14:paraId="56858C41" w14:textId="77777777" w:rsidR="00526129" w:rsidRDefault="00015ED0" w:rsidP="00526129">
      <w:pPr>
        <w:pStyle w:val="ConsPlusNormal"/>
        <w:jc w:val="center"/>
        <w:rPr>
          <w:rFonts w:ascii="Liberation Serif" w:eastAsia="Calibri" w:hAnsi="Liberation Serif" w:cs="Times New Roman"/>
          <w:b/>
          <w:szCs w:val="22"/>
        </w:rPr>
      </w:pPr>
      <w:r w:rsidRPr="00327000">
        <w:rPr>
          <w:rFonts w:ascii="Liberation Serif" w:eastAsia="Calibri" w:hAnsi="Liberation Serif" w:cs="Times New Roman"/>
          <w:b/>
          <w:szCs w:val="22"/>
        </w:rPr>
        <w:t>Функциональные характеристики (потребительские свойства), технические и качественные характеристики товара</w:t>
      </w:r>
    </w:p>
    <w:p w14:paraId="5C627A32" w14:textId="77777777" w:rsidR="00526129" w:rsidRDefault="00526129" w:rsidP="00036D56">
      <w:pPr>
        <w:pStyle w:val="ConsPlusNormal"/>
        <w:jc w:val="center"/>
        <w:rPr>
          <w:rFonts w:ascii="Liberation Serif" w:eastAsia="Calibri" w:hAnsi="Liberation Serif" w:cs="Times New Roman"/>
          <w:b/>
          <w:szCs w:val="22"/>
        </w:rPr>
      </w:pP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7081"/>
        <w:gridCol w:w="2549"/>
      </w:tblGrid>
      <w:tr w:rsidR="00173FDB" w:rsidRPr="003C333B" w14:paraId="0633F39D" w14:textId="77777777" w:rsidTr="00846BF0">
        <w:trPr>
          <w:trHeight w:val="6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AF2C" w14:textId="77777777" w:rsidR="00173FDB" w:rsidRPr="003C333B" w:rsidRDefault="00173FDB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3C333B"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3C333B"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111D" w14:textId="77777777" w:rsidR="00173FDB" w:rsidRPr="003C333B" w:rsidRDefault="00173FDB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  <w:t>Наименование параметра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4F1D" w14:textId="77777777" w:rsidR="00173FDB" w:rsidRPr="003C333B" w:rsidRDefault="00173FDB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  <w:t>Значение параметра (требование заказчика)</w:t>
            </w:r>
          </w:p>
        </w:tc>
      </w:tr>
      <w:tr w:rsidR="00173FDB" w:rsidRPr="003C333B" w14:paraId="01273D01" w14:textId="77777777" w:rsidTr="00846BF0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8CFA" w14:textId="77777777" w:rsidR="00173FDB" w:rsidRPr="003C333B" w:rsidRDefault="00173FD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  <w:t>1.0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1C79" w14:textId="079B8BEF" w:rsidR="00173FDB" w:rsidRPr="003C333B" w:rsidRDefault="00E35C6D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</w:pPr>
            <w:proofErr w:type="spellStart"/>
            <w:r w:rsidRPr="003C333B"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  <w:t>Кардиовертер</w:t>
            </w:r>
            <w:proofErr w:type="spellEnd"/>
            <w:r w:rsidRPr="003C333B"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  <w:t xml:space="preserve">-дефибриллятор имплантируемый </w:t>
            </w:r>
            <w:proofErr w:type="spellStart"/>
            <w:r w:rsidRPr="003C333B"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  <w:t>трехкамерный</w:t>
            </w:r>
            <w:proofErr w:type="spellEnd"/>
            <w:r w:rsidRPr="003C333B"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3C333B"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  <w:t>бивентрикулярный</w:t>
            </w:r>
            <w:proofErr w:type="spellEnd"/>
            <w:r w:rsidRPr="003C333B"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  <w:t>), МРТ совместимый</w:t>
            </w:r>
          </w:p>
        </w:tc>
      </w:tr>
      <w:tr w:rsidR="00E35C6D" w:rsidRPr="003C333B" w14:paraId="2754C1E3" w14:textId="77777777" w:rsidTr="00E35C6D">
        <w:trPr>
          <w:trHeight w:val="77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0A2E" w14:textId="77777777" w:rsidR="00E35C6D" w:rsidRPr="003C333B" w:rsidRDefault="00E35C6D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771B" w14:textId="217E5CAE" w:rsidR="00E35C6D" w:rsidRPr="003C333B" w:rsidRDefault="00E35C6D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Стерильное имплантируемое работающее от батареи изделие, состоящее из герметично запечатанного задающего ритм импульсного генератора и встроенного </w:t>
            </w:r>
            <w:proofErr w:type="spell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дефибрилляционного</w:t>
            </w:r>
            <w:proofErr w:type="spellEnd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 импульсного генератора с проводами в правом желудочке, коронарной вене над левым желудочком и - часто - в правом предсердии (</w:t>
            </w:r>
            <w:proofErr w:type="spell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трехкамерный</w:t>
            </w:r>
            <w:proofErr w:type="spellEnd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кардиовертер</w:t>
            </w:r>
            <w:proofErr w:type="spellEnd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-дефибриллятор). Помимо выполнения традиционных функций электрокардиостимулятора и дефибриллятора, изделие также предназначено для использования в сердечной </w:t>
            </w:r>
            <w:proofErr w:type="spell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ресинхронизирующей</w:t>
            </w:r>
            <w:proofErr w:type="spellEnd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 терапии (СРТ) путем </w:t>
            </w:r>
            <w:proofErr w:type="spell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бивентрикулярной</w:t>
            </w:r>
            <w:proofErr w:type="spellEnd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 электростимуляции для синхронизации сокращений правого и левого желудочков с целью более эффективного </w:t>
            </w:r>
            <w:proofErr w:type="spell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прокачивания</w:t>
            </w:r>
            <w:proofErr w:type="spellEnd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 крови для лечения симптомов сердечной недостаточности (например, одышки, быстрой утомляемости) и серьезных нарушений сердечного ритма [СРТ-дефибриллятор (СРТ-Д)]. Конструкция изделия позволяет проводить МРТ исследования безопасно для пациента.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176E" w14:textId="07B649EB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соответствие</w:t>
            </w:r>
          </w:p>
        </w:tc>
      </w:tr>
      <w:tr w:rsidR="00E35C6D" w:rsidRPr="003C333B" w14:paraId="6D37D46F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70C3" w14:textId="5341CB42" w:rsidR="00E35C6D" w:rsidRPr="003C333B" w:rsidRDefault="00E35C6D" w:rsidP="00522F5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FA29B" w14:textId="773E7384" w:rsidR="00E35C6D" w:rsidRPr="003C333B" w:rsidRDefault="00E35C6D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Материал корпуса: Титан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163C" w14:textId="31E2832B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E35C6D" w:rsidRPr="003C333B" w14:paraId="3E23F284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A28E" w14:textId="6091EDB6" w:rsidR="00E35C6D" w:rsidRPr="003C333B" w:rsidRDefault="00E35C6D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CD537" w14:textId="59CED7F8" w:rsidR="00E35C6D" w:rsidRPr="003C333B" w:rsidRDefault="00E35C6D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Тип </w:t>
            </w:r>
            <w:proofErr w:type="spell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коннекторной</w:t>
            </w:r>
            <w:proofErr w:type="spellEnd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 части для подсоединения ПЖ электрода: DF-4, </w:t>
            </w: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val="en-US" w:eastAsia="ru-RU"/>
              </w:rPr>
              <w:t>DF</w:t>
            </w: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-1 по заказу заказчика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6F3A" w14:textId="6F402CA4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E35C6D" w:rsidRPr="003C333B" w14:paraId="29DF8094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B05F" w14:textId="01EFA3DF" w:rsidR="00E35C6D" w:rsidRPr="003C333B" w:rsidRDefault="00E35C6D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C1B7B" w14:textId="0BFD90D5" w:rsidR="00E35C6D" w:rsidRPr="003C333B" w:rsidRDefault="00E35C6D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Тип </w:t>
            </w:r>
            <w:proofErr w:type="spell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коннекторной</w:t>
            </w:r>
            <w:proofErr w:type="spellEnd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 части для подсоединения ЛЖ электрода: IS-4</w:t>
            </w:r>
            <w:proofErr w:type="gram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 IS-1 согласно заказу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17F9" w14:textId="19A9FB98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E35C6D" w:rsidRPr="003C333B" w14:paraId="0C62753E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6E6D" w14:textId="6F0FEC04" w:rsidR="00E35C6D" w:rsidRPr="003C333B" w:rsidRDefault="00E35C6D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D4270" w14:textId="2925C33F" w:rsidR="00E35C6D" w:rsidRPr="003C333B" w:rsidRDefault="00E35C6D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Тип </w:t>
            </w:r>
            <w:proofErr w:type="spell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коннекторной</w:t>
            </w:r>
            <w:proofErr w:type="spellEnd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 части для подсоединения предсердного электрода: IS-1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7975" w14:textId="28C0173D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E35C6D" w:rsidRPr="003C333B" w14:paraId="7971B1D8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890A" w14:textId="7AE820D7" w:rsidR="00E35C6D" w:rsidRPr="003C333B" w:rsidRDefault="00E35C6D" w:rsidP="00522F5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E2357" w14:textId="6C484058" w:rsidR="00E35C6D" w:rsidRPr="003C333B" w:rsidRDefault="00E35C6D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Максимальная доставляемая энергия шока, </w:t>
            </w:r>
            <w:proofErr w:type="gram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Дж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B139" w14:textId="2AD97139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не менее </w:t>
            </w: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  <w:lang w:val="en-US"/>
              </w:rPr>
              <w:t>3</w:t>
            </w: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E35C6D" w:rsidRPr="003C333B" w14:paraId="1325C741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9904" w14:textId="6D7E257C" w:rsidR="00E35C6D" w:rsidRPr="003C333B" w:rsidRDefault="00E35C6D" w:rsidP="00522F5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F783" w14:textId="72D957EB" w:rsidR="00E35C6D" w:rsidRPr="003C333B" w:rsidRDefault="00E35C6D" w:rsidP="00CD237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Номинальный срок службы, лет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13E2" w14:textId="170EC5C3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Не менее 7</w:t>
            </w:r>
          </w:p>
        </w:tc>
      </w:tr>
      <w:tr w:rsidR="00E35C6D" w:rsidRPr="003C333B" w14:paraId="44EEF52D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CFB9" w14:textId="07488C0A" w:rsidR="00E35C6D" w:rsidRPr="003C333B" w:rsidRDefault="00E35C6D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lastRenderedPageBreak/>
              <w:t>1.8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AE25" w14:textId="2CC59931" w:rsidR="00E35C6D" w:rsidRPr="003C333B" w:rsidRDefault="00E35C6D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МРТ-совместимость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9549" w14:textId="3392ADFD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Наличие</w:t>
            </w:r>
          </w:p>
        </w:tc>
      </w:tr>
      <w:tr w:rsidR="00E35C6D" w:rsidRPr="003C333B" w14:paraId="25E2AE26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8928" w14:textId="36059153" w:rsidR="00E35C6D" w:rsidRPr="003C333B" w:rsidRDefault="00E35C6D" w:rsidP="00522F5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A73C9" w14:textId="1D299DCD" w:rsidR="00E35C6D" w:rsidRPr="003C333B" w:rsidRDefault="00E35C6D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Поддерживаемые режимы </w:t>
            </w:r>
            <w:proofErr w:type="spell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антибрадиаритмической</w:t>
            </w:r>
            <w:proofErr w:type="spellEnd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 стимуляции: </w:t>
            </w:r>
            <w:proofErr w:type="spellStart"/>
            <w:proofErr w:type="gram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Выкл</w:t>
            </w:r>
            <w:proofErr w:type="spellEnd"/>
            <w:proofErr w:type="gramEnd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; DDD(R); DDI(R); VVI(R); AAI(R); </w:t>
            </w: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val="en-US" w:eastAsia="ru-RU"/>
              </w:rPr>
              <w:t>VOO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BEF5" w14:textId="6097819C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Наличие</w:t>
            </w:r>
          </w:p>
        </w:tc>
      </w:tr>
      <w:tr w:rsidR="00E35C6D" w:rsidRPr="003C333B" w14:paraId="4D6800CC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A5ED" w14:textId="06DB9AFC" w:rsidR="00E35C6D" w:rsidRPr="003C333B" w:rsidRDefault="00E35C6D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D1877" w14:textId="2F542A18" w:rsidR="00E35C6D" w:rsidRPr="003C333B" w:rsidRDefault="00E35C6D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Критерии дифференциальной диагностики желудочковых и </w:t>
            </w:r>
            <w:proofErr w:type="spell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наджелудочковых</w:t>
            </w:r>
            <w:proofErr w:type="spellEnd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 тахикардий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5CE2" w14:textId="4ADFAE30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Наличие</w:t>
            </w:r>
          </w:p>
        </w:tc>
      </w:tr>
      <w:tr w:rsidR="00E35C6D" w:rsidRPr="003C333B" w14:paraId="22C50D78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82E1" w14:textId="5E83D247" w:rsidR="00E35C6D" w:rsidRPr="003C333B" w:rsidRDefault="00E35C6D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0B35F" w14:textId="022A4E9E" w:rsidR="00E35C6D" w:rsidRPr="003C333B" w:rsidRDefault="00E35C6D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Функция анализа морфологии QRS комплекса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4836" w14:textId="2C16BB72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Наличие</w:t>
            </w:r>
          </w:p>
        </w:tc>
      </w:tr>
      <w:tr w:rsidR="00E35C6D" w:rsidRPr="003C333B" w14:paraId="0D186F0E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83DD" w14:textId="529FE87A" w:rsidR="00E35C6D" w:rsidRPr="003C333B" w:rsidRDefault="00E35C6D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9BC3C" w14:textId="7F21D928" w:rsidR="00E35C6D" w:rsidRPr="003C333B" w:rsidRDefault="00E35C6D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Автоматическое выполнение устройством дифференциальной диагностики собственных сердечных сокращений от шума по правожелудочковому электроду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0284" w14:textId="5094D515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Наличие</w:t>
            </w:r>
          </w:p>
        </w:tc>
      </w:tr>
      <w:tr w:rsidR="00E35C6D" w:rsidRPr="003C333B" w14:paraId="251CF128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16A4" w14:textId="3B6CFC64" w:rsidR="00E35C6D" w:rsidRPr="003C333B" w:rsidRDefault="00E35C6D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69860" w14:textId="78BF62B6" w:rsidR="00E35C6D" w:rsidRPr="003C333B" w:rsidRDefault="00E35C6D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Алгоритмы АТС терапии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6C07" w14:textId="613AE962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Наличие</w:t>
            </w:r>
          </w:p>
        </w:tc>
      </w:tr>
      <w:tr w:rsidR="00E35C6D" w:rsidRPr="003C333B" w14:paraId="506A1546" w14:textId="77777777" w:rsidTr="00E35C6D">
        <w:trPr>
          <w:trHeight w:val="42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503D" w14:textId="70EC1C37" w:rsidR="00E35C6D" w:rsidRPr="003C333B" w:rsidRDefault="00E35C6D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F23A8" w14:textId="2C184BD0" w:rsidR="00E35C6D" w:rsidRPr="003C333B" w:rsidRDefault="00E35C6D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Функция проведения терапии </w:t>
            </w:r>
            <w:proofErr w:type="spell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антитахикардической</w:t>
            </w:r>
            <w:proofErr w:type="spellEnd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 стимуляцией во время заряда конденсаторов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A24C" w14:textId="3B214407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Наличие</w:t>
            </w:r>
          </w:p>
        </w:tc>
      </w:tr>
      <w:tr w:rsidR="00E35C6D" w:rsidRPr="003C333B" w14:paraId="443082B8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E60B" w14:textId="395994FF" w:rsidR="00E35C6D" w:rsidRPr="003C333B" w:rsidRDefault="00E35C6D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FFCD4" w14:textId="063B95BE" w:rsidR="00E35C6D" w:rsidRPr="003C333B" w:rsidRDefault="00E35C6D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Программный выбор вектора </w:t>
            </w:r>
            <w:proofErr w:type="spell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дефибрилляции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19C5" w14:textId="36EC3B4B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Наличие</w:t>
            </w:r>
          </w:p>
        </w:tc>
      </w:tr>
      <w:tr w:rsidR="00E35C6D" w:rsidRPr="003C333B" w14:paraId="44527F7D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2E8" w14:textId="3C6751B6" w:rsidR="00E35C6D" w:rsidRPr="003C333B" w:rsidRDefault="00E35C6D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1.16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77B63" w14:textId="1FAB789A" w:rsidR="00E35C6D" w:rsidRPr="003C333B" w:rsidRDefault="00E35C6D" w:rsidP="008D3F0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Выбор параметров </w:t>
            </w:r>
            <w:proofErr w:type="spell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антибрадикардитической</w:t>
            </w:r>
            <w:proofErr w:type="spellEnd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 стимуляции после шокового разряда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6C25" w14:textId="103E62F2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Наличие</w:t>
            </w:r>
          </w:p>
        </w:tc>
      </w:tr>
      <w:tr w:rsidR="00E35C6D" w:rsidRPr="003C333B" w14:paraId="06528724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B328" w14:textId="7FF7971F" w:rsidR="00E35C6D" w:rsidRPr="003C333B" w:rsidRDefault="00E35C6D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1.17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C9B7" w14:textId="44669DD4" w:rsidR="00E35C6D" w:rsidRPr="003C333B" w:rsidRDefault="00E35C6D" w:rsidP="00B177C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Возможность автоматического сохранения статистической информации в памяти ИКД и ее получения посредством телеметрии с отображением в виде числовых, графических символов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568F" w14:textId="2FC1A588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Наличие</w:t>
            </w:r>
          </w:p>
        </w:tc>
      </w:tr>
      <w:tr w:rsidR="00E35C6D" w:rsidRPr="003C333B" w14:paraId="0316F342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25BB" w14:textId="3762A559" w:rsidR="00E35C6D" w:rsidRPr="003C333B" w:rsidRDefault="00E35C6D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1.18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F2C82" w14:textId="32F8323E" w:rsidR="00E35C6D" w:rsidRPr="003C333B" w:rsidRDefault="00E35C6D" w:rsidP="008D3F0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Возможность графического представления информации за длительный период наблюдения сроком до 6 месяцев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B4C31" w14:textId="76AC3436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Наличие</w:t>
            </w:r>
          </w:p>
        </w:tc>
      </w:tr>
      <w:tr w:rsidR="00E35C6D" w:rsidRPr="003C333B" w14:paraId="050C0530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C6BD" w14:textId="24AF3963" w:rsidR="00E35C6D" w:rsidRPr="003C333B" w:rsidRDefault="00E35C6D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1.19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1F7BB" w14:textId="475BE497" w:rsidR="00E35C6D" w:rsidRPr="003C333B" w:rsidRDefault="00E35C6D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Возможность сохранения в памяти устройства ВСЭГ, мин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AE2F" w14:textId="3A20DACA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не менее </w:t>
            </w: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val="en-US" w:eastAsia="ru-RU"/>
              </w:rPr>
              <w:t>1</w:t>
            </w: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E35C6D" w:rsidRPr="003C333B" w14:paraId="5E1674E0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BA2F" w14:textId="40B7D1B3" w:rsidR="00E35C6D" w:rsidRPr="003C333B" w:rsidRDefault="00E35C6D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1.20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67C4E" w14:textId="3863F486" w:rsidR="00E35C6D" w:rsidRPr="003C333B" w:rsidRDefault="00E35C6D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Алгоритм оптимизации атриовентрикулярной и межжелудочковой задержек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B75E" w14:textId="6DA881BB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Наличие</w:t>
            </w:r>
          </w:p>
        </w:tc>
      </w:tr>
      <w:tr w:rsidR="00E35C6D" w:rsidRPr="003C333B" w14:paraId="21CE5821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9162" w14:textId="4664C5E9" w:rsidR="00E35C6D" w:rsidRPr="003C333B" w:rsidRDefault="00E35C6D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1.21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81480" w14:textId="7485E6F4" w:rsidR="00E35C6D" w:rsidRPr="003C333B" w:rsidRDefault="00E35C6D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Алгоритм для облегчения симптомов у пациентов с пароксизмами предсердных тахикардий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394E" w14:textId="197648C2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Наличие</w:t>
            </w:r>
          </w:p>
        </w:tc>
      </w:tr>
      <w:tr w:rsidR="00E35C6D" w:rsidRPr="003C333B" w14:paraId="08792351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A7F5" w14:textId="23095244" w:rsidR="00E35C6D" w:rsidRPr="003C333B" w:rsidRDefault="00E35C6D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1.22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31DCD" w14:textId="49C8D2DA" w:rsidR="00E35C6D" w:rsidRPr="003C333B" w:rsidRDefault="00E35C6D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Различные конфигурации </w:t>
            </w:r>
            <w:proofErr w:type="spell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бивентрикулярной</w:t>
            </w:r>
            <w:proofErr w:type="spellEnd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 стимуляции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F301" w14:textId="384DDD7F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наличие</w:t>
            </w:r>
          </w:p>
        </w:tc>
      </w:tr>
      <w:tr w:rsidR="00E35C6D" w:rsidRPr="003C333B" w14:paraId="508A6267" w14:textId="77777777" w:rsidTr="00E35C6D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8583" w14:textId="37A5AD48" w:rsidR="00E35C6D" w:rsidRPr="003C333B" w:rsidRDefault="00E35C6D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1.23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AB713" w14:textId="1E3724FC" w:rsidR="00E35C6D" w:rsidRPr="003C333B" w:rsidRDefault="00E35C6D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Алгоритм автоматического контроля захвата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2E7E" w14:textId="449294D7" w:rsidR="00E35C6D" w:rsidRPr="003C333B" w:rsidRDefault="00E35C6D" w:rsidP="00E35C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Наличие</w:t>
            </w:r>
          </w:p>
        </w:tc>
      </w:tr>
      <w:tr w:rsidR="003C333B" w:rsidRPr="003C333B" w14:paraId="0DA672F9" w14:textId="77777777" w:rsidTr="007D2344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DFF5" w14:textId="0D9383EF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B257" w14:textId="2CD539E2" w:rsidR="003C333B" w:rsidRPr="003C333B" w:rsidRDefault="003C333B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  <w:t>Эндокардиальный электрод МРТ совместимый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8281" w14:textId="77777777" w:rsidR="003C333B" w:rsidRPr="003C333B" w:rsidRDefault="003C333B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</w:p>
        </w:tc>
      </w:tr>
      <w:tr w:rsidR="003C333B" w:rsidRPr="003C333B" w14:paraId="15E37735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6158" w14:textId="05E796A1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4513A" w14:textId="6A977088" w:rsidR="003C333B" w:rsidRPr="003C333B" w:rsidRDefault="003C333B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Тип (вид) электрода по месту камеры имплантации: правое предсердие (прямой)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D2E6" w14:textId="4EC51139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соответствие</w:t>
            </w:r>
          </w:p>
        </w:tc>
      </w:tr>
      <w:tr w:rsidR="003C333B" w:rsidRPr="003C333B" w14:paraId="285577EF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E1D4" w14:textId="208A56B0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456FB" w14:textId="7932A3FA" w:rsidR="003C333B" w:rsidRPr="003C333B" w:rsidRDefault="003C333B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см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DAA3" w14:textId="1E11A41B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не более 52</w:t>
            </w:r>
          </w:p>
        </w:tc>
      </w:tr>
      <w:tr w:rsidR="003C333B" w:rsidRPr="003C333B" w14:paraId="68634BB5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2699" w14:textId="762C5A40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9635F" w14:textId="1F1AF0E7" w:rsidR="003C333B" w:rsidRPr="003C333B" w:rsidRDefault="003C333B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Фиксация электрода: активная (ввинчиваемая спираль)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F84B" w14:textId="67988537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соответствие</w:t>
            </w:r>
          </w:p>
        </w:tc>
      </w:tr>
      <w:tr w:rsidR="003C333B" w:rsidRPr="003C333B" w14:paraId="2300F89E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3F43" w14:textId="1E8F51EC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C562" w14:textId="613B6AC4" w:rsidR="003C333B" w:rsidRPr="003C333B" w:rsidRDefault="003C333B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МРТ-совместимость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047D" w14:textId="25D16D96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Наличие</w:t>
            </w:r>
          </w:p>
        </w:tc>
      </w:tr>
      <w:tr w:rsidR="003C333B" w:rsidRPr="003C333B" w14:paraId="276DB7E7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8AA1" w14:textId="7B468A32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93C66" w14:textId="0BB1A4EB" w:rsidR="003C333B" w:rsidRPr="003C333B" w:rsidRDefault="003C333B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Стероиды (лекарственное средство) </w:t>
            </w:r>
            <w:proofErr w:type="spell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Дексаметазон</w:t>
            </w:r>
            <w:proofErr w:type="spellEnd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, мг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DCEA" w14:textId="6E65DBCC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не более 1,0</w:t>
            </w:r>
          </w:p>
        </w:tc>
      </w:tr>
      <w:tr w:rsidR="003C333B" w:rsidRPr="003C333B" w14:paraId="70969176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E9EB" w14:textId="5C309A98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E9D6A" w14:textId="48973FBD" w:rsidR="003C333B" w:rsidRPr="003C333B" w:rsidRDefault="003C333B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Тип коннектора для подключения к ИЭКС: IS-1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9218" w14:textId="6D7502FC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соответствие</w:t>
            </w:r>
          </w:p>
        </w:tc>
      </w:tr>
      <w:tr w:rsidR="003C333B" w:rsidRPr="003C333B" w14:paraId="003EAA4A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478A" w14:textId="4FA7B1C7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053B9" w14:textId="3D0068C5" w:rsidR="003C333B" w:rsidRPr="003C333B" w:rsidRDefault="003C333B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Тип (вид) электрода по месту имплантации: Эндокардиальный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AAD7" w14:textId="53C024B5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соответствие</w:t>
            </w:r>
          </w:p>
        </w:tc>
      </w:tr>
      <w:tr w:rsidR="003C333B" w:rsidRPr="003C333B" w14:paraId="5EF6FB67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847D" w14:textId="6F5C0318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2A4AD" w14:textId="0D4D171D" w:rsidR="003C333B" w:rsidRPr="003C333B" w:rsidRDefault="003C333B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Тип (вид) электрода по конфигурации полярности: Биполярный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4CE6" w14:textId="617C6177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соответствие</w:t>
            </w:r>
          </w:p>
        </w:tc>
      </w:tr>
      <w:tr w:rsidR="003C333B" w:rsidRPr="003C333B" w14:paraId="527431BB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5B20" w14:textId="40EE9999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6B849" w14:textId="7BB3F954" w:rsidR="003C333B" w:rsidRPr="003C333B" w:rsidRDefault="003C333B" w:rsidP="0086019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Материал изоляции: полиуретан-силикон с гидрофильным покрытием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A44F" w14:textId="42710952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соответствие</w:t>
            </w:r>
          </w:p>
        </w:tc>
      </w:tr>
      <w:tr w:rsidR="003C333B" w:rsidRPr="003C333B" w14:paraId="7F609FBE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B444" w14:textId="1C874C50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6CAC" w14:textId="057F67BC" w:rsidR="003C333B" w:rsidRPr="003C333B" w:rsidRDefault="003C333B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 xml:space="preserve">Диаметр электрода, </w:t>
            </w:r>
            <w:proofErr w:type="spellStart"/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Fr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BF68" w14:textId="54AE05D0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Не более 6,0</w:t>
            </w:r>
          </w:p>
        </w:tc>
      </w:tr>
      <w:tr w:rsidR="003C333B" w:rsidRPr="003C333B" w14:paraId="4853FC64" w14:textId="77777777" w:rsidTr="008643D6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2740" w14:textId="2BF7E0B1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  <w:t>3.0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89F6" w14:textId="1153B788" w:rsidR="003C333B" w:rsidRPr="003C333B" w:rsidRDefault="003C333B" w:rsidP="0086019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  <w:t>Шоковый электрод МРТ совместимый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4F53" w14:textId="17FFAFBE" w:rsidR="003C333B" w:rsidRPr="003C333B" w:rsidRDefault="003C333B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</w:p>
        </w:tc>
      </w:tr>
      <w:tr w:rsidR="003C333B" w:rsidRPr="003C333B" w14:paraId="3169511D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6EFB" w14:textId="25CEA5A8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C672D" w14:textId="5E1AF1CB" w:rsidR="003C333B" w:rsidRPr="003C333B" w:rsidRDefault="003C333B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Тип (вид) электрода по месту камеры имплантации: Правый желудочек (прямой)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1AF1" w14:textId="4ABAD701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3C333B" w:rsidRPr="003C333B" w14:paraId="5C7395D1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48E5" w14:textId="03B5EE95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060F7" w14:textId="7CD72E88" w:rsidR="003C333B" w:rsidRPr="003C333B" w:rsidRDefault="003C333B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Длина, </w:t>
            </w:r>
            <w:proofErr w:type="gramStart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см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D387" w14:textId="01C3091D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Не более 65</w:t>
            </w:r>
          </w:p>
        </w:tc>
      </w:tr>
      <w:tr w:rsidR="003C333B" w:rsidRPr="003C333B" w14:paraId="217D40C2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6078" w14:textId="758E87B8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CCADD" w14:textId="1C91047F" w:rsidR="003C333B" w:rsidRPr="003C333B" w:rsidRDefault="003C333B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Фиксация электрода: активная (ввинчиваемая спираль)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5001" w14:textId="026637EF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3C333B" w:rsidRPr="003C333B" w14:paraId="13E0EC77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18D5" w14:textId="77F98385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792B9" w14:textId="267C7D5B" w:rsidR="003C333B" w:rsidRPr="003C333B" w:rsidRDefault="003C333B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МРТ-совместимость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99E6" w14:textId="324156B5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Наличие</w:t>
            </w:r>
          </w:p>
        </w:tc>
      </w:tr>
      <w:tr w:rsidR="003C333B" w:rsidRPr="003C333B" w14:paraId="3A6297A5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97EF" w14:textId="3A3771E3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649E" w14:textId="3FDCAF2D" w:rsidR="003C333B" w:rsidRPr="003C333B" w:rsidRDefault="003C333B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Стероиды (лекарственное средство) </w:t>
            </w:r>
            <w:proofErr w:type="spellStart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Дексаметазон</w:t>
            </w:r>
            <w:proofErr w:type="spellEnd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, мг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F577" w14:textId="0FA827F0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не более 1,0</w:t>
            </w:r>
          </w:p>
        </w:tc>
      </w:tr>
      <w:tr w:rsidR="003C333B" w:rsidRPr="003C333B" w14:paraId="4D4BE2F7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C547" w14:textId="7C18F2F1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9FC33" w14:textId="7D6B5466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Тип коннектора для подключения к АИКД: DF4, </w:t>
            </w: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  <w:lang w:val="en-US"/>
              </w:rPr>
              <w:t>DF</w:t>
            </w: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1 на выбор заказчика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0E57" w14:textId="1991BDF9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3C333B" w:rsidRPr="003C333B" w14:paraId="1F7E4FF1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02E1" w14:textId="642D13D1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E7A2F" w14:textId="0731C91C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Тип (вид) электрода по месту имплантации: Эндокардиальный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2E12" w14:textId="1BFCEDDF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3C333B" w:rsidRPr="003C333B" w14:paraId="6775CCAD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9D80" w14:textId="305E13F7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0263F" w14:textId="513E4E6A" w:rsidR="003C333B" w:rsidRPr="003C333B" w:rsidRDefault="003C333B" w:rsidP="00860196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Тип (вид) электрода по конфигурации полярности: Биполярный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0432" w14:textId="5E532082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3C333B" w:rsidRPr="003C333B" w14:paraId="50DBD4D6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F2DF" w14:textId="2430B8CF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72FAD" w14:textId="3612F990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Материал изоляции: </w:t>
            </w:r>
            <w:proofErr w:type="spellStart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кополимер</w:t>
            </w:r>
            <w:proofErr w:type="spellEnd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 полиуретана и силикона с гидрофильным покрытием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D172" w14:textId="10FCD717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3C333B" w:rsidRPr="003C333B" w14:paraId="49DDFD3C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E817" w14:textId="7C2E9B03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  <w:t>3.10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85BC" w14:textId="4ED455A9" w:rsidR="003C333B" w:rsidRPr="003C333B" w:rsidRDefault="003C333B" w:rsidP="00B11D8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Количество </w:t>
            </w:r>
            <w:proofErr w:type="spellStart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дефибриллирующих</w:t>
            </w:r>
            <w:proofErr w:type="spellEnd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 спиралей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4CCB" w14:textId="42E71919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не менее 2</w:t>
            </w:r>
          </w:p>
        </w:tc>
      </w:tr>
      <w:tr w:rsidR="003C333B" w:rsidRPr="003C333B" w14:paraId="4FD34351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B971" w14:textId="4110E5EC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  <w:t>3.11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F0B4D" w14:textId="36BAB2B8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Диаметр электрода, </w:t>
            </w:r>
            <w:proofErr w:type="spellStart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Fr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16E59" w14:textId="33670021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Не более 7,0</w:t>
            </w:r>
          </w:p>
        </w:tc>
      </w:tr>
      <w:tr w:rsidR="003C333B" w:rsidRPr="003C333B" w14:paraId="4DFF2EE6" w14:textId="77777777" w:rsidTr="003546F1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6558" w14:textId="6037BDCE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  <w:t>4.0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E8E3" w14:textId="4F74A054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Liberation Serif"/>
                <w:b/>
                <w:color w:val="000000"/>
                <w:sz w:val="21"/>
                <w:szCs w:val="21"/>
              </w:rPr>
              <w:t>Левожелудочковый электрод МРТ совместимый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397C" w14:textId="55735A74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</w:p>
        </w:tc>
      </w:tr>
      <w:tr w:rsidR="003C333B" w:rsidRPr="003C333B" w14:paraId="760D8A48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9FB5" w14:textId="73D4C485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3CA4D" w14:textId="44842704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Тип (вид) электрода по месту камеры имплантации: Левый желудочек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ED3A" w14:textId="1CD9924E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3C333B" w:rsidRPr="003C333B" w14:paraId="6D2A3239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DF8D" w14:textId="4B820641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CD36" w14:textId="5636CA9F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Длина, </w:t>
            </w:r>
            <w:proofErr w:type="gramStart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см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51CE" w14:textId="2F90CCFE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Не более 90</w:t>
            </w:r>
          </w:p>
        </w:tc>
      </w:tr>
      <w:tr w:rsidR="003C333B" w:rsidRPr="003C333B" w14:paraId="10E8BE59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A9E6" w14:textId="4522C368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39354" w14:textId="61AF54DB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МРТ-совместимость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CEE4" w14:textId="6115042A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Наличие</w:t>
            </w:r>
          </w:p>
        </w:tc>
      </w:tr>
      <w:tr w:rsidR="003C333B" w:rsidRPr="003C333B" w14:paraId="07CB9FD4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14AD" w14:textId="1379F9F1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52177" w14:textId="49765B3B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Тип коннектора для подключения к устройству СРТ: IS-4, </w:t>
            </w: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  <w:lang w:val="en-US"/>
              </w:rPr>
              <w:t>IS</w:t>
            </w: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-1 на выбор </w:t>
            </w: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lastRenderedPageBreak/>
              <w:t>заказчика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AC4B" w14:textId="5C96C79D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lastRenderedPageBreak/>
              <w:t>соответствие</w:t>
            </w:r>
          </w:p>
        </w:tc>
      </w:tr>
      <w:tr w:rsidR="003C333B" w:rsidRPr="003C333B" w14:paraId="4D909297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2EC1" w14:textId="1F74C26E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lastRenderedPageBreak/>
              <w:t>4.5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786F" w14:textId="5D53BB1E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Тип (вид) электрода по месту имплантации: </w:t>
            </w:r>
            <w:proofErr w:type="spellStart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трансвенозный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F763" w14:textId="703E60D6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3C333B" w:rsidRPr="003C333B" w14:paraId="5E423078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1BD0" w14:textId="2415E403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EE509" w14:textId="76D8FAB6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Диаметр тела электрода, (</w:t>
            </w:r>
            <w:proofErr w:type="spellStart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Fr</w:t>
            </w:r>
            <w:proofErr w:type="spellEnd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6862" w14:textId="7E4D9B91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Не более 6</w:t>
            </w:r>
          </w:p>
        </w:tc>
      </w:tr>
      <w:tr w:rsidR="003C333B" w:rsidRPr="003C333B" w14:paraId="75F4DA05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7312" w14:textId="7AEA2980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b/>
                <w:color w:val="000000"/>
                <w:sz w:val="21"/>
                <w:szCs w:val="21"/>
              </w:rPr>
              <w:t>5.0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5C4C" w14:textId="044708EB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b/>
                <w:color w:val="000000"/>
                <w:sz w:val="21"/>
                <w:szCs w:val="21"/>
              </w:rPr>
              <w:t>Катетер для доставки ЛЖ электрода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9285" w14:textId="77777777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</w:p>
        </w:tc>
      </w:tr>
      <w:tr w:rsidR="003C333B" w:rsidRPr="003C333B" w14:paraId="19FE75DE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4AC7" w14:textId="342DC4C3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28EBC" w14:textId="5AE238D1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Вариант исполнения: разрезной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8D60" w14:textId="33AA8ACF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3C333B" w:rsidRPr="003C333B" w14:paraId="0210B8D8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7EE5" w14:textId="309BFBB8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CE856" w14:textId="6B14977C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Материал: </w:t>
            </w:r>
            <w:proofErr w:type="spellStart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рентгеноконтрастный</w:t>
            </w:r>
            <w:proofErr w:type="spellEnd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 пластик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2094" w14:textId="1004617E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3C333B" w:rsidRPr="003C333B" w14:paraId="44307868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D93C" w14:textId="131CD267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DB76D" w14:textId="53C072AA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Диаметр внутренний, </w:t>
            </w:r>
            <w:proofErr w:type="spellStart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Fr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BF44" w14:textId="18FBB4E8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Не менее 7</w:t>
            </w:r>
          </w:p>
        </w:tc>
      </w:tr>
      <w:tr w:rsidR="003C333B" w:rsidRPr="003C333B" w14:paraId="07EAA6B0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0C6B" w14:textId="0B57F742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12829" w14:textId="48B563B0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Длина, </w:t>
            </w:r>
            <w:proofErr w:type="gramStart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см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64B8" w14:textId="71BE2011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Не менее 57</w:t>
            </w:r>
          </w:p>
        </w:tc>
      </w:tr>
      <w:tr w:rsidR="003C333B" w:rsidRPr="003C333B" w14:paraId="63DE1987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581F" w14:textId="25E110CE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68138" w14:textId="464E8694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proofErr w:type="spellStart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Гемостатический</w:t>
            </w:r>
            <w:proofErr w:type="spellEnd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 клапан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00A8" w14:textId="4D8DAA24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Наличие</w:t>
            </w:r>
          </w:p>
        </w:tc>
      </w:tr>
      <w:tr w:rsidR="003C333B" w:rsidRPr="003C333B" w14:paraId="232D1EA3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2A7B" w14:textId="4EC500C4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5.6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93BD" w14:textId="76BB494C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proofErr w:type="spellStart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Рентгеноконтрастная</w:t>
            </w:r>
            <w:proofErr w:type="spellEnd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 метка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9873" w14:textId="09F7F09C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Наличие</w:t>
            </w:r>
          </w:p>
        </w:tc>
      </w:tr>
      <w:tr w:rsidR="003C333B" w:rsidRPr="003C333B" w14:paraId="295BC255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2929" w14:textId="07D637DD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5.7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CA7B" w14:textId="4029CCB0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Варианты кривизны дистальной части (в ассортименте по заявке заказчика), количество, 3 шт.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C08D" w14:textId="1E9E46A5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Не менее 3х вариантов</w:t>
            </w:r>
          </w:p>
        </w:tc>
      </w:tr>
      <w:tr w:rsidR="003C333B" w:rsidRPr="003C333B" w14:paraId="396D118E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F9F1" w14:textId="3908DF17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1"/>
                <w:szCs w:val="21"/>
              </w:rPr>
              <w:t>6.0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5BD5" w14:textId="24634335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b/>
                <w:color w:val="000000"/>
                <w:sz w:val="21"/>
                <w:szCs w:val="21"/>
              </w:rPr>
              <w:t>Катетер для доставки ЛЖ электрода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C694" w14:textId="77777777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</w:p>
        </w:tc>
      </w:tr>
      <w:tr w:rsidR="003C333B" w:rsidRPr="003C333B" w14:paraId="0A53FBE1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3CBE" w14:textId="0F161788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6.1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21BCA" w14:textId="5D9176A0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Вариант исполнения: разрезаемый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FB43" w14:textId="3080B723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3C333B" w:rsidRPr="003C333B" w14:paraId="2209D57F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A59A" w14:textId="54FE797A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6.2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7EDFF" w14:textId="41872D43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Материал: </w:t>
            </w:r>
            <w:proofErr w:type="spellStart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рентгеноконтрастный</w:t>
            </w:r>
            <w:proofErr w:type="spellEnd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 пластик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1C71" w14:textId="79E04B69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3C333B" w:rsidRPr="003C333B" w14:paraId="013C793C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36AF" w14:textId="2CBA06D0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6.3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ED7B4" w14:textId="77A42337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Диаметр внутренний, </w:t>
            </w:r>
            <w:proofErr w:type="spellStart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Fr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DF18" w14:textId="6EE7E406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Не более 6</w:t>
            </w:r>
          </w:p>
        </w:tc>
      </w:tr>
      <w:tr w:rsidR="003C333B" w:rsidRPr="003C333B" w14:paraId="1DDF46AD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9A4A" w14:textId="51239B5C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6.4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2B1CC" w14:textId="5E0C08E3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Длина, </w:t>
            </w:r>
            <w:proofErr w:type="gramStart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см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A4D4" w14:textId="0EBDDEF5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Не менее 65</w:t>
            </w:r>
          </w:p>
        </w:tc>
      </w:tr>
      <w:tr w:rsidR="003C333B" w:rsidRPr="003C333B" w14:paraId="3CB79DB1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1B10" w14:textId="251F2576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01D7" w14:textId="36ECEC25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proofErr w:type="spellStart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Гемостатический</w:t>
            </w:r>
            <w:proofErr w:type="spellEnd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 клапан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6474" w14:textId="3A2C1DD6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Наличие</w:t>
            </w:r>
          </w:p>
        </w:tc>
      </w:tr>
      <w:tr w:rsidR="003C333B" w:rsidRPr="003C333B" w14:paraId="4EF8CC24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6A30" w14:textId="49815EC7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6.6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99F1" w14:textId="031DCF70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proofErr w:type="spellStart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Рентгеноконтрастная</w:t>
            </w:r>
            <w:proofErr w:type="spellEnd"/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 xml:space="preserve"> метка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789C" w14:textId="29ABB8AE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Наличие</w:t>
            </w:r>
          </w:p>
        </w:tc>
      </w:tr>
      <w:tr w:rsidR="003C333B" w:rsidRPr="003C333B" w14:paraId="5CA35E48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6841" w14:textId="3BD8BF82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6.7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6407" w14:textId="0537B5F9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Варианты кривизны дистальной части (в ассортименте по заявке заказчика), количество, 2 шт.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0EEC" w14:textId="454CB978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Не менее 2х вариантов</w:t>
            </w:r>
          </w:p>
        </w:tc>
      </w:tr>
      <w:tr w:rsidR="003C333B" w:rsidRPr="003C333B" w14:paraId="7FD87AFF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D53D" w14:textId="2B740A49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1"/>
                <w:szCs w:val="21"/>
              </w:rPr>
              <w:t>7.0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39E8" w14:textId="1DBB5642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b/>
                <w:bCs/>
                <w:sz w:val="21"/>
                <w:szCs w:val="21"/>
              </w:rPr>
              <w:t>Набор для доставки ЛЖ электрода, включает в себя: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74B0" w14:textId="77777777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</w:p>
        </w:tc>
      </w:tr>
      <w:tr w:rsidR="003C333B" w:rsidRPr="003C333B" w14:paraId="5CAEC32A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7A9B" w14:textId="36E8DD3F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4A6C" w14:textId="1E7C875D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 xml:space="preserve">Проводник </w:t>
            </w:r>
            <w:proofErr w:type="spellStart"/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Сельдингера</w:t>
            </w:r>
            <w:proofErr w:type="spellEnd"/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,</w:t>
            </w:r>
            <w:r w:rsidRPr="003C333B">
              <w:rPr>
                <w:rFonts w:ascii="Liberation Serif" w:hAnsi="Liberation Serif" w:cs="Times New Roman"/>
                <w:sz w:val="21"/>
                <w:szCs w:val="21"/>
                <w:lang w:val="en-US"/>
              </w:rPr>
              <w:t xml:space="preserve"> </w:t>
            </w: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 xml:space="preserve">см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0153" w14:textId="2A61CD95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Не менее 150</w:t>
            </w:r>
          </w:p>
        </w:tc>
      </w:tr>
      <w:tr w:rsidR="003C333B" w:rsidRPr="003C333B" w14:paraId="7E637902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FF65" w14:textId="05189BF5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7.3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9711" w14:textId="1C23BCC7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 xml:space="preserve">Вращающаяся ручка для проводников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24B1" w14:textId="220DEFAB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Наличие</w:t>
            </w:r>
          </w:p>
        </w:tc>
      </w:tr>
      <w:tr w:rsidR="003C333B" w:rsidRPr="003C333B" w14:paraId="66DDB4F6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258" w14:textId="0BB030A4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7.4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341B" w14:textId="0146BBEE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proofErr w:type="spellStart"/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Слиттер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DD5B" w14:textId="11A43D5B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Наличие</w:t>
            </w:r>
          </w:p>
        </w:tc>
      </w:tr>
      <w:tr w:rsidR="003C333B" w:rsidRPr="003C333B" w14:paraId="3BC44814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3774" w14:textId="64D27FC2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412C" w14:textId="7A7C278D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Двунаправленный запорный клапан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FB45" w14:textId="08064E4D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Наличие</w:t>
            </w:r>
          </w:p>
        </w:tc>
      </w:tr>
      <w:tr w:rsidR="003C333B" w:rsidRPr="003C333B" w14:paraId="63744BA2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0213" w14:textId="74F6A009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7.6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98CC" w14:textId="34665EB9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Одноходовой кран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BABA" w14:textId="564CB6CC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Наличие</w:t>
            </w:r>
          </w:p>
        </w:tc>
      </w:tr>
      <w:tr w:rsidR="003C333B" w:rsidRPr="003C333B" w14:paraId="2A1FA487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6C6D" w14:textId="580D96E9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7.7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84FC" w14:textId="1C634A94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Колпачок для бокового порта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AD42" w14:textId="2830D2C1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color w:val="000000"/>
                <w:sz w:val="21"/>
                <w:szCs w:val="21"/>
              </w:rPr>
              <w:t>Наличие</w:t>
            </w:r>
          </w:p>
        </w:tc>
      </w:tr>
      <w:tr w:rsidR="003C333B" w:rsidRPr="003C333B" w14:paraId="51667ADA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A9EF" w14:textId="7411F86C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7.8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F5F7" w14:textId="70743DEB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 xml:space="preserve">Вспомогательное устройство для прохождения через клапан, шт.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CACA" w14:textId="367855C9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Не менее 4</w:t>
            </w:r>
          </w:p>
        </w:tc>
      </w:tr>
      <w:tr w:rsidR="003C333B" w:rsidRPr="003C333B" w14:paraId="3B3A3ADE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E45F" w14:textId="417FCBC6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1"/>
                <w:szCs w:val="21"/>
              </w:rPr>
              <w:t>8.0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EEEC" w14:textId="5EB936E8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b/>
                <w:sz w:val="21"/>
                <w:szCs w:val="21"/>
              </w:rPr>
              <w:t xml:space="preserve">Катетер внутрисосудистый </w:t>
            </w:r>
            <w:proofErr w:type="spellStart"/>
            <w:r w:rsidRPr="003C333B">
              <w:rPr>
                <w:rFonts w:ascii="Liberation Serif" w:hAnsi="Liberation Serif" w:cs="Times New Roman"/>
                <w:b/>
                <w:sz w:val="21"/>
                <w:szCs w:val="21"/>
              </w:rPr>
              <w:t>окклюзионный</w:t>
            </w:r>
            <w:proofErr w:type="spellEnd"/>
            <w:r w:rsidRPr="003C333B">
              <w:rPr>
                <w:rFonts w:ascii="Liberation Serif" w:hAnsi="Liberation Serif" w:cs="Times New Roman"/>
                <w:b/>
                <w:sz w:val="21"/>
                <w:szCs w:val="21"/>
              </w:rPr>
              <w:t xml:space="preserve">, используемый под </w:t>
            </w:r>
            <w:proofErr w:type="spellStart"/>
            <w:r w:rsidRPr="003C333B">
              <w:rPr>
                <w:rFonts w:ascii="Liberation Serif" w:hAnsi="Liberation Serif" w:cs="Times New Roman"/>
                <w:b/>
                <w:sz w:val="21"/>
                <w:szCs w:val="21"/>
              </w:rPr>
              <w:t>визуализационным</w:t>
            </w:r>
            <w:proofErr w:type="spellEnd"/>
            <w:r w:rsidRPr="003C333B">
              <w:rPr>
                <w:rFonts w:ascii="Liberation Serif" w:hAnsi="Liberation Serif" w:cs="Times New Roman"/>
                <w:b/>
                <w:sz w:val="21"/>
                <w:szCs w:val="21"/>
              </w:rPr>
              <w:t xml:space="preserve"> контролем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A87B" w14:textId="77777777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</w:p>
        </w:tc>
      </w:tr>
      <w:tr w:rsidR="003C333B" w:rsidRPr="003C333B" w14:paraId="2D00B8FE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ECA0" w14:textId="027C432B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8.1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84E1" w14:textId="742976C6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bCs/>
                <w:sz w:val="21"/>
                <w:szCs w:val="21"/>
              </w:rPr>
              <w:t xml:space="preserve">Рекомендуемый размер </w:t>
            </w:r>
            <w:proofErr w:type="spellStart"/>
            <w:r w:rsidRPr="003C333B">
              <w:rPr>
                <w:rFonts w:ascii="Liberation Serif" w:hAnsi="Liberation Serif" w:cs="Times New Roman"/>
                <w:bCs/>
                <w:sz w:val="21"/>
                <w:szCs w:val="21"/>
              </w:rPr>
              <w:t>интродюсера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5B8B" w14:textId="75BE85EF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не более 6Fr</w:t>
            </w:r>
          </w:p>
        </w:tc>
      </w:tr>
      <w:tr w:rsidR="003C333B" w:rsidRPr="003C333B" w14:paraId="7BF0FB2D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8003" w14:textId="29252A45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8.2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D16D" w14:textId="11D36A11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bCs/>
                <w:sz w:val="21"/>
                <w:szCs w:val="21"/>
              </w:rPr>
              <w:t xml:space="preserve">Рабочая длина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1060" w14:textId="7698CF36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не менее 110см</w:t>
            </w:r>
          </w:p>
        </w:tc>
      </w:tr>
      <w:tr w:rsidR="003C333B" w:rsidRPr="003C333B" w14:paraId="579874C1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F86A" w14:textId="5F523DEE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8.3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D924" w14:textId="711EC247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bCs/>
                <w:sz w:val="21"/>
                <w:szCs w:val="21"/>
              </w:rPr>
              <w:t xml:space="preserve">Емкость баллона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23BB" w14:textId="4410106F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не менее 1см3</w:t>
            </w:r>
          </w:p>
        </w:tc>
      </w:tr>
      <w:tr w:rsidR="003C333B" w:rsidRPr="003C333B" w14:paraId="13131ED3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F652" w14:textId="375348B8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51FA" w14:textId="11197EE2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bCs/>
                <w:sz w:val="21"/>
                <w:szCs w:val="21"/>
              </w:rPr>
              <w:t>Диаметр баллона в раздутом виде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A169" w14:textId="1A2554E2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не более 10мм</w:t>
            </w:r>
          </w:p>
        </w:tc>
      </w:tr>
      <w:tr w:rsidR="003C333B" w:rsidRPr="003C333B" w14:paraId="779B6EEF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4ADC" w14:textId="25361F18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BB55" w14:textId="2853B004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bCs/>
                <w:sz w:val="21"/>
                <w:szCs w:val="21"/>
              </w:rPr>
              <w:t xml:space="preserve">Шприц системы </w:t>
            </w:r>
            <w:proofErr w:type="spellStart"/>
            <w:r w:rsidRPr="003C333B">
              <w:rPr>
                <w:rFonts w:ascii="Liberation Serif" w:hAnsi="Liberation Serif" w:cs="Times New Roman"/>
                <w:bCs/>
                <w:sz w:val="21"/>
                <w:szCs w:val="21"/>
              </w:rPr>
              <w:t>люер-лок</w:t>
            </w:r>
            <w:proofErr w:type="spellEnd"/>
            <w:r w:rsidRPr="003C333B">
              <w:rPr>
                <w:rFonts w:ascii="Liberation Serif" w:hAnsi="Liberation Serif" w:cs="Times New Roman"/>
                <w:bCs/>
                <w:sz w:val="21"/>
                <w:szCs w:val="21"/>
              </w:rPr>
              <w:t xml:space="preserve"> в комплекте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6474" w14:textId="2D944A31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наличие</w:t>
            </w:r>
          </w:p>
        </w:tc>
      </w:tr>
      <w:tr w:rsidR="003C333B" w:rsidRPr="003C333B" w14:paraId="65563FC7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BAE4" w14:textId="2CEF113E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1"/>
                <w:szCs w:val="21"/>
                <w:lang w:val="en-US"/>
              </w:rPr>
              <w:t>9</w:t>
            </w:r>
            <w:r w:rsidRPr="003C333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1"/>
                <w:szCs w:val="21"/>
              </w:rPr>
              <w:t>.0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7E3D" w14:textId="6A755063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b/>
                <w:sz w:val="21"/>
                <w:szCs w:val="21"/>
              </w:rPr>
              <w:t xml:space="preserve">Интродьюсер для ввода медицинских инструментов при сердечно-сосудистых заболеваниях, </w:t>
            </w:r>
            <w:proofErr w:type="gramStart"/>
            <w:r w:rsidRPr="003C333B">
              <w:rPr>
                <w:rFonts w:ascii="Liberation Serif" w:hAnsi="Liberation Serif" w:cs="Times New Roman"/>
                <w:b/>
                <w:sz w:val="21"/>
                <w:szCs w:val="21"/>
              </w:rPr>
              <w:t>неуправляемый</w:t>
            </w:r>
            <w:proofErr w:type="gramEnd"/>
            <w:r w:rsidRPr="003C333B">
              <w:rPr>
                <w:rFonts w:ascii="Liberation Serif" w:hAnsi="Liberation Serif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D9F3" w14:textId="77777777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</w:p>
        </w:tc>
      </w:tr>
      <w:tr w:rsidR="003C333B" w:rsidRPr="003C333B" w14:paraId="61F84CCB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A2EA" w14:textId="3199D024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val="en-US"/>
              </w:rPr>
              <w:t>9.1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BAE2" w14:textId="74D2B750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 xml:space="preserve">Тип </w:t>
            </w:r>
            <w:proofErr w:type="spellStart"/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интродьюсера</w:t>
            </w:r>
            <w:proofErr w:type="spellEnd"/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: разрывной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3BB4" w14:textId="52CF67C8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соответствие</w:t>
            </w:r>
          </w:p>
        </w:tc>
      </w:tr>
      <w:tr w:rsidR="003C333B" w:rsidRPr="003C333B" w14:paraId="121EBCE6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F0E0" w14:textId="79CD36E6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val="en-US"/>
              </w:rPr>
              <w:t>9.2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6EC8" w14:textId="50C00E30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Диаметр по заказу заявителя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CB57" w14:textId="72ED3235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не более 10 F</w:t>
            </w:r>
            <w:r w:rsidRPr="003C333B">
              <w:rPr>
                <w:rFonts w:ascii="Liberation Serif" w:hAnsi="Liberation Serif" w:cs="Times New Roman"/>
                <w:sz w:val="21"/>
                <w:szCs w:val="21"/>
                <w:lang w:val="en-US"/>
              </w:rPr>
              <w:t>r</w:t>
            </w:r>
          </w:p>
        </w:tc>
      </w:tr>
      <w:tr w:rsidR="003C333B" w:rsidRPr="003C333B" w14:paraId="19BBC507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736F" w14:textId="10AC153E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val="en-US"/>
              </w:rPr>
              <w:t>9.3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45CA" w14:textId="34B793E9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Гибкий проволочный проводник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0F67" w14:textId="01B227D1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наличие</w:t>
            </w:r>
          </w:p>
        </w:tc>
      </w:tr>
      <w:tr w:rsidR="003C333B" w:rsidRPr="003C333B" w14:paraId="0C19FCC2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5284" w14:textId="2AAE2C0F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val="en-US"/>
              </w:rPr>
              <w:t>9.4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7BE7" w14:textId="76DCF897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Кончик проводника: J-образный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209D" w14:textId="1639B218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соответствие</w:t>
            </w:r>
          </w:p>
        </w:tc>
      </w:tr>
      <w:tr w:rsidR="003C333B" w:rsidRPr="003C333B" w14:paraId="175AE048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4A29" w14:textId="3E71F226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val="en-US"/>
              </w:rPr>
              <w:t>9.5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DCC3" w14:textId="346374D2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Пункционная игла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04D2" w14:textId="66856E09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наличие</w:t>
            </w:r>
          </w:p>
        </w:tc>
      </w:tr>
      <w:tr w:rsidR="003C333B" w:rsidRPr="003C333B" w14:paraId="2D0CF27F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E487" w14:textId="0256017D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Times New Roman"/>
                <w:b/>
                <w:color w:val="000000"/>
                <w:sz w:val="21"/>
                <w:szCs w:val="21"/>
              </w:rPr>
              <w:t>10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sz w:val="21"/>
                <w:szCs w:val="21"/>
              </w:rPr>
              <w:t>.0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D59F" w14:textId="35C0F7A7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 xml:space="preserve">Длинная тонкая стерильная проволока, предназначенная для </w:t>
            </w:r>
            <w:proofErr w:type="spellStart"/>
            <w:r w:rsidRPr="003C333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чрескожного</w:t>
            </w:r>
            <w:proofErr w:type="spellEnd"/>
            <w:r w:rsidRPr="003C333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 xml:space="preserve"> размещения в сердечной сосудистой системе (желудочках или коронарных сосудах)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3903" w14:textId="77777777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</w:p>
        </w:tc>
      </w:tr>
      <w:tr w:rsidR="003C333B" w:rsidRPr="003C333B" w14:paraId="587F9F82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2F14" w14:textId="40768C37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10.1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CAEA" w14:textId="590FA1F8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Проволока</w:t>
            </w: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 xml:space="preserve"> легко входить  в просвет ЛЖ электрода  и баллонного  катетера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32C6" w14:textId="47C59ED4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соответствие</w:t>
            </w:r>
          </w:p>
        </w:tc>
      </w:tr>
      <w:tr w:rsidR="003C333B" w:rsidRPr="003C333B" w14:paraId="530C55FD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B3C6" w14:textId="1EEDE5CF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10.2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9144" w14:textId="5CFC7E58" w:rsidR="003C333B" w:rsidRPr="003C333B" w:rsidRDefault="003914C9" w:rsidP="003C333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Толщина, дюйм</w:t>
            </w:r>
            <w:r w:rsidR="003C333B" w:rsidRPr="003C333B">
              <w:rPr>
                <w:rFonts w:ascii="Liberation Serif" w:hAnsi="Liberation Serif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AB7A" w14:textId="40C3D720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 xml:space="preserve"> 0.014</w:t>
            </w:r>
          </w:p>
        </w:tc>
      </w:tr>
      <w:tr w:rsidR="003C333B" w:rsidRPr="003C333B" w14:paraId="1D8C847D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36BD" w14:textId="4ADA0C5F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10.3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AE53" w14:textId="34A016DB" w:rsidR="003C333B" w:rsidRPr="003C333B" w:rsidRDefault="003C333B" w:rsidP="004C0038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Длина    проводника должна быть достаточной для вхождения   в коронарные   вены и последующего проведения по нему электрода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92CC" w14:textId="7C9999A9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соответствие</w:t>
            </w:r>
          </w:p>
        </w:tc>
      </w:tr>
      <w:tr w:rsidR="003C333B" w:rsidRPr="003C333B" w14:paraId="232330F5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AFB1" w14:textId="2A1967CA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10.4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D88A" w14:textId="11693E64" w:rsidR="003C333B" w:rsidRPr="003C333B" w:rsidRDefault="003C333B" w:rsidP="003C333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Длина</w:t>
            </w:r>
            <w:r>
              <w:rPr>
                <w:rFonts w:ascii="Liberation Serif" w:hAnsi="Liberation Serif" w:cs="Times New Roman"/>
                <w:sz w:val="21"/>
                <w:szCs w:val="21"/>
              </w:rPr>
              <w:t>,</w:t>
            </w: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 xml:space="preserve"> </w:t>
            </w:r>
            <w:proofErr w:type="gramStart"/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см</w:t>
            </w:r>
            <w:proofErr w:type="gramEnd"/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0BAA" w14:textId="1AE9AB9C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190</w:t>
            </w:r>
          </w:p>
        </w:tc>
      </w:tr>
      <w:tr w:rsidR="003C333B" w:rsidRPr="003C333B" w14:paraId="5DEC8FED" w14:textId="77777777" w:rsidTr="003914C9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E353" w14:textId="2BAF78FD" w:rsidR="003C333B" w:rsidRPr="003C333B" w:rsidRDefault="003C333B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10.5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A319" w14:textId="497084B5" w:rsidR="003C333B" w:rsidRPr="003C333B" w:rsidRDefault="003C333B" w:rsidP="003914C9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Кривизна J-образная форм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B58D" w14:textId="7C9FFADA" w:rsidR="003C333B" w:rsidRPr="003C333B" w:rsidRDefault="003C333B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Форма  облегчает вход в боковые ветви</w:t>
            </w:r>
          </w:p>
        </w:tc>
      </w:tr>
      <w:tr w:rsidR="003914C9" w:rsidRPr="003C333B" w14:paraId="5834C36C" w14:textId="77777777" w:rsidTr="003914C9">
        <w:trPr>
          <w:trHeight w:val="481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6FA8" w14:textId="05C15C21" w:rsidR="003914C9" w:rsidRPr="003C333B" w:rsidRDefault="003914C9" w:rsidP="003914C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10.6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63D6" w14:textId="129B1ECD" w:rsidR="003914C9" w:rsidRPr="003C333B" w:rsidRDefault="003914C9" w:rsidP="003914C9">
            <w:pPr>
              <w:spacing w:after="0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Гидрофильное  покрытие кончика  уменьшает  трение при  прохождении по сосуду и облегчает  вхо</w:t>
            </w:r>
            <w:r>
              <w:rPr>
                <w:rFonts w:ascii="Liberation Serif" w:hAnsi="Liberation Serif" w:cs="Times New Roman"/>
                <w:sz w:val="21"/>
                <w:szCs w:val="21"/>
              </w:rPr>
              <w:t>д/прохождение  в извитом сосуде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E07C" w14:textId="63F952B2" w:rsidR="003914C9" w:rsidRPr="003C333B" w:rsidRDefault="003914C9" w:rsidP="003914C9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3914C9" w:rsidRPr="003C333B" w14:paraId="369506DD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09FA" w14:textId="267E1CC5" w:rsidR="003914C9" w:rsidRPr="003C333B" w:rsidRDefault="003914C9" w:rsidP="0008476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10.7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77FD" w14:textId="2EDB19EB" w:rsidR="003914C9" w:rsidRPr="003C333B" w:rsidRDefault="003914C9" w:rsidP="00084767">
            <w:pPr>
              <w:spacing w:after="0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Длина гидрофильного покрытия кончика, </w:t>
            </w:r>
            <w:proofErr w:type="gramStart"/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см</w:t>
            </w:r>
            <w:proofErr w:type="gramEnd"/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F947" w14:textId="46A5977D" w:rsidR="003914C9" w:rsidRPr="003C333B" w:rsidRDefault="003914C9" w:rsidP="0008476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29</w:t>
            </w:r>
          </w:p>
        </w:tc>
      </w:tr>
      <w:tr w:rsidR="003914C9" w:rsidRPr="003C333B" w14:paraId="026DD3A5" w14:textId="77777777" w:rsidTr="003914C9">
        <w:trPr>
          <w:trHeight w:val="272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DFEC" w14:textId="6348E8B3" w:rsidR="003914C9" w:rsidRPr="003C333B" w:rsidRDefault="003914C9" w:rsidP="003914C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  <w:t>10.8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4AD4" w14:textId="57371D71" w:rsidR="003914C9" w:rsidRPr="003C333B" w:rsidRDefault="003914C9" w:rsidP="003914C9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proofErr w:type="spellStart"/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Рентгеноконтрастность</w:t>
            </w:r>
            <w:proofErr w:type="spellEnd"/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 xml:space="preserve"> - повышенная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AF04" w14:textId="5C47AB43" w:rsidR="003914C9" w:rsidRPr="003C333B" w:rsidRDefault="003914C9" w:rsidP="003914C9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3914C9" w:rsidRPr="003C333B" w14:paraId="729E5F6A" w14:textId="77777777" w:rsidTr="003C333B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1458" w14:textId="7F14153B" w:rsidR="003914C9" w:rsidRPr="003C333B" w:rsidRDefault="003914C9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  <w:lastRenderedPageBreak/>
              <w:t>10.9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4A2B" w14:textId="6082E3D5" w:rsidR="003914C9" w:rsidRPr="003C333B" w:rsidRDefault="003914C9" w:rsidP="004C003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Улучшенная  визуализация при рентгенологическом контроле. Возможность видеть ход струны.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4F2D" w14:textId="44821610" w:rsidR="003914C9" w:rsidRPr="003C333B" w:rsidRDefault="003914C9" w:rsidP="003C333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3914C9" w:rsidRPr="003C333B" w14:paraId="5F732683" w14:textId="77777777" w:rsidTr="003914C9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5F31" w14:textId="407F8274" w:rsidR="003914C9" w:rsidRPr="003C333B" w:rsidRDefault="003914C9" w:rsidP="003914C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  <w:t>10.10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3B40B" w14:textId="5BD01013" w:rsidR="003914C9" w:rsidRPr="003C333B" w:rsidRDefault="003914C9" w:rsidP="003914C9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Times New Roman"/>
                <w:sz w:val="21"/>
                <w:szCs w:val="21"/>
              </w:rPr>
              <w:t>Усиленная поддержка дистального сегмента облегчает введение струны в целевую вену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CA48" w14:textId="2D4C4D94" w:rsidR="003914C9" w:rsidRPr="003C333B" w:rsidRDefault="003914C9" w:rsidP="003914C9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3914C9" w:rsidRPr="003C333B" w14:paraId="5D1221C8" w14:textId="77777777" w:rsidTr="003914C9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BE58" w14:textId="349FCB88" w:rsidR="003914C9" w:rsidRPr="003C333B" w:rsidRDefault="003914C9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b/>
                <w:sz w:val="21"/>
                <w:szCs w:val="21"/>
              </w:rPr>
              <w:t>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1FFE" w14:textId="37605838" w:rsidR="003914C9" w:rsidRPr="003C333B" w:rsidRDefault="003914C9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Liberation Serif"/>
                <w:b/>
                <w:sz w:val="21"/>
                <w:szCs w:val="21"/>
              </w:rPr>
              <w:t xml:space="preserve">Поставщик организует клиническую поддержку и обучение (инструктаж) сотрудников кардиохирургического отделения </w:t>
            </w:r>
            <w:proofErr w:type="gramStart"/>
            <w:r w:rsidRPr="003C333B">
              <w:rPr>
                <w:rFonts w:ascii="Liberation Serif" w:eastAsia="Times New Roman" w:hAnsi="Liberation Serif" w:cs="Liberation Serif"/>
                <w:b/>
                <w:sz w:val="21"/>
                <w:szCs w:val="21"/>
              </w:rPr>
              <w:t>заказчика</w:t>
            </w:r>
            <w:proofErr w:type="gramEnd"/>
            <w:r w:rsidRPr="003C333B">
              <w:rPr>
                <w:rFonts w:ascii="Liberation Serif" w:eastAsia="Times New Roman" w:hAnsi="Liberation Serif" w:cs="Liberation Serif"/>
                <w:b/>
                <w:sz w:val="21"/>
                <w:szCs w:val="21"/>
              </w:rPr>
              <w:t xml:space="preserve"> по вопросам особенностей программирования поставляемого АИКД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DF0" w14:textId="06251CA3" w:rsidR="003914C9" w:rsidRPr="003C333B" w:rsidRDefault="003914C9" w:rsidP="003914C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Liberation Serif"/>
                <w:b/>
                <w:sz w:val="21"/>
                <w:szCs w:val="21"/>
              </w:rPr>
              <w:t>соответствие</w:t>
            </w:r>
          </w:p>
        </w:tc>
      </w:tr>
      <w:tr w:rsidR="003914C9" w:rsidRPr="003C333B" w14:paraId="7E54E4F8" w14:textId="77777777" w:rsidTr="003914C9">
        <w:trPr>
          <w:trHeight w:val="25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EE71" w14:textId="241D961D" w:rsidR="003914C9" w:rsidRPr="003C333B" w:rsidRDefault="003914C9" w:rsidP="004C00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b/>
                <w:sz w:val="21"/>
                <w:szCs w:val="21"/>
              </w:rPr>
              <w:t>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3765" w14:textId="1652BE10" w:rsidR="003914C9" w:rsidRPr="003C333B" w:rsidRDefault="003914C9" w:rsidP="004C003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eastAsia="Times New Roman" w:hAnsi="Liberation Serif" w:cs="Liberation Serif"/>
                <w:b/>
                <w:sz w:val="21"/>
                <w:szCs w:val="21"/>
              </w:rPr>
              <w:t>Поставщик безвозмездно предоставляет заказчику программатор (устройство для программирования поставляемого АИКД) на весь период гарантийного срока службы АИКД, установленного производителем.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0F6E" w14:textId="7F522D5F" w:rsidR="003914C9" w:rsidRPr="003C333B" w:rsidRDefault="003914C9" w:rsidP="003914C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</w:rPr>
            </w:pPr>
            <w:r w:rsidRPr="003C333B">
              <w:rPr>
                <w:rFonts w:ascii="Liberation Serif" w:hAnsi="Liberation Serif" w:cs="Liberation Serif"/>
                <w:b/>
                <w:sz w:val="21"/>
                <w:szCs w:val="21"/>
              </w:rPr>
              <w:t>соответствие</w:t>
            </w:r>
          </w:p>
        </w:tc>
      </w:tr>
    </w:tbl>
    <w:p w14:paraId="0ECA9264" w14:textId="77777777" w:rsidR="00015ED0" w:rsidRPr="00327000" w:rsidRDefault="00015ED0" w:rsidP="00015ED0">
      <w:pPr>
        <w:spacing w:after="0" w:line="240" w:lineRule="auto"/>
        <w:rPr>
          <w:rFonts w:ascii="Liberation Serif" w:eastAsia="Times New Roman" w:hAnsi="Liberation Serif" w:cs="Times New Roman"/>
          <w:b/>
          <w:lang w:eastAsia="ru-RU"/>
        </w:rPr>
      </w:pPr>
      <w:r w:rsidRPr="00327000">
        <w:rPr>
          <w:rFonts w:ascii="Liberation Serif" w:eastAsia="Times New Roman" w:hAnsi="Liberation Serif" w:cs="Times New Roman"/>
          <w:b/>
          <w:lang w:eastAsia="ru-RU"/>
        </w:rPr>
        <w:t>*-неизменный показатель</w:t>
      </w:r>
    </w:p>
    <w:p w14:paraId="0C5EC2CC" w14:textId="77777777" w:rsidR="00015ED0" w:rsidRPr="00327000" w:rsidRDefault="00015ED0" w:rsidP="00015ED0">
      <w:pPr>
        <w:spacing w:after="0" w:line="240" w:lineRule="auto"/>
        <w:rPr>
          <w:rFonts w:ascii="Liberation Serif" w:eastAsia="Times New Roman" w:hAnsi="Liberation Serif" w:cs="Times New Roman"/>
          <w:b/>
          <w:lang w:eastAsia="ru-RU"/>
        </w:rPr>
      </w:pPr>
      <w:r w:rsidRPr="00327000">
        <w:rPr>
          <w:rFonts w:ascii="Liberation Serif" w:eastAsia="Times New Roman" w:hAnsi="Liberation Serif" w:cs="Times New Roman"/>
          <w:b/>
          <w:lang w:eastAsia="ru-RU"/>
        </w:rPr>
        <w:t>**-включая крайние значения</w:t>
      </w:r>
    </w:p>
    <w:p w14:paraId="2A63D5FE" w14:textId="77777777" w:rsidR="00015ED0" w:rsidRPr="00327000" w:rsidRDefault="00015ED0" w:rsidP="00015ED0">
      <w:pPr>
        <w:spacing w:after="0" w:line="240" w:lineRule="auto"/>
        <w:rPr>
          <w:rFonts w:ascii="Liberation Serif" w:eastAsia="Times New Roman" w:hAnsi="Liberation Serif" w:cs="Times New Roman"/>
          <w:b/>
          <w:lang w:eastAsia="ru-RU"/>
        </w:rPr>
      </w:pPr>
    </w:p>
    <w:p w14:paraId="5315287F" w14:textId="77777777" w:rsidR="00B123CD" w:rsidRDefault="00224502" w:rsidP="003F4FA1">
      <w:pPr>
        <w:spacing w:after="0" w:line="240" w:lineRule="auto"/>
        <w:rPr>
          <w:rFonts w:ascii="Liberation Serif" w:eastAsia="Times New Roman" w:hAnsi="Liberation Serif" w:cs="Times New Roman"/>
          <w:bCs/>
          <w:iCs/>
          <w:color w:val="000000"/>
          <w:lang w:eastAsia="ru-RU"/>
        </w:rPr>
      </w:pPr>
      <w:r w:rsidRPr="00327000">
        <w:rPr>
          <w:rFonts w:ascii="Liberation Serif" w:eastAsia="Times New Roman" w:hAnsi="Liberation Serif" w:cs="Times New Roman"/>
          <w:b/>
          <w:lang w:eastAsia="ru-RU"/>
        </w:rPr>
        <w:t>3</w:t>
      </w:r>
      <w:r w:rsidR="003F4FA1" w:rsidRPr="00327000">
        <w:rPr>
          <w:rFonts w:ascii="Liberation Serif" w:eastAsia="Times New Roman" w:hAnsi="Liberation Serif" w:cs="Times New Roman"/>
          <w:b/>
          <w:lang w:eastAsia="ru-RU"/>
        </w:rPr>
        <w:t xml:space="preserve">. </w:t>
      </w:r>
      <w:r w:rsidR="003F4FA1" w:rsidRPr="00327000">
        <w:rPr>
          <w:rFonts w:ascii="Liberation Serif" w:eastAsia="Times New Roman" w:hAnsi="Liberation Serif" w:cs="Times New Roman"/>
          <w:b/>
          <w:bCs/>
          <w:iCs/>
          <w:color w:val="000000"/>
          <w:lang w:eastAsia="ru-RU"/>
        </w:rPr>
        <w:t xml:space="preserve">Место поставки товара: </w:t>
      </w:r>
      <w:r w:rsidR="002C3491" w:rsidRPr="002C3491">
        <w:rPr>
          <w:rFonts w:ascii="Liberation Serif" w:eastAsia="Times New Roman" w:hAnsi="Liberation Serif" w:cs="Times New Roman"/>
          <w:bCs/>
          <w:iCs/>
          <w:color w:val="000000"/>
          <w:lang w:eastAsia="ru-RU"/>
        </w:rPr>
        <w:t xml:space="preserve">РФ, Свердловская область, г. Нижний Тагил, ул. Солнечная, здание 1, корпус 1 (терапевтический корпус ГАУЗ СО «ГБ № </w:t>
      </w:r>
      <w:smartTag w:uri="urn:schemas-microsoft-com:office:smarttags" w:element="metricconverter">
        <w:smartTagPr>
          <w:attr w:name="ProductID" w:val="4 г"/>
        </w:smartTagPr>
        <w:r w:rsidR="002C3491" w:rsidRPr="002C3491">
          <w:rPr>
            <w:rFonts w:ascii="Liberation Serif" w:eastAsia="Times New Roman" w:hAnsi="Liberation Serif" w:cs="Times New Roman"/>
            <w:bCs/>
            <w:iCs/>
            <w:color w:val="000000"/>
            <w:lang w:eastAsia="ru-RU"/>
          </w:rPr>
          <w:t>4 г</w:t>
        </w:r>
      </w:smartTag>
      <w:r w:rsidR="002C3491" w:rsidRPr="002C3491">
        <w:rPr>
          <w:rFonts w:ascii="Liberation Serif" w:eastAsia="Times New Roman" w:hAnsi="Liberation Serif" w:cs="Times New Roman"/>
          <w:bCs/>
          <w:iCs/>
          <w:color w:val="000000"/>
          <w:lang w:eastAsia="ru-RU"/>
        </w:rPr>
        <w:t>. Нижний Тагил»), 2-й этаж, отделение рентгенохирургических методов диагностики и лечения.</w:t>
      </w:r>
    </w:p>
    <w:p w14:paraId="79BBACFA" w14:textId="77777777" w:rsidR="00CE3B00" w:rsidRPr="00327000" w:rsidRDefault="00CE3B00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lang w:eastAsia="ru-RU"/>
        </w:rPr>
      </w:pPr>
    </w:p>
    <w:p w14:paraId="6DBF64F4" w14:textId="11A622F0" w:rsidR="003F4FA1" w:rsidRPr="00327000" w:rsidRDefault="00224502" w:rsidP="001241F1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27000">
        <w:rPr>
          <w:rFonts w:ascii="Liberation Serif" w:eastAsia="Times New Roman" w:hAnsi="Liberation Serif" w:cs="Times New Roman"/>
          <w:b/>
          <w:lang w:eastAsia="ru-RU"/>
        </w:rPr>
        <w:t>4</w:t>
      </w:r>
      <w:r w:rsidR="003F4FA1" w:rsidRPr="00327000">
        <w:rPr>
          <w:rFonts w:ascii="Liberation Serif" w:eastAsia="Times New Roman" w:hAnsi="Liberation Serif" w:cs="Times New Roman"/>
          <w:b/>
          <w:lang w:eastAsia="ru-RU"/>
        </w:rPr>
        <w:t xml:space="preserve">. </w:t>
      </w:r>
      <w:r w:rsidR="003F4FA1" w:rsidRPr="00327000">
        <w:rPr>
          <w:rFonts w:ascii="Liberation Serif" w:eastAsia="Times New Roman" w:hAnsi="Liberation Serif" w:cs="Times New Roman"/>
          <w:b/>
          <w:color w:val="000000"/>
          <w:lang w:eastAsia="ru-RU"/>
        </w:rPr>
        <w:t>Сроки (периоды) поставки товара:</w:t>
      </w:r>
      <w:r w:rsidR="003F4FA1" w:rsidRPr="00327000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="00561482" w:rsidRPr="00561482">
        <w:rPr>
          <w:rFonts w:ascii="Liberation Serif" w:eastAsia="Times New Roman" w:hAnsi="Liberation Serif" w:cs="Times New Roman"/>
          <w:color w:val="000000"/>
          <w:lang w:eastAsia="ru-RU"/>
        </w:rPr>
        <w:t>Поставка партиями по заявке Заказчика в течение 10 дней со дня получения заявки от Заказчика. Заказчик направляет Поставщику заявку на поставку товара не чаще одного раза в месяц по электронной почте, указанной в Договоре. Последняя поставка по Договору осуществляется Поставщиком не позднее 15.11.2024г.</w:t>
      </w:r>
      <w:bookmarkStart w:id="0" w:name="_GoBack"/>
      <w:bookmarkEnd w:id="0"/>
    </w:p>
    <w:sectPr w:rsidR="003F4FA1" w:rsidRPr="00327000" w:rsidSect="00D61B65">
      <w:pgSz w:w="11906" w:h="16838"/>
      <w:pgMar w:top="1135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218C0"/>
    <w:multiLevelType w:val="hybridMultilevel"/>
    <w:tmpl w:val="0AA8163A"/>
    <w:lvl w:ilvl="0" w:tplc="28B637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A5172"/>
    <w:multiLevelType w:val="multilevel"/>
    <w:tmpl w:val="9458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8EA09A0"/>
    <w:multiLevelType w:val="hybridMultilevel"/>
    <w:tmpl w:val="466A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3C"/>
    <w:rsid w:val="00006783"/>
    <w:rsid w:val="00015ED0"/>
    <w:rsid w:val="000209C4"/>
    <w:rsid w:val="000278A8"/>
    <w:rsid w:val="00030394"/>
    <w:rsid w:val="00033870"/>
    <w:rsid w:val="00036D56"/>
    <w:rsid w:val="00047585"/>
    <w:rsid w:val="00053D60"/>
    <w:rsid w:val="0005680F"/>
    <w:rsid w:val="00057CBF"/>
    <w:rsid w:val="00065D87"/>
    <w:rsid w:val="000730AD"/>
    <w:rsid w:val="00073773"/>
    <w:rsid w:val="0007594D"/>
    <w:rsid w:val="00081D2C"/>
    <w:rsid w:val="00084767"/>
    <w:rsid w:val="000857C4"/>
    <w:rsid w:val="000870AA"/>
    <w:rsid w:val="000A1A57"/>
    <w:rsid w:val="000A250D"/>
    <w:rsid w:val="000A2A76"/>
    <w:rsid w:val="000B1E47"/>
    <w:rsid w:val="000B412B"/>
    <w:rsid w:val="000B4E03"/>
    <w:rsid w:val="000B7EB4"/>
    <w:rsid w:val="000C5C7A"/>
    <w:rsid w:val="000D62E1"/>
    <w:rsid w:val="000E0051"/>
    <w:rsid w:val="000E0D2D"/>
    <w:rsid w:val="000E4D13"/>
    <w:rsid w:val="000E5E77"/>
    <w:rsid w:val="00106348"/>
    <w:rsid w:val="00106F73"/>
    <w:rsid w:val="00110CA3"/>
    <w:rsid w:val="00113566"/>
    <w:rsid w:val="00116C89"/>
    <w:rsid w:val="00121A3F"/>
    <w:rsid w:val="001222A3"/>
    <w:rsid w:val="001241F1"/>
    <w:rsid w:val="001246B8"/>
    <w:rsid w:val="00133D79"/>
    <w:rsid w:val="001445B1"/>
    <w:rsid w:val="001504A8"/>
    <w:rsid w:val="00150E0C"/>
    <w:rsid w:val="00151D24"/>
    <w:rsid w:val="00161175"/>
    <w:rsid w:val="00173FDB"/>
    <w:rsid w:val="00183833"/>
    <w:rsid w:val="001868DA"/>
    <w:rsid w:val="00191A66"/>
    <w:rsid w:val="00197934"/>
    <w:rsid w:val="001A05EC"/>
    <w:rsid w:val="001C0491"/>
    <w:rsid w:val="001C1AD0"/>
    <w:rsid w:val="001C2797"/>
    <w:rsid w:val="001C64E2"/>
    <w:rsid w:val="001D3773"/>
    <w:rsid w:val="001D3F22"/>
    <w:rsid w:val="001E0460"/>
    <w:rsid w:val="001E2EE9"/>
    <w:rsid w:val="001E307E"/>
    <w:rsid w:val="001E363B"/>
    <w:rsid w:val="001E3CE4"/>
    <w:rsid w:val="00206113"/>
    <w:rsid w:val="0021086D"/>
    <w:rsid w:val="00210EC4"/>
    <w:rsid w:val="0021136F"/>
    <w:rsid w:val="00212F9D"/>
    <w:rsid w:val="0021393A"/>
    <w:rsid w:val="00216D9D"/>
    <w:rsid w:val="00217614"/>
    <w:rsid w:val="0022337A"/>
    <w:rsid w:val="00224502"/>
    <w:rsid w:val="00226610"/>
    <w:rsid w:val="00227ED3"/>
    <w:rsid w:val="00242A97"/>
    <w:rsid w:val="00246625"/>
    <w:rsid w:val="00251646"/>
    <w:rsid w:val="00252A92"/>
    <w:rsid w:val="002652B0"/>
    <w:rsid w:val="00273B81"/>
    <w:rsid w:val="00282FCC"/>
    <w:rsid w:val="00287556"/>
    <w:rsid w:val="002A0089"/>
    <w:rsid w:val="002A3979"/>
    <w:rsid w:val="002B3434"/>
    <w:rsid w:val="002C2F11"/>
    <w:rsid w:val="002C3491"/>
    <w:rsid w:val="002C386A"/>
    <w:rsid w:val="002D2C5E"/>
    <w:rsid w:val="002D385C"/>
    <w:rsid w:val="002F06CD"/>
    <w:rsid w:val="002F184B"/>
    <w:rsid w:val="002F4A9E"/>
    <w:rsid w:val="003006B6"/>
    <w:rsid w:val="003013CB"/>
    <w:rsid w:val="003022CB"/>
    <w:rsid w:val="0031436B"/>
    <w:rsid w:val="00314BCA"/>
    <w:rsid w:val="00322788"/>
    <w:rsid w:val="00327000"/>
    <w:rsid w:val="00335F81"/>
    <w:rsid w:val="00341AE6"/>
    <w:rsid w:val="003420B7"/>
    <w:rsid w:val="00366782"/>
    <w:rsid w:val="00366DB3"/>
    <w:rsid w:val="00367A19"/>
    <w:rsid w:val="003815ED"/>
    <w:rsid w:val="00384344"/>
    <w:rsid w:val="003873F6"/>
    <w:rsid w:val="00390E5B"/>
    <w:rsid w:val="003914C9"/>
    <w:rsid w:val="003922C5"/>
    <w:rsid w:val="00396564"/>
    <w:rsid w:val="00396F7F"/>
    <w:rsid w:val="003A7093"/>
    <w:rsid w:val="003B1274"/>
    <w:rsid w:val="003B3050"/>
    <w:rsid w:val="003C333B"/>
    <w:rsid w:val="003D0222"/>
    <w:rsid w:val="003D13A2"/>
    <w:rsid w:val="003D5413"/>
    <w:rsid w:val="003D6D36"/>
    <w:rsid w:val="003F204B"/>
    <w:rsid w:val="003F4FA1"/>
    <w:rsid w:val="003F790C"/>
    <w:rsid w:val="00400CDC"/>
    <w:rsid w:val="00420828"/>
    <w:rsid w:val="004261A4"/>
    <w:rsid w:val="00435749"/>
    <w:rsid w:val="00446B56"/>
    <w:rsid w:val="00463888"/>
    <w:rsid w:val="00470FE9"/>
    <w:rsid w:val="004734CC"/>
    <w:rsid w:val="0047760A"/>
    <w:rsid w:val="0048395D"/>
    <w:rsid w:val="00497A91"/>
    <w:rsid w:val="004A1076"/>
    <w:rsid w:val="004A1DF6"/>
    <w:rsid w:val="004A24C5"/>
    <w:rsid w:val="004A250A"/>
    <w:rsid w:val="004A5EC4"/>
    <w:rsid w:val="004B502B"/>
    <w:rsid w:val="004C0038"/>
    <w:rsid w:val="004C145B"/>
    <w:rsid w:val="004C1AED"/>
    <w:rsid w:val="004C6EBA"/>
    <w:rsid w:val="004F5FCD"/>
    <w:rsid w:val="00506889"/>
    <w:rsid w:val="00507ADA"/>
    <w:rsid w:val="00510CF8"/>
    <w:rsid w:val="0052031C"/>
    <w:rsid w:val="00522F50"/>
    <w:rsid w:val="00526129"/>
    <w:rsid w:val="00530B5E"/>
    <w:rsid w:val="005317A3"/>
    <w:rsid w:val="00541A40"/>
    <w:rsid w:val="00551C3E"/>
    <w:rsid w:val="0056066B"/>
    <w:rsid w:val="005606DE"/>
    <w:rsid w:val="00561482"/>
    <w:rsid w:val="005640D9"/>
    <w:rsid w:val="00571CDB"/>
    <w:rsid w:val="005722B1"/>
    <w:rsid w:val="0057373C"/>
    <w:rsid w:val="00585344"/>
    <w:rsid w:val="00587C9F"/>
    <w:rsid w:val="005A0AC7"/>
    <w:rsid w:val="005A4F07"/>
    <w:rsid w:val="005C2885"/>
    <w:rsid w:val="005C37E1"/>
    <w:rsid w:val="005D3FF3"/>
    <w:rsid w:val="005D763E"/>
    <w:rsid w:val="005E382C"/>
    <w:rsid w:val="005E6616"/>
    <w:rsid w:val="006021E0"/>
    <w:rsid w:val="00604CE2"/>
    <w:rsid w:val="00632B41"/>
    <w:rsid w:val="006331E4"/>
    <w:rsid w:val="006502D4"/>
    <w:rsid w:val="00653AA2"/>
    <w:rsid w:val="00657A8F"/>
    <w:rsid w:val="0067015A"/>
    <w:rsid w:val="00671E36"/>
    <w:rsid w:val="0067253E"/>
    <w:rsid w:val="0067397E"/>
    <w:rsid w:val="00674FCE"/>
    <w:rsid w:val="00684ECA"/>
    <w:rsid w:val="00691916"/>
    <w:rsid w:val="00694DBA"/>
    <w:rsid w:val="006B03BB"/>
    <w:rsid w:val="006B0DA0"/>
    <w:rsid w:val="006B3988"/>
    <w:rsid w:val="006B4932"/>
    <w:rsid w:val="006C1339"/>
    <w:rsid w:val="006C225D"/>
    <w:rsid w:val="006D6695"/>
    <w:rsid w:val="006E2AB5"/>
    <w:rsid w:val="006F3151"/>
    <w:rsid w:val="00700CB2"/>
    <w:rsid w:val="00705B67"/>
    <w:rsid w:val="00713D7F"/>
    <w:rsid w:val="00717D96"/>
    <w:rsid w:val="00727050"/>
    <w:rsid w:val="007330D0"/>
    <w:rsid w:val="00741DD7"/>
    <w:rsid w:val="00745BD2"/>
    <w:rsid w:val="00745C34"/>
    <w:rsid w:val="00751D75"/>
    <w:rsid w:val="00780D46"/>
    <w:rsid w:val="0078411A"/>
    <w:rsid w:val="0078436E"/>
    <w:rsid w:val="00787F18"/>
    <w:rsid w:val="0079085E"/>
    <w:rsid w:val="00791C82"/>
    <w:rsid w:val="007937F3"/>
    <w:rsid w:val="007A2A03"/>
    <w:rsid w:val="007B2A47"/>
    <w:rsid w:val="007B7600"/>
    <w:rsid w:val="007C5B3D"/>
    <w:rsid w:val="007D1E94"/>
    <w:rsid w:val="007D6FE4"/>
    <w:rsid w:val="007E20C5"/>
    <w:rsid w:val="007E48C4"/>
    <w:rsid w:val="007F13E5"/>
    <w:rsid w:val="007F25C4"/>
    <w:rsid w:val="007F375B"/>
    <w:rsid w:val="00806AD6"/>
    <w:rsid w:val="00813070"/>
    <w:rsid w:val="00817937"/>
    <w:rsid w:val="00822299"/>
    <w:rsid w:val="008237E8"/>
    <w:rsid w:val="00826B7D"/>
    <w:rsid w:val="00826D40"/>
    <w:rsid w:val="008301C4"/>
    <w:rsid w:val="008346EA"/>
    <w:rsid w:val="008418E5"/>
    <w:rsid w:val="008443A4"/>
    <w:rsid w:val="00845DC2"/>
    <w:rsid w:val="00846622"/>
    <w:rsid w:val="00847DF4"/>
    <w:rsid w:val="008521ED"/>
    <w:rsid w:val="00853A8C"/>
    <w:rsid w:val="00854BC9"/>
    <w:rsid w:val="00857923"/>
    <w:rsid w:val="00860196"/>
    <w:rsid w:val="0086419C"/>
    <w:rsid w:val="008653F9"/>
    <w:rsid w:val="008666BA"/>
    <w:rsid w:val="0087077F"/>
    <w:rsid w:val="0088355D"/>
    <w:rsid w:val="008854DF"/>
    <w:rsid w:val="00895E5C"/>
    <w:rsid w:val="008A773A"/>
    <w:rsid w:val="008B38E2"/>
    <w:rsid w:val="008B7299"/>
    <w:rsid w:val="008C0E76"/>
    <w:rsid w:val="008D05BD"/>
    <w:rsid w:val="008D3F0D"/>
    <w:rsid w:val="008D5032"/>
    <w:rsid w:val="008D7662"/>
    <w:rsid w:val="008E2857"/>
    <w:rsid w:val="008E2FC4"/>
    <w:rsid w:val="008E4119"/>
    <w:rsid w:val="008F2576"/>
    <w:rsid w:val="0090335F"/>
    <w:rsid w:val="00913C5C"/>
    <w:rsid w:val="00922F27"/>
    <w:rsid w:val="009342C6"/>
    <w:rsid w:val="00943652"/>
    <w:rsid w:val="009436BB"/>
    <w:rsid w:val="009439E4"/>
    <w:rsid w:val="009474A5"/>
    <w:rsid w:val="00951484"/>
    <w:rsid w:val="0095172D"/>
    <w:rsid w:val="00953B18"/>
    <w:rsid w:val="00961375"/>
    <w:rsid w:val="0097097D"/>
    <w:rsid w:val="00993CB9"/>
    <w:rsid w:val="0099783F"/>
    <w:rsid w:val="009A0508"/>
    <w:rsid w:val="009A6419"/>
    <w:rsid w:val="009B46A2"/>
    <w:rsid w:val="009C38E0"/>
    <w:rsid w:val="009C6381"/>
    <w:rsid w:val="009E41CE"/>
    <w:rsid w:val="009E6C61"/>
    <w:rsid w:val="009F4042"/>
    <w:rsid w:val="009F43B0"/>
    <w:rsid w:val="00A05624"/>
    <w:rsid w:val="00A12605"/>
    <w:rsid w:val="00A22C4A"/>
    <w:rsid w:val="00A25E2C"/>
    <w:rsid w:val="00A30218"/>
    <w:rsid w:val="00A3774A"/>
    <w:rsid w:val="00A42E31"/>
    <w:rsid w:val="00A42E3C"/>
    <w:rsid w:val="00A512EA"/>
    <w:rsid w:val="00A84E2E"/>
    <w:rsid w:val="00A86BBA"/>
    <w:rsid w:val="00A948C7"/>
    <w:rsid w:val="00A94C88"/>
    <w:rsid w:val="00A95F24"/>
    <w:rsid w:val="00AA5670"/>
    <w:rsid w:val="00AA73B0"/>
    <w:rsid w:val="00AB2FA9"/>
    <w:rsid w:val="00AB595A"/>
    <w:rsid w:val="00AB7298"/>
    <w:rsid w:val="00AC1447"/>
    <w:rsid w:val="00AC5539"/>
    <w:rsid w:val="00AD0187"/>
    <w:rsid w:val="00AD23A5"/>
    <w:rsid w:val="00AD432D"/>
    <w:rsid w:val="00AE3008"/>
    <w:rsid w:val="00AF0BBC"/>
    <w:rsid w:val="00B00C87"/>
    <w:rsid w:val="00B05165"/>
    <w:rsid w:val="00B11D87"/>
    <w:rsid w:val="00B123CD"/>
    <w:rsid w:val="00B177CD"/>
    <w:rsid w:val="00B2386B"/>
    <w:rsid w:val="00B24ECE"/>
    <w:rsid w:val="00B31C6D"/>
    <w:rsid w:val="00B328E3"/>
    <w:rsid w:val="00B32DFC"/>
    <w:rsid w:val="00B429D1"/>
    <w:rsid w:val="00B44BDB"/>
    <w:rsid w:val="00B53E84"/>
    <w:rsid w:val="00B622C7"/>
    <w:rsid w:val="00B64693"/>
    <w:rsid w:val="00B77CA4"/>
    <w:rsid w:val="00B85C47"/>
    <w:rsid w:val="00B910F9"/>
    <w:rsid w:val="00B93B47"/>
    <w:rsid w:val="00B9743F"/>
    <w:rsid w:val="00BA3C2B"/>
    <w:rsid w:val="00BA47A2"/>
    <w:rsid w:val="00BB48EB"/>
    <w:rsid w:val="00BB5711"/>
    <w:rsid w:val="00BC23C9"/>
    <w:rsid w:val="00BD091F"/>
    <w:rsid w:val="00BD20F5"/>
    <w:rsid w:val="00BE08A0"/>
    <w:rsid w:val="00BE4A06"/>
    <w:rsid w:val="00BE66ED"/>
    <w:rsid w:val="00BF3938"/>
    <w:rsid w:val="00C15F3F"/>
    <w:rsid w:val="00C228DD"/>
    <w:rsid w:val="00C2376A"/>
    <w:rsid w:val="00C24691"/>
    <w:rsid w:val="00C25532"/>
    <w:rsid w:val="00C30EFF"/>
    <w:rsid w:val="00C36B2A"/>
    <w:rsid w:val="00C414F9"/>
    <w:rsid w:val="00C44C86"/>
    <w:rsid w:val="00C551E8"/>
    <w:rsid w:val="00C5705A"/>
    <w:rsid w:val="00C6256A"/>
    <w:rsid w:val="00C70BB9"/>
    <w:rsid w:val="00C87400"/>
    <w:rsid w:val="00C92C3C"/>
    <w:rsid w:val="00C955F8"/>
    <w:rsid w:val="00CB0166"/>
    <w:rsid w:val="00CB0E0A"/>
    <w:rsid w:val="00CB1EB7"/>
    <w:rsid w:val="00CC21F3"/>
    <w:rsid w:val="00CC2316"/>
    <w:rsid w:val="00CC2FDC"/>
    <w:rsid w:val="00CD237D"/>
    <w:rsid w:val="00CD34AA"/>
    <w:rsid w:val="00CE2A81"/>
    <w:rsid w:val="00CE3B00"/>
    <w:rsid w:val="00CE6381"/>
    <w:rsid w:val="00CF2DB7"/>
    <w:rsid w:val="00CF37FA"/>
    <w:rsid w:val="00D07623"/>
    <w:rsid w:val="00D11168"/>
    <w:rsid w:val="00D14271"/>
    <w:rsid w:val="00D2160C"/>
    <w:rsid w:val="00D24310"/>
    <w:rsid w:val="00D2573B"/>
    <w:rsid w:val="00D2650A"/>
    <w:rsid w:val="00D3353D"/>
    <w:rsid w:val="00D3628F"/>
    <w:rsid w:val="00D4047D"/>
    <w:rsid w:val="00D41F10"/>
    <w:rsid w:val="00D46632"/>
    <w:rsid w:val="00D56369"/>
    <w:rsid w:val="00D6012C"/>
    <w:rsid w:val="00D61B65"/>
    <w:rsid w:val="00D8051A"/>
    <w:rsid w:val="00D8354C"/>
    <w:rsid w:val="00D915F4"/>
    <w:rsid w:val="00DA5D4B"/>
    <w:rsid w:val="00DB0515"/>
    <w:rsid w:val="00DB204A"/>
    <w:rsid w:val="00DB5B1E"/>
    <w:rsid w:val="00DD77D8"/>
    <w:rsid w:val="00DE3FB3"/>
    <w:rsid w:val="00DF4BED"/>
    <w:rsid w:val="00E05BF8"/>
    <w:rsid w:val="00E13B0D"/>
    <w:rsid w:val="00E35C6D"/>
    <w:rsid w:val="00E42D0B"/>
    <w:rsid w:val="00E44375"/>
    <w:rsid w:val="00E4751F"/>
    <w:rsid w:val="00E502AC"/>
    <w:rsid w:val="00E57433"/>
    <w:rsid w:val="00E66283"/>
    <w:rsid w:val="00E702B8"/>
    <w:rsid w:val="00E706F0"/>
    <w:rsid w:val="00E7076A"/>
    <w:rsid w:val="00E71326"/>
    <w:rsid w:val="00E762A7"/>
    <w:rsid w:val="00E81029"/>
    <w:rsid w:val="00E96BB3"/>
    <w:rsid w:val="00EA65BF"/>
    <w:rsid w:val="00EB3BBC"/>
    <w:rsid w:val="00EC13D3"/>
    <w:rsid w:val="00ED37D0"/>
    <w:rsid w:val="00ED3962"/>
    <w:rsid w:val="00ED7D8A"/>
    <w:rsid w:val="00EE1730"/>
    <w:rsid w:val="00EE364D"/>
    <w:rsid w:val="00EF3DDE"/>
    <w:rsid w:val="00F01811"/>
    <w:rsid w:val="00F176A9"/>
    <w:rsid w:val="00F26D14"/>
    <w:rsid w:val="00F30F72"/>
    <w:rsid w:val="00F31D36"/>
    <w:rsid w:val="00F45653"/>
    <w:rsid w:val="00F467E2"/>
    <w:rsid w:val="00F53F6F"/>
    <w:rsid w:val="00F5622B"/>
    <w:rsid w:val="00F61448"/>
    <w:rsid w:val="00F637D3"/>
    <w:rsid w:val="00F76038"/>
    <w:rsid w:val="00F94313"/>
    <w:rsid w:val="00F95299"/>
    <w:rsid w:val="00FA62CF"/>
    <w:rsid w:val="00FD0988"/>
    <w:rsid w:val="00FD483E"/>
    <w:rsid w:val="00FD59E7"/>
    <w:rsid w:val="00FE182C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CD7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43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4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F249-9B78-4C78-BDAE-E067FA83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2020-03-24T10:30:00Z</cp:lastPrinted>
  <dcterms:created xsi:type="dcterms:W3CDTF">2023-12-20T02:01:00Z</dcterms:created>
  <dcterms:modified xsi:type="dcterms:W3CDTF">2024-03-27T03:35:00Z</dcterms:modified>
</cp:coreProperties>
</file>