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D811" w14:textId="77777777" w:rsidR="00501B08" w:rsidRPr="003F76C9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76C9">
        <w:rPr>
          <w:rFonts w:ascii="Times New Roman" w:hAnsi="Times New Roman" w:cs="Times New Roman"/>
          <w:b/>
          <w:bCs/>
        </w:rPr>
        <w:t>МИНИСТЕРСТВО СОЦИАЛЬНОЙ ПОЛИТИКИ СВЕРДЛОВСКОЙ ОБЛАСТИ</w:t>
      </w:r>
    </w:p>
    <w:p w14:paraId="09AABC87" w14:textId="77777777" w:rsidR="00501B08" w:rsidRPr="003F76C9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76C9">
        <w:rPr>
          <w:rFonts w:ascii="Times New Roman" w:hAnsi="Times New Roman" w:cs="Times New Roman"/>
          <w:b/>
          <w:bCs/>
        </w:rPr>
        <w:t xml:space="preserve">Государственное </w:t>
      </w:r>
      <w:proofErr w:type="gramStart"/>
      <w:r w:rsidRPr="003F76C9">
        <w:rPr>
          <w:rFonts w:ascii="Times New Roman" w:hAnsi="Times New Roman" w:cs="Times New Roman"/>
          <w:b/>
          <w:bCs/>
        </w:rPr>
        <w:t>автономное  учреждение</w:t>
      </w:r>
      <w:proofErr w:type="gramEnd"/>
      <w:r w:rsidRPr="003F76C9">
        <w:rPr>
          <w:rFonts w:ascii="Times New Roman" w:hAnsi="Times New Roman" w:cs="Times New Roman"/>
          <w:b/>
          <w:bCs/>
        </w:rPr>
        <w:t xml:space="preserve"> социального обслуживания Свердловской области «Комплексный центр социального обслуживания населения города  Волчанска»</w:t>
      </w:r>
    </w:p>
    <w:p w14:paraId="760F2AEE" w14:textId="77777777" w:rsidR="00501B08" w:rsidRPr="003F76C9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3F76C9">
        <w:rPr>
          <w:rFonts w:ascii="Times New Roman" w:hAnsi="Times New Roman" w:cs="Times New Roman"/>
        </w:rPr>
        <w:t>Карпинского ул., 19</w:t>
      </w:r>
      <w:proofErr w:type="gramStart"/>
      <w:r w:rsidRPr="003F76C9">
        <w:rPr>
          <w:rFonts w:ascii="Times New Roman" w:hAnsi="Times New Roman" w:cs="Times New Roman"/>
        </w:rPr>
        <w:t>А,  Волчанск</w:t>
      </w:r>
      <w:proofErr w:type="gramEnd"/>
      <w:r w:rsidRPr="003F76C9">
        <w:rPr>
          <w:rFonts w:ascii="Times New Roman" w:hAnsi="Times New Roman" w:cs="Times New Roman"/>
        </w:rPr>
        <w:t>, Свердловской обл. 624940</w:t>
      </w:r>
    </w:p>
    <w:p w14:paraId="3EEEECE3" w14:textId="77777777" w:rsidR="00501B08" w:rsidRPr="003F76C9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3F76C9">
        <w:rPr>
          <w:rFonts w:ascii="Times New Roman" w:hAnsi="Times New Roman" w:cs="Times New Roman"/>
        </w:rPr>
        <w:t xml:space="preserve">Тел./факс (34383) 5-90-01   </w:t>
      </w:r>
      <w:proofErr w:type="gramStart"/>
      <w:r w:rsidRPr="003F76C9">
        <w:rPr>
          <w:rFonts w:ascii="Times New Roman" w:hAnsi="Times New Roman" w:cs="Times New Roman"/>
        </w:rPr>
        <w:t>E-mail:  soc036@egov66.ru</w:t>
      </w:r>
      <w:proofErr w:type="gramEnd"/>
    </w:p>
    <w:p w14:paraId="6F02A730" w14:textId="77777777" w:rsidR="00501B08" w:rsidRPr="003F76C9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3F76C9">
        <w:rPr>
          <w:rFonts w:ascii="Times New Roman" w:hAnsi="Times New Roman" w:cs="Times New Roman"/>
        </w:rPr>
        <w:t>Сайт: http://zabota036.msp.midural.ru</w:t>
      </w:r>
    </w:p>
    <w:p w14:paraId="1680A12A" w14:textId="486943FB" w:rsidR="00D63E0D" w:rsidRPr="003F76C9" w:rsidRDefault="00D63E0D" w:rsidP="00D63E0D">
      <w:pPr>
        <w:autoSpaceDN w:val="0"/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  <w:u w:val="single"/>
        </w:rPr>
        <w:t xml:space="preserve">_____________________________________________________________________________________                                                                                            </w:t>
      </w:r>
      <w:r w:rsidRPr="003F76C9">
        <w:rPr>
          <w:rFonts w:ascii="Times New Roman" w:eastAsia="Calibri" w:hAnsi="Times New Roman" w:cs="Times New Roman"/>
        </w:rPr>
        <w:t xml:space="preserve">                                                       </w:t>
      </w:r>
    </w:p>
    <w:p w14:paraId="5FB38459" w14:textId="77777777" w:rsidR="00D63E0D" w:rsidRPr="003F76C9" w:rsidRDefault="00D63E0D" w:rsidP="00D63E0D">
      <w:pPr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04E93E1A" w14:textId="77777777" w:rsidR="00D63E0D" w:rsidRPr="003F76C9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F76C9">
        <w:rPr>
          <w:rFonts w:ascii="Times New Roman" w:eastAsia="Times New Roman" w:hAnsi="Times New Roman" w:cs="Times New Roman"/>
          <w:lang w:eastAsia="ru-RU"/>
        </w:rPr>
        <w:t>ФОРМА ЗАПРОСА</w:t>
      </w:r>
    </w:p>
    <w:p w14:paraId="030010EA" w14:textId="77777777" w:rsidR="00D63E0D" w:rsidRPr="003F76C9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F76C9">
        <w:rPr>
          <w:rFonts w:ascii="Times New Roman" w:eastAsia="Times New Roman" w:hAnsi="Times New Roman" w:cs="Times New Roman"/>
          <w:lang w:eastAsia="ru-RU"/>
        </w:rPr>
        <w:t xml:space="preserve"> УТВЕРЖДЕНА</w:t>
      </w:r>
    </w:p>
    <w:p w14:paraId="34958D97" w14:textId="77777777" w:rsidR="00D63E0D" w:rsidRPr="003F76C9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F76C9">
        <w:rPr>
          <w:rFonts w:ascii="Times New Roman" w:eastAsia="Times New Roman" w:hAnsi="Times New Roman" w:cs="Times New Roman"/>
          <w:lang w:eastAsia="ru-RU"/>
        </w:rPr>
        <w:t xml:space="preserve">приказом Департамента государственных закупок Свердловской области </w:t>
      </w:r>
    </w:p>
    <w:p w14:paraId="6865B69E" w14:textId="77777777" w:rsidR="00D63E0D" w:rsidRPr="003F76C9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F76C9">
        <w:rPr>
          <w:rFonts w:ascii="Times New Roman" w:eastAsia="Times New Roman" w:hAnsi="Times New Roman" w:cs="Times New Roman"/>
          <w:lang w:eastAsia="ru-RU"/>
        </w:rPr>
        <w:t>от «15» июля 2021 г. № 97-ОД</w:t>
      </w:r>
    </w:p>
    <w:p w14:paraId="211BB74C" w14:textId="77777777" w:rsidR="00B66313" w:rsidRPr="003F76C9" w:rsidRDefault="00D63E0D" w:rsidP="00B26D2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F76C9">
        <w:rPr>
          <w:rFonts w:ascii="Times New Roman" w:eastAsia="Times New Roman" w:hAnsi="Times New Roman" w:cs="Times New Roman"/>
          <w:lang w:eastAsia="ru-RU"/>
        </w:rPr>
        <w:t xml:space="preserve">«Об утверждении примерных форм при определении и обосновании заказчиками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услуги»   </w:t>
      </w:r>
    </w:p>
    <w:p w14:paraId="3F53A7AA" w14:textId="77777777" w:rsidR="00B66313" w:rsidRPr="003F76C9" w:rsidRDefault="00B66313" w:rsidP="00B26D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54026C" w14:textId="77777777" w:rsidR="00B66313" w:rsidRPr="003F76C9" w:rsidRDefault="00B66313" w:rsidP="00B66313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CED9EA9" w14:textId="77777777" w:rsidR="00D63E0D" w:rsidRPr="003F76C9" w:rsidRDefault="00D63E0D" w:rsidP="00D63E0D">
      <w:pPr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2EC806E" w14:textId="77777777" w:rsidR="00D63E0D" w:rsidRPr="003F76C9" w:rsidRDefault="00D63E0D" w:rsidP="00D63E0D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  <w:b/>
        </w:rPr>
        <w:t>ЗАПРОС</w:t>
      </w:r>
    </w:p>
    <w:p w14:paraId="4607B6EE" w14:textId="77777777" w:rsidR="00D63E0D" w:rsidRPr="003F76C9" w:rsidRDefault="00D63E0D" w:rsidP="00D63E0D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3F76C9">
        <w:rPr>
          <w:rFonts w:ascii="Times New Roman" w:eastAsia="Calibri" w:hAnsi="Times New Roman" w:cs="Times New Roman"/>
          <w:b/>
        </w:rPr>
        <w:t>о предоставлении ценовой информации в отношении товара для определения начальной (максимальной) цены договора, цены единицы товара.</w:t>
      </w:r>
    </w:p>
    <w:tbl>
      <w:tblPr>
        <w:tblW w:w="101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5"/>
      </w:tblGrid>
      <w:tr w:rsidR="00D63E0D" w:rsidRPr="003F76C9" w14:paraId="5BF4F55C" w14:textId="77777777" w:rsidTr="009417AD">
        <w:tc>
          <w:tcPr>
            <w:tcW w:w="1010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8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89"/>
            </w:tblGrid>
            <w:tr w:rsidR="00501B08" w:rsidRPr="003F76C9" w14:paraId="149F71B9" w14:textId="77777777" w:rsidTr="004531A5">
              <w:tc>
                <w:tcPr>
                  <w:tcW w:w="988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F1BEF" w14:textId="40378E36" w:rsidR="00501B08" w:rsidRPr="003F76C9" w:rsidRDefault="00D63E0D" w:rsidP="00501B08">
                  <w:pPr>
                    <w:tabs>
                      <w:tab w:val="left" w:pos="5670"/>
                      <w:tab w:val="left" w:pos="6946"/>
                    </w:tabs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F76C9">
                    <w:rPr>
                      <w:rFonts w:ascii="Times New Roman" w:eastAsia="Calibri" w:hAnsi="Times New Roman" w:cs="Times New Roman"/>
                      <w:b/>
                    </w:rPr>
                    <w:t xml:space="preserve"> </w:t>
                  </w:r>
                  <w:r w:rsidRPr="003F76C9">
                    <w:rPr>
                      <w:rFonts w:ascii="Times New Roman" w:eastAsia="Calibri" w:hAnsi="Times New Roman" w:cs="Times New Roman"/>
                      <w:b/>
                    </w:rPr>
                    <w:br/>
                  </w:r>
                  <w:r w:rsidR="00501B08" w:rsidRPr="003F76C9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 w:rsidR="00501B08" w:rsidRPr="003F76C9">
                    <w:rPr>
                      <w:rFonts w:ascii="Times New Roman" w:hAnsi="Times New Roman" w:cs="Times New Roman"/>
                    </w:rPr>
                    <w:t>Государственное  автономное</w:t>
                  </w:r>
                  <w:proofErr w:type="gramEnd"/>
                  <w:r w:rsidR="00501B08" w:rsidRPr="003F76C9">
                    <w:rPr>
                      <w:rFonts w:ascii="Times New Roman" w:hAnsi="Times New Roman" w:cs="Times New Roman"/>
                    </w:rPr>
                    <w:t xml:space="preserve">  учреждение  социального  обслуживания Свердловской  области «Комплексный центр социального обслуживания населения города  Волчанска»</w:t>
                  </w:r>
                </w:p>
              </w:tc>
            </w:tr>
          </w:tbl>
          <w:p w14:paraId="26746FE2" w14:textId="253DCBC5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D63E0D" w:rsidRPr="003F76C9" w14:paraId="2102CD11" w14:textId="77777777" w:rsidTr="009417AD">
        <w:trPr>
          <w:trHeight w:val="660"/>
        </w:trPr>
        <w:tc>
          <w:tcPr>
            <w:tcW w:w="101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B678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(наименование заказчика)</w:t>
            </w:r>
          </w:p>
          <w:p w14:paraId="4476EA2E" w14:textId="128C8EB4" w:rsidR="008F54CC" w:rsidRPr="003F76C9" w:rsidRDefault="003F76C9" w:rsidP="003F76C9">
            <w:pPr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hAnsi="Times New Roman" w:cs="Times New Roman"/>
                <w:b/>
              </w:rPr>
              <w:t>предоставление неисключительных (пользовательских) прав на базы данных ЭС «Госфинансы»</w:t>
            </w:r>
          </w:p>
        </w:tc>
      </w:tr>
      <w:tr w:rsidR="00D63E0D" w:rsidRPr="003F76C9" w14:paraId="2347E853" w14:textId="77777777" w:rsidTr="009417AD">
        <w:tc>
          <w:tcPr>
            <w:tcW w:w="1010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BD4D" w14:textId="77777777" w:rsidR="00D63E0D" w:rsidRPr="003F76C9" w:rsidRDefault="00D63E0D" w:rsidP="00D63E0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3E0D" w:rsidRPr="003F76C9" w14:paraId="1218BB70" w14:textId="77777777" w:rsidTr="009417AD">
        <w:tc>
          <w:tcPr>
            <w:tcW w:w="101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7838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 xml:space="preserve"> (предмет закупки)</w:t>
            </w:r>
          </w:p>
        </w:tc>
      </w:tr>
    </w:tbl>
    <w:p w14:paraId="48BBC7F7" w14:textId="77777777" w:rsidR="003F76C9" w:rsidRPr="003F76C9" w:rsidRDefault="003F76C9" w:rsidP="003F76C9">
      <w:pPr>
        <w:rPr>
          <w:rFonts w:ascii="Times New Roman" w:hAnsi="Times New Roman" w:cs="Times New Roman"/>
        </w:rPr>
      </w:pPr>
      <w:r w:rsidRPr="003F76C9">
        <w:rPr>
          <w:rFonts w:ascii="Times New Roman" w:hAnsi="Times New Roman" w:cs="Times New Roman"/>
          <w:b/>
          <w:bCs/>
        </w:rPr>
        <w:t>Предмет закупки:</w:t>
      </w:r>
      <w:r w:rsidRPr="003F76C9">
        <w:rPr>
          <w:rFonts w:ascii="Times New Roman" w:hAnsi="Times New Roman" w:cs="Times New Roman"/>
        </w:rPr>
        <w:t xml:space="preserve"> Продление неисключительного права использования электронных Баз данных (простых неисключительных лицензий) ЭС «Госфинансы».</w:t>
      </w:r>
    </w:p>
    <w:p w14:paraId="66F33288" w14:textId="77777777" w:rsidR="003F76C9" w:rsidRPr="003F76C9" w:rsidRDefault="003F76C9" w:rsidP="003F76C9">
      <w:pPr>
        <w:rPr>
          <w:rFonts w:ascii="Times New Roman" w:hAnsi="Times New Roman" w:cs="Times New Roman"/>
        </w:rPr>
      </w:pPr>
      <w:r w:rsidRPr="003F76C9">
        <w:rPr>
          <w:rFonts w:ascii="Times New Roman" w:hAnsi="Times New Roman" w:cs="Times New Roman"/>
          <w:b/>
        </w:rPr>
        <w:t>Срок оказания услуг</w:t>
      </w:r>
      <w:r w:rsidRPr="003F76C9">
        <w:rPr>
          <w:rFonts w:ascii="Times New Roman" w:hAnsi="Times New Roman" w:cs="Times New Roman"/>
        </w:rPr>
        <w:t xml:space="preserve">: предоставление неисключительных лицензий (кодов доступа к БД) на адрес(а) электронной почты пользователя(ей) Заказчика (Сублицензиата) в течение 3-х дней с момента подписания контракта; срок действия неисключительных прав: 12 месяцев, срок исчисляется с момента активации кода доступа к базе данных по адресу размещения базы данных в сети «Интернет». </w:t>
      </w:r>
    </w:p>
    <w:p w14:paraId="1AE68983" w14:textId="77777777" w:rsidR="003F76C9" w:rsidRPr="003F76C9" w:rsidRDefault="003F76C9" w:rsidP="003F76C9">
      <w:pPr>
        <w:rPr>
          <w:rFonts w:ascii="Times New Roman" w:hAnsi="Times New Roman" w:cs="Times New Roman"/>
        </w:rPr>
      </w:pPr>
      <w:r w:rsidRPr="003F76C9">
        <w:rPr>
          <w:rFonts w:ascii="Times New Roman" w:hAnsi="Times New Roman" w:cs="Times New Roman"/>
          <w:b/>
          <w:bCs/>
        </w:rPr>
        <w:t>Описание предмета закупки:</w:t>
      </w:r>
      <w:r w:rsidRPr="003F76C9">
        <w:rPr>
          <w:rFonts w:ascii="Times New Roman" w:hAnsi="Times New Roman" w:cs="Times New Roman"/>
        </w:rPr>
        <w:t xml:space="preserve"> минимальное количество одновременных доступов: 10 </w:t>
      </w:r>
    </w:p>
    <w:p w14:paraId="4F9AC16B" w14:textId="77777777" w:rsidR="003F76C9" w:rsidRPr="003F76C9" w:rsidRDefault="003F76C9" w:rsidP="003F76C9">
      <w:pPr>
        <w:rPr>
          <w:rFonts w:ascii="Times New Roman" w:hAnsi="Times New Roman" w:cs="Times New Roman"/>
          <w:bCs/>
        </w:rPr>
      </w:pPr>
      <w:r w:rsidRPr="003F76C9">
        <w:rPr>
          <w:rFonts w:ascii="Times New Roman" w:hAnsi="Times New Roman" w:cs="Times New Roman"/>
        </w:rPr>
        <w:t>Электронная Система «Госфинансы» (е-ГФ), версия «Плюс»:</w:t>
      </w:r>
    </w:p>
    <w:tbl>
      <w:tblPr>
        <w:tblW w:w="5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6"/>
        <w:gridCol w:w="8497"/>
      </w:tblGrid>
      <w:tr w:rsidR="003F76C9" w:rsidRPr="003F76C9" w14:paraId="02CBDE85" w14:textId="77777777" w:rsidTr="003F76C9">
        <w:trPr>
          <w:trHeight w:val="840"/>
          <w:jc w:val="center"/>
        </w:trPr>
        <w:tc>
          <w:tcPr>
            <w:tcW w:w="105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07EBB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eastAsia="proxima nova" w:hAnsi="Times New Roman"/>
                <w:b/>
              </w:rPr>
              <w:t>1. Наименование предмета закупки</w:t>
            </w:r>
          </w:p>
        </w:tc>
        <w:tc>
          <w:tcPr>
            <w:tcW w:w="39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731F" w14:textId="77777777" w:rsidR="003F76C9" w:rsidRPr="003F76C9" w:rsidRDefault="003F76C9" w:rsidP="00B272DE">
            <w:pPr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Оказание услуг по передаче права использования электронной базы данных на условиях простой (неисключительной) лицензии, содержащей методические и справочные материалы, нормативно-правовые документы по основным направлениям деятельности</w:t>
            </w:r>
            <w:r w:rsidRPr="003F76C9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 главного бухгалтера и финансового специалиста государственного и муниципального учреждения для принятия квалифицированных </w:t>
            </w:r>
            <w:r w:rsidRPr="003F76C9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lastRenderedPageBreak/>
              <w:t>решений по тематике учета, отчетности, бюджетного контроля, применения бюджетной классификации.</w:t>
            </w:r>
          </w:p>
          <w:p w14:paraId="367E50C0" w14:textId="77777777" w:rsidR="003F76C9" w:rsidRPr="003F76C9" w:rsidRDefault="003F76C9" w:rsidP="00B272DE">
            <w:pPr>
              <w:spacing w:after="120"/>
              <w:ind w:right="180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Планируемое количество пользователей: 10</w:t>
            </w:r>
          </w:p>
          <w:p w14:paraId="26EC9BA9" w14:textId="77777777" w:rsidR="003F76C9" w:rsidRPr="003F76C9" w:rsidRDefault="003F76C9" w:rsidP="00B272DE">
            <w:pPr>
              <w:spacing w:after="120"/>
              <w:ind w:right="180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Срок предоставления права использования электронной базы данных: 3 р. дня с момента заключения контракта.</w:t>
            </w:r>
          </w:p>
          <w:p w14:paraId="5E1C67ED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Срок действия права использования электронной базы данных 12 месяцев</w:t>
            </w:r>
          </w:p>
        </w:tc>
      </w:tr>
      <w:tr w:rsidR="003F76C9" w:rsidRPr="003F76C9" w14:paraId="2CCDF9B0" w14:textId="77777777" w:rsidTr="003F76C9">
        <w:trPr>
          <w:jc w:val="center"/>
        </w:trPr>
        <w:tc>
          <w:tcPr>
            <w:tcW w:w="105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44B9D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eastAsia="proxima nova" w:hAnsi="Times New Roman"/>
                <w:b/>
              </w:rPr>
              <w:lastRenderedPageBreak/>
              <w:t>2. Назначение объекта закупки</w:t>
            </w:r>
          </w:p>
        </w:tc>
        <w:tc>
          <w:tcPr>
            <w:tcW w:w="395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5A1D4" w14:textId="77777777" w:rsidR="003F76C9" w:rsidRPr="003F76C9" w:rsidRDefault="003F76C9" w:rsidP="00B272DE">
            <w:pPr>
              <w:pStyle w:val="11"/>
              <w:ind w:left="283" w:hanging="285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Закупка необходима в качестве источника информации (подборка материала по ситуации регулятора, контрольного органа и судебной практики, в т.ч. нормативно-правовой информацией) для принятия квалифицированных решений по тематике учета, отчетности, бюджетного контроля, применения бюджетной классификации и другим финансовым вопросам деятельности главного бухгалтера и финансового специалиста государственного и муниципального учреждения.</w:t>
            </w:r>
          </w:p>
        </w:tc>
      </w:tr>
      <w:tr w:rsidR="003F76C9" w:rsidRPr="003F76C9" w14:paraId="74251258" w14:textId="77777777" w:rsidTr="003F76C9">
        <w:trPr>
          <w:jc w:val="center"/>
        </w:trPr>
        <w:tc>
          <w:tcPr>
            <w:tcW w:w="105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0AD33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eastAsia="proxima nova" w:hAnsi="Times New Roman"/>
                <w:b/>
              </w:rPr>
              <w:t>3. Состав объекта закупки</w:t>
            </w:r>
          </w:p>
        </w:tc>
        <w:tc>
          <w:tcPr>
            <w:tcW w:w="39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7CAE" w14:textId="77777777" w:rsidR="003F76C9" w:rsidRPr="003F76C9" w:rsidRDefault="003F76C9" w:rsidP="00B27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b/>
                <w:szCs w:val="22"/>
              </w:rPr>
              <w:t>База данных должна содержать следующую информацию:</w:t>
            </w:r>
          </w:p>
          <w:p w14:paraId="1589027E" w14:textId="77777777" w:rsidR="003F76C9" w:rsidRPr="003F76C9" w:rsidRDefault="003F76C9" w:rsidP="003F76C9">
            <w:pPr>
              <w:pStyle w:val="af8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Федеральные и региональные нормативно-правовые документы, нормативно-правовые акты: законы, кодексы, постановления, распоряжения Правительства РФ, приказы Минфина и прочих ведомств регламентирующие деятельность главного бухгалтера и финансового специалиста государственного (муниципального) учреждения и (или) органа власти; административную практику контрольных и надзорных органов ( прокуратуры, Минэкономразвития, ФАС, Счетной палаты, Минфина и </w:t>
            </w:r>
            <w:proofErr w:type="spellStart"/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т.д</w:t>
            </w:r>
            <w:proofErr w:type="spellEnd"/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) судебную практику по актуальным вопросам деятельности главного бухгалтера и финансового специалиста государственного (муниципального) учреждения и (или) органа власти; ежедневно обновляемую информацию о ставке налогов, курсах валют, производственном календаре; письма и информационные сообщения федеральных органов исполнительной власти. Консультационные материалы, нормативные документы и иные акты, действующие на территории РФ, включенные в базу данных, должны соответствовать нормам действующего законодательства, то есть актуализироваться по мере изменения норм права - в количестве не менее 86 млн. штук. </w:t>
            </w:r>
          </w:p>
          <w:p w14:paraId="44316919" w14:textId="77777777" w:rsidR="003F76C9" w:rsidRPr="003F76C9" w:rsidRDefault="003F76C9" w:rsidP="003F76C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Материалы экспертов, пошаговые инструкции (алгоритмы действий), методические материалы, анализ практики по вопросам деятельности главного бухгалтера и финансового специалиста государственного (муниципального) учреждения и (или) органа власти.</w:t>
            </w:r>
          </w:p>
          <w:p w14:paraId="3699CF4E" w14:textId="77777777" w:rsidR="003F76C9" w:rsidRPr="003F76C9" w:rsidRDefault="003F76C9" w:rsidP="003F76C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Шаблоны документов по бюджетному и бухгалтерскому учету от планирования до отчетности — по следующим тематикам:</w:t>
            </w:r>
          </w:p>
          <w:p w14:paraId="45B2BA67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Учет</w:t>
            </w:r>
          </w:p>
          <w:p w14:paraId="74A5DDCD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Отраслевой учет </w:t>
            </w:r>
          </w:p>
          <w:p w14:paraId="1A3B0041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Бюджетная классификация </w:t>
            </w:r>
          </w:p>
          <w:p w14:paraId="64857DFA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Отчетность </w:t>
            </w:r>
          </w:p>
          <w:p w14:paraId="703EBAC8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и выплаты </w:t>
            </w:r>
          </w:p>
          <w:p w14:paraId="31907821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Кадровые вопросы </w:t>
            </w:r>
          </w:p>
          <w:p w14:paraId="0E5D4C01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Налоги </w:t>
            </w:r>
          </w:p>
          <w:p w14:paraId="2C3976D1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Взносы </w:t>
            </w:r>
          </w:p>
          <w:p w14:paraId="338FE919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Вопросы контроля </w:t>
            </w:r>
          </w:p>
          <w:p w14:paraId="32EE2E43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Вопросы планирования </w:t>
            </w:r>
          </w:p>
          <w:p w14:paraId="7671936F" w14:textId="77777777" w:rsidR="003F76C9" w:rsidRPr="003F76C9" w:rsidRDefault="003F76C9" w:rsidP="003F76C9">
            <w:pPr>
              <w:pStyle w:val="paragraph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0" w:after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Вопросы госзакупок</w:t>
            </w:r>
          </w:p>
          <w:p w14:paraId="7E31F405" w14:textId="77777777" w:rsidR="003F76C9" w:rsidRPr="003F76C9" w:rsidRDefault="003F76C9" w:rsidP="003F76C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Справочные материалы, информацию по бухгалтерскому и бюджетному учету в таблицах и списках, с переходами на актуальное законодательство.</w:t>
            </w:r>
          </w:p>
          <w:p w14:paraId="5D6B56D4" w14:textId="77777777" w:rsidR="003F76C9" w:rsidRPr="003F76C9" w:rsidRDefault="003F76C9" w:rsidP="003F76C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Электронные версии специализированных периодических изданий по учету в учреждениях.</w:t>
            </w:r>
          </w:p>
          <w:p w14:paraId="79EEFC52" w14:textId="77777777" w:rsidR="003F76C9" w:rsidRPr="003F76C9" w:rsidRDefault="003F76C9" w:rsidP="003F76C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Электронные версии специализированных периодических изданий по закупкам.</w:t>
            </w:r>
          </w:p>
          <w:p w14:paraId="6052D8E9" w14:textId="77777777" w:rsidR="003F76C9" w:rsidRPr="003F76C9" w:rsidRDefault="003F76C9" w:rsidP="003F76C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Электронные версии книг по договорной работе.</w:t>
            </w:r>
          </w:p>
          <w:p w14:paraId="65585E0D" w14:textId="77777777" w:rsidR="003F76C9" w:rsidRPr="003F76C9" w:rsidRDefault="003F76C9" w:rsidP="003F76C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Сервисы и расчетчики по темам:</w:t>
            </w:r>
          </w:p>
          <w:p w14:paraId="0A1CF8C9" w14:textId="77777777" w:rsidR="003F76C9" w:rsidRPr="003F76C9" w:rsidRDefault="003F76C9" w:rsidP="003F76C9">
            <w:pPr>
              <w:pStyle w:val="af8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Бюджетная классификация: КБК, КВР и КОСГУ</w:t>
            </w:r>
          </w:p>
          <w:p w14:paraId="1480E541" w14:textId="77777777" w:rsidR="003F76C9" w:rsidRPr="003F76C9" w:rsidRDefault="003F76C9" w:rsidP="003F76C9">
            <w:pPr>
              <w:pStyle w:val="af8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Налоги: 6-НДФЛ, НДС, транспортный налог, нормируемые расходы</w:t>
            </w:r>
          </w:p>
          <w:p w14:paraId="2FE7A4DD" w14:textId="77777777" w:rsidR="003F76C9" w:rsidRPr="003F76C9" w:rsidRDefault="003F76C9" w:rsidP="003F76C9">
            <w:pPr>
              <w:pStyle w:val="af8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Расчеты с сотрудниками: отпуск, стаж, зарплата, увольнение</w:t>
            </w:r>
          </w:p>
          <w:p w14:paraId="64AC793E" w14:textId="77777777" w:rsidR="003F76C9" w:rsidRPr="003F76C9" w:rsidRDefault="003F76C9" w:rsidP="003F76C9">
            <w:pPr>
              <w:pStyle w:val="af8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Расчет норм ГСМ</w:t>
            </w:r>
          </w:p>
          <w:p w14:paraId="47B419E3" w14:textId="77777777" w:rsidR="003F76C9" w:rsidRPr="003F76C9" w:rsidRDefault="003F76C9" w:rsidP="003F76C9">
            <w:pPr>
              <w:pStyle w:val="af8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Штрафные санкции</w:t>
            </w:r>
          </w:p>
          <w:p w14:paraId="6351F58D" w14:textId="77777777" w:rsidR="003F76C9" w:rsidRPr="003F76C9" w:rsidRDefault="003F76C9" w:rsidP="003F76C9">
            <w:pPr>
              <w:pStyle w:val="af8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Закупки</w:t>
            </w:r>
          </w:p>
          <w:p w14:paraId="5A460520" w14:textId="77777777" w:rsidR="003F76C9" w:rsidRPr="003F76C9" w:rsidRDefault="003F76C9" w:rsidP="003F76C9">
            <w:pPr>
              <w:pStyle w:val="af8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Займы</w:t>
            </w:r>
          </w:p>
          <w:p w14:paraId="4B3F93D6" w14:textId="77777777" w:rsidR="003F76C9" w:rsidRPr="003F76C9" w:rsidRDefault="003F76C9" w:rsidP="003F76C9">
            <w:pPr>
              <w:pStyle w:val="11"/>
              <w:widowControl w:val="0"/>
              <w:numPr>
                <w:ilvl w:val="0"/>
                <w:numId w:val="17"/>
              </w:numPr>
              <w:overflowPunct w:val="0"/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Мастера с генерацией решений исходя из выбора условий, по следующим тематикам:</w:t>
            </w:r>
          </w:p>
          <w:p w14:paraId="61175234" w14:textId="77777777" w:rsidR="003F76C9" w:rsidRPr="003F76C9" w:rsidRDefault="003F76C9" w:rsidP="003F76C9">
            <w:pPr>
              <w:pStyle w:val="11"/>
              <w:widowControl w:val="0"/>
              <w:numPr>
                <w:ilvl w:val="0"/>
                <w:numId w:val="15"/>
              </w:numPr>
              <w:overflowPunct w:val="0"/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Учет и учетная политика</w:t>
            </w:r>
          </w:p>
          <w:p w14:paraId="56B99072" w14:textId="77777777" w:rsidR="003F76C9" w:rsidRPr="003F76C9" w:rsidRDefault="003F76C9" w:rsidP="003F76C9">
            <w:pPr>
              <w:pStyle w:val="11"/>
              <w:widowControl w:val="0"/>
              <w:numPr>
                <w:ilvl w:val="0"/>
                <w:numId w:val="15"/>
              </w:numPr>
              <w:overflowPunct w:val="0"/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Инвентаризация</w:t>
            </w:r>
          </w:p>
          <w:p w14:paraId="27E75369" w14:textId="77777777" w:rsidR="003F76C9" w:rsidRPr="003F76C9" w:rsidRDefault="003F76C9" w:rsidP="003F76C9">
            <w:pPr>
              <w:pStyle w:val="11"/>
              <w:widowControl w:val="0"/>
              <w:numPr>
                <w:ilvl w:val="0"/>
                <w:numId w:val="15"/>
              </w:numPr>
              <w:overflowPunct w:val="0"/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Расчеты с сотрудниками</w:t>
            </w:r>
          </w:p>
          <w:p w14:paraId="7077AF7E" w14:textId="77777777" w:rsidR="003F76C9" w:rsidRPr="003F76C9" w:rsidRDefault="003F76C9" w:rsidP="003F76C9">
            <w:pPr>
              <w:pStyle w:val="11"/>
              <w:widowControl w:val="0"/>
              <w:numPr>
                <w:ilvl w:val="0"/>
                <w:numId w:val="17"/>
              </w:numPr>
              <w:overflowPunct w:val="0"/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Сервис онлайн-помощников и «консультация экспертов».</w:t>
            </w:r>
          </w:p>
          <w:p w14:paraId="3A94787F" w14:textId="77777777" w:rsidR="003F76C9" w:rsidRPr="003F76C9" w:rsidRDefault="003F76C9" w:rsidP="003F76C9">
            <w:pPr>
              <w:pStyle w:val="11"/>
              <w:widowControl w:val="0"/>
              <w:numPr>
                <w:ilvl w:val="0"/>
                <w:numId w:val="17"/>
              </w:numPr>
              <w:overflowPunct w:val="0"/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Видеоматериалы.</w:t>
            </w:r>
          </w:p>
          <w:p w14:paraId="101461F3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b/>
                <w:sz w:val="22"/>
                <w:szCs w:val="22"/>
              </w:rPr>
              <w:t>База данных должна содержать материалы по следующим тематикам:</w:t>
            </w:r>
          </w:p>
          <w:p w14:paraId="78FE4F49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F34A392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Учет: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 разъяснения и образцы по учетной политике, первичные документы, федеральные стандарты, проводки с примерами по всем участкам учета, в том числе основные средства, </w:t>
            </w:r>
            <w:proofErr w:type="spellStart"/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матзапасы</w:t>
            </w:r>
            <w:proofErr w:type="spellEnd"/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, нематериальные активы, непроизведенные активы, аренда, касса, по доходам, расходам и разным видам имущества.</w:t>
            </w:r>
          </w:p>
          <w:p w14:paraId="31740237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Отраслевой учет: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 разъяснения по отраслям или специфике: образование, медицина, физкультура и спорт, культура, социальное обслуживание, </w:t>
            </w: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централизованные бухгалтерии, ПФР</w:t>
            </w:r>
            <w:r w:rsidRPr="003F76C9">
              <w:rPr>
                <w:rStyle w:val="eop"/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  <w:p w14:paraId="4A85BA37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Бюджетная классификация: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 разъяснения с примерами по КБК, КВР, КОСГУ</w:t>
            </w:r>
          </w:p>
          <w:p w14:paraId="0745BFB4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Отчетность: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 разъяснения с примерами и образцами по бюджетной отчетности, бухгалтерской отчетности, налоговой отчетности, статистической отчетности, отчетности в ФСС, отчетности в ПФР </w:t>
            </w:r>
            <w:r w:rsidRPr="003F76C9">
              <w:rPr>
                <w:rStyle w:val="eop"/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14:paraId="19D80933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Оплата труда и выплаты: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 разъяснения по расчетам с сотрудниками и физлицами по темам оплаты труда, отпуска, больничного, пособий, командировочных расходов, выплат при увольнении и других расчетов по ГПД.</w:t>
            </w:r>
          </w:p>
          <w:p w14:paraId="0FE5B4D5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Кадровые вопросы: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 разъяснения с образцами по приеме, увольнению, переводу, совмещению, аттестации, госслужбе.  </w:t>
            </w:r>
          </w:p>
          <w:p w14:paraId="7A5717E8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Налоги: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 разъяснения с примерами и образцами по НДФЛ, транспортному налогу, имущественному налогу, земельному налогу, НДС, налогу на прибыль и другим налогам. Также разъяснения по вопросам вычетов НДФЛ для граждан.  </w:t>
            </w:r>
          </w:p>
          <w:p w14:paraId="7A3D18E3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Взносы: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 разъяснения с примерами и образцами по пенсионным взносам, социальным взносам, взносам на медицинское страхование, страхование от несчастных случаев и профзаболеваний</w:t>
            </w:r>
          </w:p>
          <w:p w14:paraId="14F0B52D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Вопросы контроля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: разъяснения с примерами и образцами по инвентаризации, аудиту, внутреннему контролю, </w:t>
            </w:r>
            <w:proofErr w:type="spellStart"/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госфинконтролю</w:t>
            </w:r>
            <w:proofErr w:type="spellEnd"/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 и другим проверкам.  </w:t>
            </w:r>
          </w:p>
          <w:p w14:paraId="71634ACC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Вопросы планирования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: разъяснения и образцы по плану ФХД, бюджетной смете, </w:t>
            </w:r>
            <w:proofErr w:type="spellStart"/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госзаданию</w:t>
            </w:r>
            <w:proofErr w:type="spellEnd"/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платным услугам, формированию бюджета.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76C9">
              <w:rPr>
                <w:rStyle w:val="eop"/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14:paraId="7BAE98B3" w14:textId="3AD2FC90" w:rsidR="003F76C9" w:rsidRPr="003F76C9" w:rsidRDefault="003F76C9" w:rsidP="003F76C9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Style w:val="normaltextrun"/>
                <w:rFonts w:ascii="Times New Roman" w:hAnsi="Times New Roman" w:cs="Times New Roman"/>
                <w:b/>
                <w:sz w:val="22"/>
                <w:szCs w:val="22"/>
              </w:rPr>
              <w:t>Вопросы госзакупок</w:t>
            </w:r>
            <w:r w:rsidRPr="003F76C9">
              <w:rPr>
                <w:rStyle w:val="normaltextrun"/>
                <w:rFonts w:ascii="Times New Roman" w:hAnsi="Times New Roman" w:cs="Times New Roman"/>
                <w:sz w:val="22"/>
                <w:szCs w:val="22"/>
              </w:rPr>
              <w:t>: разъяснения по Закону № 44-ФЗ и № 223-ФЗ</w:t>
            </w:r>
            <w:r w:rsidRPr="003F76C9">
              <w:rPr>
                <w:rStyle w:val="eop"/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F76C9" w:rsidRPr="003F76C9" w14:paraId="2F777AC4" w14:textId="77777777" w:rsidTr="003F76C9">
        <w:trPr>
          <w:jc w:val="center"/>
        </w:trPr>
        <w:tc>
          <w:tcPr>
            <w:tcW w:w="105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DBBF8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eastAsia="proxima nova" w:hAnsi="Times New Roman"/>
                <w:b/>
              </w:rPr>
              <w:t>4. Функциональные, технические, качественные и эксплуатационные характеристики объекта закупки</w:t>
            </w:r>
          </w:p>
        </w:tc>
        <w:tc>
          <w:tcPr>
            <w:tcW w:w="395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02AB" w14:textId="4B3000E5" w:rsidR="003F76C9" w:rsidRPr="003F76C9" w:rsidRDefault="003F76C9" w:rsidP="00B272DE">
            <w:pPr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  <w:b/>
              </w:rPr>
              <w:t>Общие требования:</w:t>
            </w:r>
          </w:p>
          <w:p w14:paraId="51862D37" w14:textId="77777777" w:rsidR="003F76C9" w:rsidRPr="003F76C9" w:rsidRDefault="003F76C9" w:rsidP="00B272D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должна быть обеспечена возможность актуализации информации, содержащейся в экземпляре онлайн-версии Системы с использованием телекоммуникаций ежедневно, кроме выходных и праздничных дней;</w:t>
            </w:r>
          </w:p>
          <w:p w14:paraId="238181AE" w14:textId="77777777" w:rsidR="003F76C9" w:rsidRPr="003F76C9" w:rsidRDefault="003F76C9" w:rsidP="00B272D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должна быть обеспечена возможность публикации обзоров изменений, проектов документов, новых нормативных документов;</w:t>
            </w:r>
          </w:p>
          <w:p w14:paraId="3A58BCDD" w14:textId="77777777" w:rsidR="003F76C9" w:rsidRPr="003F76C9" w:rsidRDefault="003F76C9" w:rsidP="00B272D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 должна быть обеспечена возможность обучение клиента работе в Системе;</w:t>
            </w:r>
          </w:p>
          <w:p w14:paraId="79523D27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должна быть обеспечена возможность работы с базой данных онлайн-версии посредством интернет-браузера (интернет-браузеров) с использованием логина и пароля с любой точки доступа в сеть Интернет; вход в Базу данных должен быть защищен посредством подтверждения логина и пароля путем ввода кода из СМС на номер телефона, сопряженного с логином;</w:t>
            </w:r>
          </w:p>
          <w:p w14:paraId="6300FD53" w14:textId="77777777" w:rsidR="003F76C9" w:rsidRPr="003F76C9" w:rsidRDefault="003F76C9" w:rsidP="00B272D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должна быть обеспечена возможность консультаций по работе с Системой путем обращения по электронной почте, обращения в техническую службу или в онлайн-поддержку;</w:t>
            </w:r>
          </w:p>
          <w:p w14:paraId="3803323E" w14:textId="77777777" w:rsidR="003F76C9" w:rsidRPr="003F76C9" w:rsidRDefault="003F76C9" w:rsidP="00B272D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должна быть обеспечена возможность обращения в техническую службу круглосуточно;</w:t>
            </w:r>
          </w:p>
          <w:p w14:paraId="6DAB4D3C" w14:textId="77777777" w:rsidR="003F76C9" w:rsidRPr="003F76C9" w:rsidRDefault="003F76C9" w:rsidP="00B272D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должна быть обеспечена возможность поиска отсутствующего нормативного акта при помощи дополнительного сервиса «Документ за час». Сервис предоставляет нужный нормативный документ в срок не более чем за 1 час, в случае если в правовой базе нет нужной информации;</w:t>
            </w:r>
          </w:p>
          <w:p w14:paraId="5FBEF965" w14:textId="77777777" w:rsidR="003F76C9" w:rsidRPr="003F76C9" w:rsidRDefault="003F76C9" w:rsidP="00B272D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должна быть обеспечена возможность консультаций экспертов:</w:t>
            </w:r>
          </w:p>
          <w:p w14:paraId="3C72889C" w14:textId="77777777" w:rsidR="003F76C9" w:rsidRPr="003F76C9" w:rsidRDefault="003F76C9" w:rsidP="003F76C9">
            <w:pPr>
              <w:widowControl w:val="0"/>
              <w:numPr>
                <w:ilvl w:val="0"/>
                <w:numId w:val="18"/>
              </w:num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при помощи сервиса онлайн-поддержки</w:t>
            </w:r>
          </w:p>
          <w:p w14:paraId="10EF9840" w14:textId="77777777" w:rsidR="003F76C9" w:rsidRPr="003F76C9" w:rsidRDefault="003F76C9" w:rsidP="003F76C9">
            <w:pPr>
              <w:widowControl w:val="0"/>
              <w:numPr>
                <w:ilvl w:val="0"/>
                <w:numId w:val="18"/>
              </w:num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 xml:space="preserve">при помощи письменных консультаций экспертов. </w:t>
            </w:r>
          </w:p>
          <w:p w14:paraId="52B07EFA" w14:textId="77777777" w:rsidR="003F76C9" w:rsidRPr="003F76C9" w:rsidRDefault="003F76C9" w:rsidP="00B272D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Должна быть обеспечена возможность предоставления неограниченного количества обращений.</w:t>
            </w:r>
          </w:p>
          <w:p w14:paraId="580431B5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При помощи письменных ответов, при участии авторов системы. </w:t>
            </w:r>
          </w:p>
          <w:p w14:paraId="33F3D461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Должна быть предусмотрена возможность получить ответ на вопрос, подготовленный при участии специалистов министерств и ведомств – авторов системы. При помощи разработки или проверки документов под запрос.</w:t>
            </w:r>
          </w:p>
          <w:p w14:paraId="2C276F19" w14:textId="77777777" w:rsidR="003F76C9" w:rsidRPr="003F76C9" w:rsidRDefault="003F76C9" w:rsidP="00B272DE">
            <w:pPr>
              <w:pStyle w:val="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>Количество вопросов или запросов на выбор – не более 1 вопроса в месяц в течение срока действия неисключительных прав. </w:t>
            </w:r>
          </w:p>
          <w:p w14:paraId="7B3881E0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  <w:b/>
              </w:rPr>
            </w:pPr>
            <w:r w:rsidRPr="003F76C9">
              <w:rPr>
                <w:rFonts w:ascii="Times New Roman" w:hAnsi="Times New Roman"/>
                <w:b/>
              </w:rPr>
              <w:t>Требования к Системе:</w:t>
            </w:r>
          </w:p>
          <w:p w14:paraId="18B28696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– должно быть наличие единой поисковой строки, позволяющей формулировать запрос в свободной форме и выстраивающий результаты поиска по степени соответствия запросу;</w:t>
            </w:r>
          </w:p>
          <w:p w14:paraId="13E1E962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– должно быть наличие автоматической группировки результатов поиска по видам информации (рекомендации, правовая база, шаблоны, сервисы, видео и т.д.);</w:t>
            </w:r>
          </w:p>
          <w:p w14:paraId="5CC3139D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–  должно быть наличие сортировки списка документов каждого вида информации по степени популярности запросов по заданной тематике;</w:t>
            </w:r>
          </w:p>
          <w:p w14:paraId="42D46505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поиска по реквизитам (включая дату, точно в заголовке, только точную фразу) правовой базе;</w:t>
            </w:r>
          </w:p>
          <w:p w14:paraId="69345BBD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задания логических условий при запросе нескольких значений одного реквизита (тема, орган/источник, тип, территория регулирования/регион, вид информации);</w:t>
            </w:r>
          </w:p>
          <w:p w14:paraId="18B04338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поиска правовых актов по дате (интервалу дат), с переходом в документе по редакциям вступления в силу, утраты силы, внесения изменений;</w:t>
            </w:r>
          </w:p>
          <w:p w14:paraId="3D0F81DA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в базе данных информации об изменениях в законодательстве (правовые акты, судебная практика и проекты законов, писем) в режиме новостной ленты;</w:t>
            </w:r>
          </w:p>
          <w:p w14:paraId="16F55F1D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аналитических аннотаций, кратко излагающих суть документов федерального законодательства, приказов и писем ФОИВ;</w:t>
            </w:r>
          </w:p>
          <w:p w14:paraId="5E4EA9FC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доступа к записям вебинаров и семинаров из основного меню;</w:t>
            </w:r>
          </w:p>
          <w:p w14:paraId="0ADC0935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возможности в основном меню (на главной странице) базы данных знакомиться с новостями (с возможностью перехода к текстам правовых актов, судебных решений, проектов правовых актов, писем, рекомендаций, таблиц, схем, видео и т.д.);</w:t>
            </w:r>
          </w:p>
          <w:p w14:paraId="3659F5DE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возможности фильтрации результатов поиска по параметрам (текст документа, название документа, номер документа, дата документа, принявший орган, вид документа)</w:t>
            </w:r>
          </w:p>
          <w:p w14:paraId="343A27A8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возможности экспорта (с последующим сохранением) выбранного документа или списка документов в файл текстового формата;</w:t>
            </w:r>
          </w:p>
          <w:p w14:paraId="361021FD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возможности печати из самого документа;</w:t>
            </w:r>
          </w:p>
          <w:p w14:paraId="23F4A51A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навигационной панели по документу;</w:t>
            </w:r>
          </w:p>
          <w:p w14:paraId="7B6EA724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 xml:space="preserve">– должно быть наличие возможности перехода внутри документа из блока правовой базы к дополнительной информации с построением списка по указанной статье или пункту по типу </w:t>
            </w:r>
            <w:proofErr w:type="spellStart"/>
            <w:r w:rsidRPr="003F76C9">
              <w:rPr>
                <w:rFonts w:ascii="Times New Roman" w:hAnsi="Times New Roman" w:cs="Times New Roman"/>
              </w:rPr>
              <w:t>бэклинка</w:t>
            </w:r>
            <w:proofErr w:type="spellEnd"/>
            <w:r w:rsidRPr="003F76C9">
              <w:rPr>
                <w:rFonts w:ascii="Times New Roman" w:hAnsi="Times New Roman" w:cs="Times New Roman"/>
              </w:rPr>
              <w:t>;</w:t>
            </w:r>
          </w:p>
          <w:p w14:paraId="5F0F01F8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возможности обращения к онлайн-помощнику и экспертам Системы;</w:t>
            </w:r>
          </w:p>
          <w:p w14:paraId="5DCB6487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возможности детализации поиска в найденном по ключевому слову;</w:t>
            </w:r>
          </w:p>
          <w:p w14:paraId="5EDC7C49" w14:textId="77777777" w:rsidR="003F76C9" w:rsidRPr="003F76C9" w:rsidRDefault="003F76C9" w:rsidP="00B272DE">
            <w:pPr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должно быть наличие возможности доступа к документам базы данных с использованием рубрикатора (с навигационным содержанием по материалу) и встроенным внутри текстовым поиском</w:t>
            </w:r>
          </w:p>
          <w:p w14:paraId="462CE200" w14:textId="77777777" w:rsidR="003F76C9" w:rsidRPr="003F76C9" w:rsidRDefault="003F76C9" w:rsidP="00B272DE">
            <w:pPr>
              <w:rPr>
                <w:rFonts w:ascii="Times New Roman" w:hAnsi="Times New Roman" w:cs="Times New Roman"/>
                <w:b/>
              </w:rPr>
            </w:pPr>
            <w:r w:rsidRPr="003F76C9">
              <w:rPr>
                <w:rFonts w:ascii="Times New Roman" w:hAnsi="Times New Roman" w:cs="Times New Roman"/>
                <w:b/>
              </w:rPr>
              <w:t>Дополнительные требования:</w:t>
            </w:r>
          </w:p>
          <w:p w14:paraId="3272C1C7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  <w:b/>
              </w:rPr>
              <w:t>Видеоматериалы</w:t>
            </w:r>
          </w:p>
          <w:p w14:paraId="7780B6FF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Должна быть обеспечена возможность к записи онлайн-семинаров, лекций и вебинаров на актуальные темы по вопросам закупок, а также записи уже проведенных мероприятий — не менее 24 видео в год, а также доступ к архиву прошедших вебинаров и видеоматериалов;</w:t>
            </w:r>
          </w:p>
          <w:p w14:paraId="09B5E833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  <w:b/>
              </w:rPr>
              <w:t>«Консультация эксперта»</w:t>
            </w:r>
            <w:r w:rsidRPr="003F76C9">
              <w:rPr>
                <w:rFonts w:ascii="Times New Roman" w:hAnsi="Times New Roman"/>
              </w:rPr>
              <w:t xml:space="preserve"> должна быть оказана в следующих форматах:</w:t>
            </w:r>
          </w:p>
          <w:p w14:paraId="22999A29" w14:textId="77777777" w:rsidR="003F76C9" w:rsidRPr="003F76C9" w:rsidRDefault="003F76C9" w:rsidP="003F76C9">
            <w:pPr>
              <w:pStyle w:val="af8"/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b/>
                <w:sz w:val="22"/>
                <w:szCs w:val="22"/>
              </w:rPr>
              <w:t>Онлайн-помощник</w:t>
            </w: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 с возможностью подборки материалов.</w:t>
            </w:r>
          </w:p>
          <w:p w14:paraId="79BBE21F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Доступ к онлайн-помощнику должен быть предоставлен:</w:t>
            </w:r>
          </w:p>
          <w:p w14:paraId="37DEA730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в рабочие дни – круглосуточно;</w:t>
            </w:r>
          </w:p>
          <w:p w14:paraId="73C0B3E0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– в выходные и праздничные дни – с 09 часов 00 до 18 часов 00 минут.</w:t>
            </w:r>
          </w:p>
          <w:p w14:paraId="42C1979A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Время ожидания ответа должно составлять не более 10 минут.</w:t>
            </w:r>
          </w:p>
          <w:p w14:paraId="17E1D945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Количество вопросов – неограниченно в течение срока действия контракта /договора.</w:t>
            </w:r>
          </w:p>
          <w:p w14:paraId="46D197A3" w14:textId="77777777" w:rsidR="003F76C9" w:rsidRPr="003F76C9" w:rsidRDefault="003F76C9" w:rsidP="003F76C9">
            <w:pPr>
              <w:pStyle w:val="af8"/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76C9">
              <w:rPr>
                <w:rFonts w:ascii="Times New Roman" w:hAnsi="Times New Roman" w:cs="Times New Roman"/>
                <w:b/>
                <w:sz w:val="22"/>
                <w:szCs w:val="22"/>
              </w:rPr>
              <w:t>Письменные ответы экспертов</w:t>
            </w:r>
            <w:r w:rsidRPr="003F7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B31C22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Доступ к сервису должен быть предоставлен круглосуточно.</w:t>
            </w:r>
          </w:p>
          <w:p w14:paraId="7F4B2EF9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 xml:space="preserve">Срок ответа – не позднее 24 часов (в рабочие дни) с момента отправки вопроса через специальную форму, должно представлять собой диалоговое окно в составе базы данных. Должна быть обеспечена возможность задать вопрос для эксперта из личного кабинета или через онлайн – помощника. Ответы на вопросы, поступившие в нерабочие дни или после 18.00 по </w:t>
            </w:r>
            <w:proofErr w:type="spellStart"/>
            <w:r w:rsidRPr="003F76C9">
              <w:rPr>
                <w:rFonts w:ascii="Times New Roman" w:hAnsi="Times New Roman" w:cs="Times New Roman"/>
              </w:rPr>
              <w:t>мск</w:t>
            </w:r>
            <w:proofErr w:type="spellEnd"/>
            <w:r w:rsidRPr="003F76C9">
              <w:rPr>
                <w:rFonts w:ascii="Times New Roman" w:hAnsi="Times New Roman" w:cs="Times New Roman"/>
              </w:rPr>
              <w:t xml:space="preserve"> в рабочие дни, регистрируются следующим рабочим днем. Исчисление сроков для подготовки такого ответа должен начинаться с 9.00 по </w:t>
            </w:r>
            <w:proofErr w:type="spellStart"/>
            <w:r w:rsidRPr="003F76C9">
              <w:rPr>
                <w:rFonts w:ascii="Times New Roman" w:hAnsi="Times New Roman" w:cs="Times New Roman"/>
              </w:rPr>
              <w:t>мск</w:t>
            </w:r>
            <w:proofErr w:type="spellEnd"/>
            <w:r w:rsidRPr="003F76C9">
              <w:rPr>
                <w:rFonts w:ascii="Times New Roman" w:hAnsi="Times New Roman" w:cs="Times New Roman"/>
              </w:rPr>
              <w:t xml:space="preserve"> первого рабочего дня. При формировании ответа с подборкой материала с учетом </w:t>
            </w:r>
            <w:r w:rsidRPr="003F76C9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позиции Минфина и других ведомств, судебной, административной   практикой, или необходимо более детальное изучение сложной ситуации (нет единого подхода регулятора или контролера) срок ответа должен быть не более 4 рабочих дней с момента регистрации вопроса в Системе.</w:t>
            </w:r>
            <w:r w:rsidRPr="003F76C9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0255F295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Количество вопросов – неограниченно в течение срока действия контракта /договора.</w:t>
            </w:r>
            <w:r w:rsidRPr="003F76C9">
              <w:rPr>
                <w:rFonts w:ascii="Times New Roman" w:hAnsi="Times New Roman" w:cs="Times New Roman"/>
              </w:rPr>
              <w:br/>
            </w:r>
          </w:p>
          <w:p w14:paraId="3647F5CD" w14:textId="77777777" w:rsidR="003F76C9" w:rsidRPr="003F76C9" w:rsidRDefault="003F76C9" w:rsidP="003F76C9">
            <w:pPr>
              <w:pStyle w:val="af8"/>
              <w:widowControl w:val="0"/>
              <w:numPr>
                <w:ilvl w:val="1"/>
                <w:numId w:val="19"/>
              </w:num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b/>
                <w:sz w:val="22"/>
                <w:szCs w:val="22"/>
              </w:rPr>
              <w:t>Письменные ответы экспертов при участии авторов системы, а также разработка или проверка под запрос</w:t>
            </w:r>
          </w:p>
          <w:p w14:paraId="01AD91BF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Доступ к сервису должен быть предоставлен круглосуточно.</w:t>
            </w:r>
            <w:r w:rsidRPr="003F76C9">
              <w:rPr>
                <w:rFonts w:ascii="Times New Roman" w:hAnsi="Times New Roman" w:cs="Times New Roman"/>
              </w:rPr>
              <w:br/>
              <w:t xml:space="preserve">В сервисе можно задавать вопросы авторам или разработать, проверить документы под запрос по перечню, также можно отправить запрос на проверку ситуаций по перечню. Перечень </w:t>
            </w:r>
            <w:proofErr w:type="gramStart"/>
            <w:r w:rsidRPr="003F76C9">
              <w:rPr>
                <w:rFonts w:ascii="Times New Roman" w:hAnsi="Times New Roman" w:cs="Times New Roman"/>
              </w:rPr>
              <w:t>документов  или</w:t>
            </w:r>
            <w:proofErr w:type="gramEnd"/>
            <w:r w:rsidRPr="003F76C9">
              <w:rPr>
                <w:rFonts w:ascii="Times New Roman" w:hAnsi="Times New Roman" w:cs="Times New Roman"/>
              </w:rPr>
              <w:t xml:space="preserve"> ситуаций может меняться.</w:t>
            </w:r>
            <w:r w:rsidRPr="003F76C9">
              <w:rPr>
                <w:rFonts w:ascii="Times New Roman" w:hAnsi="Times New Roman" w:cs="Times New Roman"/>
              </w:rPr>
              <w:br/>
              <w:t>Количество вопросов или запросов на выбор – не более 1 в месяц, в течение срока действия контракта /договора.</w:t>
            </w:r>
          </w:p>
          <w:p w14:paraId="7ABCEF73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 xml:space="preserve">Эксперты разрабатывают и проверяют документы </w:t>
            </w:r>
            <w:proofErr w:type="gramStart"/>
            <w:r w:rsidRPr="003F76C9">
              <w:rPr>
                <w:rFonts w:ascii="Times New Roman" w:hAnsi="Times New Roman" w:cs="Times New Roman"/>
              </w:rPr>
              <w:t>на основании информации</w:t>
            </w:r>
            <w:proofErr w:type="gramEnd"/>
            <w:r w:rsidRPr="003F76C9">
              <w:rPr>
                <w:rFonts w:ascii="Times New Roman" w:hAnsi="Times New Roman" w:cs="Times New Roman"/>
              </w:rPr>
              <w:t xml:space="preserve"> предоставленной пользователем и нормативных актов. Эксперты проверяют проводки согласно Инструкций по учету и </w:t>
            </w:r>
            <w:proofErr w:type="spellStart"/>
            <w:r w:rsidRPr="003F76C9">
              <w:rPr>
                <w:rFonts w:ascii="Times New Roman" w:hAnsi="Times New Roman" w:cs="Times New Roman"/>
              </w:rPr>
              <w:t>федстандартов</w:t>
            </w:r>
            <w:proofErr w:type="spellEnd"/>
            <w:r w:rsidRPr="003F76C9">
              <w:rPr>
                <w:rFonts w:ascii="Times New Roman" w:hAnsi="Times New Roman" w:cs="Times New Roman"/>
              </w:rPr>
              <w:t>, также возможен вариант решения вопроса исходя из анализа практики учета с предложением согласовать проводки с вышестоящей организацией и закрепить их в Учетной политике.</w:t>
            </w:r>
          </w:p>
          <w:p w14:paraId="3D3B0F48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Срок ответа или запроса – не более 10 дней с момента отправки. Вопрос или запрос отправляется через специальную форму с диалоговым окном в составе базы данных. Должна быть обеспечена возможность задать вопрос или запрос через экспертную поддержку письменно.</w:t>
            </w:r>
          </w:p>
          <w:p w14:paraId="1DC61B58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 xml:space="preserve">Ответы на вопросы или запросы, поступившие в нерабочие дни или после 18.00 по </w:t>
            </w:r>
            <w:proofErr w:type="spellStart"/>
            <w:r w:rsidRPr="003F76C9">
              <w:rPr>
                <w:rFonts w:ascii="Times New Roman" w:hAnsi="Times New Roman" w:cs="Times New Roman"/>
              </w:rPr>
              <w:t>мск</w:t>
            </w:r>
            <w:proofErr w:type="spellEnd"/>
            <w:r w:rsidRPr="003F76C9">
              <w:rPr>
                <w:rFonts w:ascii="Times New Roman" w:hAnsi="Times New Roman" w:cs="Times New Roman"/>
              </w:rPr>
              <w:t xml:space="preserve"> в рабочие дни, регистрируются следующим рабочим днем.</w:t>
            </w:r>
          </w:p>
          <w:p w14:paraId="5413BECF" w14:textId="77777777" w:rsidR="003F76C9" w:rsidRPr="003F76C9" w:rsidRDefault="003F76C9" w:rsidP="00B272DE">
            <w:pPr>
              <w:ind w:left="142" w:right="141" w:firstLine="567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 xml:space="preserve">Исчисление сроков для подготовки ответов на вопросы или запросы должен начинаться с 9.00 по </w:t>
            </w:r>
            <w:proofErr w:type="spellStart"/>
            <w:r w:rsidRPr="003F76C9">
              <w:rPr>
                <w:rFonts w:ascii="Times New Roman" w:hAnsi="Times New Roman" w:cs="Times New Roman"/>
              </w:rPr>
              <w:t>мск</w:t>
            </w:r>
            <w:proofErr w:type="spellEnd"/>
            <w:r w:rsidRPr="003F76C9">
              <w:rPr>
                <w:rFonts w:ascii="Times New Roman" w:hAnsi="Times New Roman" w:cs="Times New Roman"/>
              </w:rPr>
              <w:t xml:space="preserve"> первого рабочего дня.</w:t>
            </w:r>
            <w:r w:rsidRPr="003F76C9">
              <w:rPr>
                <w:rFonts w:ascii="Times New Roman" w:hAnsi="Times New Roman" w:cs="Times New Roman"/>
              </w:rPr>
              <w:br/>
            </w:r>
          </w:p>
          <w:p w14:paraId="148BDBC0" w14:textId="77777777" w:rsidR="003F76C9" w:rsidRPr="003F76C9" w:rsidRDefault="003F76C9" w:rsidP="00B272DE">
            <w:pPr>
              <w:spacing w:before="85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  <w:b/>
                <w:color w:val="000000"/>
              </w:rPr>
              <w:t>Базы данных</w:t>
            </w:r>
            <w:r w:rsidRPr="003F76C9">
              <w:rPr>
                <w:rFonts w:ascii="Times New Roman" w:hAnsi="Times New Roman" w:cs="Times New Roman"/>
                <w:color w:val="000000"/>
              </w:rPr>
              <w:t xml:space="preserve"> должны быть структурированы по следующим разделам:</w:t>
            </w:r>
          </w:p>
          <w:p w14:paraId="547A1257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Рекомендации/материалы, правовая база, шаблоны, справочники, электронные журналы, видеоматериалы, сервисы, новости (за неделю, за месяц, все новости)</w:t>
            </w:r>
          </w:p>
          <w:p w14:paraId="2E1FABA7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  <w:b/>
              </w:rPr>
              <w:t>Рекомендации</w:t>
            </w:r>
          </w:p>
          <w:p w14:paraId="1009001C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 xml:space="preserve">- материалы должны содержать схемы, таблицы, иллюстрации, короткие </w:t>
            </w:r>
            <w:proofErr w:type="spellStart"/>
            <w:r w:rsidRPr="003F76C9">
              <w:rPr>
                <w:rFonts w:ascii="Times New Roman" w:hAnsi="Times New Roman"/>
              </w:rPr>
              <w:t>видеолекции</w:t>
            </w:r>
            <w:proofErr w:type="spellEnd"/>
            <w:r w:rsidRPr="003F76C9">
              <w:rPr>
                <w:rFonts w:ascii="Times New Roman" w:hAnsi="Times New Roman"/>
              </w:rPr>
              <w:t>, примеры расчетов и ситуации из практики;</w:t>
            </w:r>
          </w:p>
          <w:p w14:paraId="4455EEDD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- материалы должны соответствовать нормам действующего законодательства на дату их применения. Должна быть возможность перехода в нормативно-правовые акты, а также возможность просмотра более ранних версий данных материалов сроком не менее чем за 3 года. Дата версии материала должна быть отражена в панели документа «Редакция»;</w:t>
            </w:r>
          </w:p>
          <w:p w14:paraId="78804AC2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  <w:b/>
              </w:rPr>
              <w:t>Шаблоны</w:t>
            </w:r>
            <w:r w:rsidRPr="003F76C9">
              <w:rPr>
                <w:rFonts w:ascii="Times New Roman" w:hAnsi="Times New Roman"/>
              </w:rPr>
              <w:t xml:space="preserve"> документов должны содержать пустую форму, заполненный пример и комментарии с рекомендациями или пояснениями по заполнению с возможностью скачать и распечатать.</w:t>
            </w:r>
          </w:p>
          <w:p w14:paraId="40E20FAF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  <w:b/>
              </w:rPr>
              <w:t>Электронную версию журнала</w:t>
            </w:r>
            <w:r w:rsidRPr="003F76C9">
              <w:rPr>
                <w:rFonts w:ascii="Times New Roman" w:hAnsi="Times New Roman"/>
              </w:rPr>
              <w:t xml:space="preserve"> выпуски, выходящие во время действия контракта, доступ к архиву журнала за период не менее 3-х лет.</w:t>
            </w:r>
          </w:p>
          <w:p w14:paraId="4B4CF237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  <w:b/>
              </w:rPr>
              <w:t xml:space="preserve">Электронные версии специализированных периодических изданий по учету, зарплате и закупкам </w:t>
            </w:r>
            <w:r w:rsidRPr="003F76C9">
              <w:rPr>
                <w:rFonts w:ascii="Times New Roman" w:hAnsi="Times New Roman"/>
              </w:rPr>
              <w:t>должна быть обеспечена возможность к архиву номеров за период не менее 3-х лет.</w:t>
            </w:r>
          </w:p>
          <w:p w14:paraId="1119D288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  <w:b/>
              </w:rPr>
              <w:t>Расчетные сервисы</w:t>
            </w:r>
            <w:r w:rsidRPr="003F76C9">
              <w:rPr>
                <w:rFonts w:ascii="Times New Roman" w:hAnsi="Times New Roman"/>
              </w:rPr>
              <w:br/>
            </w:r>
            <w:proofErr w:type="spellStart"/>
            <w:r w:rsidRPr="003F76C9">
              <w:rPr>
                <w:rFonts w:ascii="Times New Roman" w:hAnsi="Times New Roman"/>
              </w:rPr>
              <w:t>Сервисы</w:t>
            </w:r>
            <w:proofErr w:type="spellEnd"/>
            <w:r w:rsidRPr="003F76C9">
              <w:rPr>
                <w:rFonts w:ascii="Times New Roman" w:hAnsi="Times New Roman"/>
              </w:rPr>
              <w:t>: Учетная политика, Налоги, КВР и КОСГУ, КБК, Курс валют, ОКОФ, Закупки.</w:t>
            </w:r>
          </w:p>
          <w:p w14:paraId="26AE5F7C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Расчетчики: Налоги, Расчеты с сотрудниками, Штрафные санкции, Займы, Закупки.</w:t>
            </w:r>
          </w:p>
          <w:p w14:paraId="179B3572" w14:textId="13F1F7B8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Мастера: Учет, Инвентаризация, Расчеты с сотрудниками</w:t>
            </w:r>
            <w:r w:rsidRPr="003F76C9">
              <w:rPr>
                <w:rFonts w:ascii="Times New Roman" w:hAnsi="Times New Roman"/>
              </w:rPr>
              <w:br/>
            </w:r>
            <w:r w:rsidRPr="003F76C9">
              <w:rPr>
                <w:rFonts w:ascii="Times New Roman" w:hAnsi="Times New Roman"/>
                <w:b/>
              </w:rPr>
              <w:t>Справочник</w:t>
            </w:r>
            <w:r w:rsidRPr="003F76C9">
              <w:rPr>
                <w:rFonts w:ascii="Times New Roman" w:hAnsi="Times New Roman"/>
              </w:rPr>
              <w:t xml:space="preserve"> ОКПД2</w:t>
            </w:r>
            <w:r w:rsidRPr="003F76C9">
              <w:rPr>
                <w:rFonts w:ascii="Times New Roman" w:hAnsi="Times New Roman"/>
              </w:rPr>
              <w:br/>
              <w:t xml:space="preserve">Поиск кода </w:t>
            </w:r>
            <w:proofErr w:type="gramStart"/>
            <w:r w:rsidRPr="003F76C9">
              <w:rPr>
                <w:rFonts w:ascii="Times New Roman" w:hAnsi="Times New Roman"/>
              </w:rPr>
              <w:t>ОКПД2 по ключевым словам</w:t>
            </w:r>
            <w:proofErr w:type="gramEnd"/>
            <w:r w:rsidRPr="003F76C9">
              <w:rPr>
                <w:rFonts w:ascii="Times New Roman" w:hAnsi="Times New Roman"/>
              </w:rPr>
              <w:t xml:space="preserve"> или кодам.</w:t>
            </w:r>
          </w:p>
          <w:p w14:paraId="0F236E29" w14:textId="77777777" w:rsidR="003F76C9" w:rsidRPr="003F76C9" w:rsidRDefault="003F76C9" w:rsidP="00B272DE">
            <w:pPr>
              <w:pStyle w:val="11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  <w:b/>
              </w:rPr>
              <w:t>Безопасность</w:t>
            </w:r>
            <w:r w:rsidRPr="003F76C9">
              <w:rPr>
                <w:rFonts w:ascii="Times New Roman" w:hAnsi="Times New Roman"/>
              </w:rPr>
              <w:t>: Обработка и хранение персональных данных и конфиденциальной информации должны производиться в соответствии с действующим законодательством РФ</w:t>
            </w:r>
            <w:r w:rsidRPr="003F76C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Федерального закона от 27.07. 2006 г. № 152-ФЗ «О персональных данных»</w:t>
            </w:r>
            <w:r w:rsidRPr="003F76C9">
              <w:rPr>
                <w:rFonts w:ascii="Times New Roman" w:hAnsi="Times New Roman"/>
              </w:rPr>
              <w:t>.</w:t>
            </w:r>
          </w:p>
          <w:p w14:paraId="5D45DB7B" w14:textId="77777777" w:rsidR="003F76C9" w:rsidRPr="003F76C9" w:rsidRDefault="003F76C9" w:rsidP="00B272DE">
            <w:pPr>
              <w:spacing w:before="100" w:beforeAutospacing="1" w:after="100" w:afterAutospacing="1"/>
              <w:rPr>
                <w:rFonts w:ascii="Times New Roman" w:eastAsia="Symbol" w:hAnsi="Times New Roman" w:cs="Times New Roman"/>
                <w:b/>
                <w:bCs/>
                <w:color w:val="000000"/>
              </w:rPr>
            </w:pPr>
            <w:r w:rsidRPr="003F76C9">
              <w:rPr>
                <w:rStyle w:val="normaltextrun"/>
                <w:rFonts w:ascii="Times New Roman" w:eastAsia="Symbol" w:hAnsi="Times New Roman" w:cs="Times New Roman"/>
                <w:b/>
                <w:bCs/>
              </w:rPr>
              <w:t xml:space="preserve">Обучение в Школе главбуха госучреждения: </w:t>
            </w:r>
          </w:p>
          <w:p w14:paraId="5C01ED8D" w14:textId="77777777" w:rsidR="003F76C9" w:rsidRPr="003F76C9" w:rsidRDefault="003F76C9" w:rsidP="00B272D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F76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Включает в себя более 20-ти программ: </w:t>
            </w:r>
          </w:p>
          <w:p w14:paraId="51031B54" w14:textId="77777777" w:rsidR="003F76C9" w:rsidRPr="003F76C9" w:rsidRDefault="003F76C9" w:rsidP="003F76C9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76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Аттестацию для главного бухгалтера госучреждения  </w:t>
            </w:r>
          </w:p>
          <w:p w14:paraId="7F3C4EF0" w14:textId="77777777" w:rsidR="003F76C9" w:rsidRPr="003F76C9" w:rsidRDefault="003F76C9" w:rsidP="003F76C9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76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Программы для бухгалтера по зарплате </w:t>
            </w:r>
          </w:p>
          <w:p w14:paraId="47AD3CD5" w14:textId="77777777" w:rsidR="003F76C9" w:rsidRPr="003F76C9" w:rsidRDefault="003F76C9" w:rsidP="003F76C9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76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Обучения по работе в </w:t>
            </w:r>
            <w:r w:rsidRPr="003F76C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Ex</w:t>
            </w:r>
            <w:r w:rsidRPr="003F76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spellStart"/>
            <w:r w:rsidRPr="003F76C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el</w:t>
            </w:r>
            <w:proofErr w:type="spellEnd"/>
          </w:p>
          <w:p w14:paraId="5C0383BB" w14:textId="77777777" w:rsidR="003F76C9" w:rsidRPr="003F76C9" w:rsidRDefault="003F76C9" w:rsidP="003F76C9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Обучения по работе в 1</w:t>
            </w:r>
            <w:r w:rsidRPr="003F76C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</w:t>
            </w:r>
          </w:p>
          <w:p w14:paraId="0DE17A4C" w14:textId="77777777" w:rsidR="003F76C9" w:rsidRPr="003F76C9" w:rsidRDefault="003F76C9" w:rsidP="003F76C9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 xml:space="preserve">Программы по бюджетной отчетности </w:t>
            </w:r>
          </w:p>
          <w:p w14:paraId="1E1D7587" w14:textId="77777777" w:rsidR="003F76C9" w:rsidRPr="003F76C9" w:rsidRDefault="003F76C9" w:rsidP="003F76C9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 xml:space="preserve">Обучение для экономиста госучреждения </w:t>
            </w:r>
          </w:p>
          <w:p w14:paraId="0893F700" w14:textId="7092BF5A" w:rsidR="003F76C9" w:rsidRPr="003F76C9" w:rsidRDefault="003F76C9" w:rsidP="003F76C9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 xml:space="preserve">Программы по учету и основным средствам </w:t>
            </w:r>
          </w:p>
        </w:tc>
      </w:tr>
      <w:tr w:rsidR="003F76C9" w:rsidRPr="003F76C9" w14:paraId="7543153C" w14:textId="77777777" w:rsidTr="003F76C9">
        <w:trPr>
          <w:trHeight w:val="276"/>
          <w:jc w:val="center"/>
        </w:trPr>
        <w:tc>
          <w:tcPr>
            <w:tcW w:w="105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D7AC9" w14:textId="77777777" w:rsidR="003F76C9" w:rsidRPr="003F76C9" w:rsidRDefault="003F76C9" w:rsidP="00B272DE">
            <w:pPr>
              <w:pStyle w:val="31"/>
              <w:rPr>
                <w:rFonts w:ascii="Times New Roman" w:hAnsi="Times New Roman" w:cs="Times New Roman"/>
                <w:sz w:val="22"/>
                <w:szCs w:val="22"/>
              </w:rPr>
            </w:pPr>
            <w:r w:rsidRPr="003F76C9">
              <w:rPr>
                <w:rFonts w:ascii="Times New Roman" w:hAnsi="Times New Roman" w:cs="Times New Roman"/>
                <w:b/>
                <w:sz w:val="22"/>
                <w:szCs w:val="22"/>
              </w:rPr>
              <w:t>5.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95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C32BB" w14:textId="77777777" w:rsidR="003F76C9" w:rsidRPr="003F76C9" w:rsidRDefault="003F76C9" w:rsidP="00B272DE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В соответствии с постановлением Правительства РФ от 16.11.2015г.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него), для целей осуществления закупок для обеспечения государственных и муниципальных нужд.</w:t>
            </w:r>
          </w:p>
        </w:tc>
      </w:tr>
    </w:tbl>
    <w:p w14:paraId="29928ED1" w14:textId="77777777" w:rsidR="003F76C9" w:rsidRPr="003F76C9" w:rsidRDefault="003F76C9" w:rsidP="003F76C9">
      <w:pPr>
        <w:rPr>
          <w:rFonts w:ascii="Times New Roman" w:hAnsi="Times New Roman" w:cs="Times New Roman"/>
          <w:kern w:val="3"/>
        </w:rPr>
      </w:pPr>
    </w:p>
    <w:p w14:paraId="3C314130" w14:textId="77777777" w:rsidR="00D63E0D" w:rsidRPr="003F76C9" w:rsidRDefault="00D63E0D" w:rsidP="00B26D2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tbl>
      <w:tblPr>
        <w:tblW w:w="1006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683"/>
        <w:gridCol w:w="4248"/>
      </w:tblGrid>
      <w:tr w:rsidR="00D63E0D" w:rsidRPr="003F76C9" w14:paraId="65AE1060" w14:textId="77777777" w:rsidTr="009417A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97CB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Номер строки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19EC" w14:textId="77777777" w:rsidR="00D63E0D" w:rsidRPr="003F76C9" w:rsidRDefault="00D63E0D" w:rsidP="00D63E0D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Описание планируемой закупки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17AD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 xml:space="preserve">Содержательная часть </w:t>
            </w:r>
          </w:p>
        </w:tc>
      </w:tr>
    </w:tbl>
    <w:p w14:paraId="61B72C7B" w14:textId="77777777" w:rsidR="00D63E0D" w:rsidRPr="003F76C9" w:rsidRDefault="00D63E0D" w:rsidP="00D63E0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tbl>
      <w:tblPr>
        <w:tblW w:w="1006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683"/>
        <w:gridCol w:w="4248"/>
      </w:tblGrid>
      <w:tr w:rsidR="00D63E0D" w:rsidRPr="003F76C9" w14:paraId="21A8058E" w14:textId="77777777" w:rsidTr="009417A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6351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0532" w14:textId="77777777" w:rsidR="00D63E0D" w:rsidRPr="003F76C9" w:rsidRDefault="00D63E0D" w:rsidP="00D63E0D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4926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63E0D" w:rsidRPr="003F76C9" w14:paraId="435FC5CB" w14:textId="77777777" w:rsidTr="009417A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EEC1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379B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Предполагаемые сроки проведения закупки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18D0" w14:textId="25EBB4AD" w:rsidR="00D63E0D" w:rsidRPr="003F76C9" w:rsidRDefault="009417AD" w:rsidP="004A35E9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 xml:space="preserve">       </w:t>
            </w:r>
            <w:proofErr w:type="gramStart"/>
            <w:r w:rsidR="003F76C9">
              <w:rPr>
                <w:rFonts w:ascii="Times New Roman" w:eastAsia="Calibri" w:hAnsi="Times New Roman" w:cs="Times New Roman"/>
              </w:rPr>
              <w:t>март</w:t>
            </w:r>
            <w:r w:rsidRPr="003F76C9">
              <w:rPr>
                <w:rFonts w:ascii="Times New Roman" w:eastAsia="Calibri" w:hAnsi="Times New Roman" w:cs="Times New Roman"/>
              </w:rPr>
              <w:t xml:space="preserve"> </w:t>
            </w:r>
            <w:r w:rsidR="005F3E82" w:rsidRPr="003F76C9">
              <w:rPr>
                <w:rFonts w:ascii="Times New Roman" w:eastAsia="Calibri" w:hAnsi="Times New Roman" w:cs="Times New Roman"/>
              </w:rPr>
              <w:t xml:space="preserve"> </w:t>
            </w:r>
            <w:r w:rsidR="008F54CC" w:rsidRPr="003F76C9">
              <w:rPr>
                <w:rFonts w:ascii="Times New Roman" w:eastAsia="Calibri" w:hAnsi="Times New Roman" w:cs="Times New Roman"/>
              </w:rPr>
              <w:t>2</w:t>
            </w:r>
            <w:r w:rsidR="005F3E82" w:rsidRPr="003F76C9">
              <w:rPr>
                <w:rFonts w:ascii="Times New Roman" w:eastAsia="Calibri" w:hAnsi="Times New Roman" w:cs="Times New Roman"/>
              </w:rPr>
              <w:t>0</w:t>
            </w:r>
            <w:r w:rsidR="008F54CC" w:rsidRPr="003F76C9">
              <w:rPr>
                <w:rFonts w:ascii="Times New Roman" w:eastAsia="Calibri" w:hAnsi="Times New Roman" w:cs="Times New Roman"/>
              </w:rPr>
              <w:t>2</w:t>
            </w:r>
            <w:r w:rsidR="003F76C9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="00D63E0D" w:rsidRPr="003F76C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D63E0D" w:rsidRPr="003F76C9" w14:paraId="15709A1E" w14:textId="77777777" w:rsidTr="009417A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DB9B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A17F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Планируемый срок заключения договора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7D52" w14:textId="0798A6FA" w:rsidR="00D63E0D" w:rsidRPr="003F76C9" w:rsidRDefault="003F76C9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Март-апрель</w:t>
            </w:r>
            <w:r w:rsidR="004A35E9" w:rsidRPr="003F76C9">
              <w:rPr>
                <w:rFonts w:ascii="Times New Roman" w:eastAsia="Calibri" w:hAnsi="Times New Roman" w:cs="Times New Roman"/>
              </w:rPr>
              <w:t xml:space="preserve"> </w:t>
            </w:r>
            <w:r w:rsidR="008F54CC" w:rsidRPr="003F76C9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="00D63E0D" w:rsidRPr="003F76C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D63E0D" w:rsidRPr="003F76C9" w14:paraId="3C296D4A" w14:textId="77777777" w:rsidTr="009417A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36E2" w14:textId="77777777" w:rsidR="00D63E0D" w:rsidRPr="003F76C9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489A" w14:textId="5300FDBB" w:rsidR="00D63E0D" w:rsidRPr="003F76C9" w:rsidRDefault="004A35E9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Срок оказания услуг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5390" w14:textId="71DECE50" w:rsidR="00D63E0D" w:rsidRPr="003F76C9" w:rsidRDefault="004A35E9" w:rsidP="004A35E9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С 01.0</w:t>
            </w:r>
            <w:r w:rsidR="003F76C9">
              <w:rPr>
                <w:rFonts w:ascii="Times New Roman" w:eastAsia="Calibri" w:hAnsi="Times New Roman" w:cs="Times New Roman"/>
              </w:rPr>
              <w:t>4</w:t>
            </w:r>
            <w:r w:rsidRPr="003F76C9">
              <w:rPr>
                <w:rFonts w:ascii="Times New Roman" w:eastAsia="Calibri" w:hAnsi="Times New Roman" w:cs="Times New Roman"/>
              </w:rPr>
              <w:t>.2024г по 31.12.2024г</w:t>
            </w:r>
          </w:p>
        </w:tc>
      </w:tr>
      <w:tr w:rsidR="00D63E0D" w:rsidRPr="003F76C9" w14:paraId="136A343C" w14:textId="77777777" w:rsidTr="009417A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8FA5" w14:textId="1E397384" w:rsidR="00D63E0D" w:rsidRPr="003F76C9" w:rsidRDefault="004A35E9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65AA" w14:textId="5CEBFAE9" w:rsidR="00D63E0D" w:rsidRPr="003F76C9" w:rsidRDefault="004A35E9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Порядок оплаты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F17D" w14:textId="0B9DCD6D" w:rsidR="00D63E0D" w:rsidRPr="003F76C9" w:rsidRDefault="004A35E9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hAnsi="Times New Roman" w:cs="Times New Roman"/>
                <w:bCs/>
              </w:rPr>
              <w:t>услуги оплачиваются Заказчиком в безналичной форме на основании предъявления пакета документов (счет, счет-фактура, акт сдачи-приема выполненных работ)</w:t>
            </w:r>
            <w:r w:rsidRPr="003F76C9">
              <w:rPr>
                <w:rFonts w:ascii="Times New Roman" w:hAnsi="Times New Roman" w:cs="Times New Roman"/>
              </w:rPr>
              <w:t>, в течение 7 рабочих дней.</w:t>
            </w:r>
          </w:p>
        </w:tc>
      </w:tr>
      <w:tr w:rsidR="004A35E9" w:rsidRPr="003F76C9" w14:paraId="1D69CDB2" w14:textId="77777777" w:rsidTr="009417A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A3E2" w14:textId="77777777" w:rsidR="004A35E9" w:rsidRPr="003F76C9" w:rsidRDefault="004A35E9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F6E3" w14:textId="53EBDB6D" w:rsidR="004A35E9" w:rsidRPr="003F76C9" w:rsidRDefault="004A35E9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F76C9">
              <w:rPr>
                <w:rFonts w:ascii="Times New Roman" w:eastAsia="Calibri" w:hAnsi="Times New Roman" w:cs="Times New Roman"/>
              </w:rPr>
              <w:t>Размер обеспечения исполнения договора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CD61" w14:textId="1A4DBC57" w:rsidR="004A35E9" w:rsidRPr="003F76C9" w:rsidRDefault="004A35E9" w:rsidP="004A35E9">
            <w:pPr>
              <w:tabs>
                <w:tab w:val="left" w:pos="709"/>
                <w:tab w:val="left" w:pos="810"/>
              </w:tabs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6C9">
              <w:rPr>
                <w:rFonts w:ascii="Times New Roman" w:eastAsia="Calibri" w:hAnsi="Times New Roman" w:cs="Times New Roman"/>
              </w:rPr>
              <w:t>5 % от НМЦД</w:t>
            </w:r>
          </w:p>
        </w:tc>
      </w:tr>
    </w:tbl>
    <w:p w14:paraId="1D44B4A0" w14:textId="77777777" w:rsidR="00D63E0D" w:rsidRPr="003F76C9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6FD22501" w14:textId="73F3AAE1" w:rsidR="00D63E0D" w:rsidRPr="003F76C9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</w:rPr>
        <w:t>Сроки предоставления</w:t>
      </w:r>
      <w:r w:rsidR="00B26D21" w:rsidRPr="003F76C9">
        <w:rPr>
          <w:rFonts w:ascii="Times New Roman" w:eastAsia="Calibri" w:hAnsi="Times New Roman" w:cs="Times New Roman"/>
        </w:rPr>
        <w:t xml:space="preserve"> ценовой информации: до 12:00</w:t>
      </w:r>
      <w:r w:rsidR="00BD4E15" w:rsidRPr="003F76C9">
        <w:rPr>
          <w:rFonts w:ascii="Times New Roman" w:eastAsia="Calibri" w:hAnsi="Times New Roman" w:cs="Times New Roman"/>
        </w:rPr>
        <w:t xml:space="preserve"> </w:t>
      </w:r>
      <w:r w:rsidR="003F76C9">
        <w:rPr>
          <w:rFonts w:ascii="Times New Roman" w:eastAsia="Calibri" w:hAnsi="Times New Roman" w:cs="Times New Roman"/>
        </w:rPr>
        <w:t>26</w:t>
      </w:r>
      <w:r w:rsidR="00C109D0" w:rsidRPr="003F76C9">
        <w:rPr>
          <w:rFonts w:ascii="Times New Roman" w:eastAsia="Calibri" w:hAnsi="Times New Roman" w:cs="Times New Roman"/>
        </w:rPr>
        <w:t>.</w:t>
      </w:r>
      <w:r w:rsidR="004A35E9" w:rsidRPr="003F76C9">
        <w:rPr>
          <w:rFonts w:ascii="Times New Roman" w:eastAsia="Calibri" w:hAnsi="Times New Roman" w:cs="Times New Roman"/>
        </w:rPr>
        <w:t>1</w:t>
      </w:r>
      <w:r w:rsidR="00BD4E15" w:rsidRPr="003F76C9">
        <w:rPr>
          <w:rFonts w:ascii="Times New Roman" w:eastAsia="Calibri" w:hAnsi="Times New Roman" w:cs="Times New Roman"/>
        </w:rPr>
        <w:t>2</w:t>
      </w:r>
      <w:r w:rsidR="005F3E82" w:rsidRPr="003F76C9">
        <w:rPr>
          <w:rFonts w:ascii="Times New Roman" w:eastAsia="Calibri" w:hAnsi="Times New Roman" w:cs="Times New Roman"/>
        </w:rPr>
        <w:t>.</w:t>
      </w:r>
      <w:r w:rsidR="0070431B" w:rsidRPr="003F76C9">
        <w:rPr>
          <w:rFonts w:ascii="Times New Roman" w:eastAsia="Calibri" w:hAnsi="Times New Roman" w:cs="Times New Roman"/>
        </w:rPr>
        <w:t>202</w:t>
      </w:r>
      <w:r w:rsidR="003F76C9">
        <w:rPr>
          <w:rFonts w:ascii="Times New Roman" w:eastAsia="Calibri" w:hAnsi="Times New Roman" w:cs="Times New Roman"/>
        </w:rPr>
        <w:t>4</w:t>
      </w:r>
      <w:r w:rsidRPr="003F76C9">
        <w:rPr>
          <w:rFonts w:ascii="Times New Roman" w:eastAsia="Calibri" w:hAnsi="Times New Roman" w:cs="Times New Roman"/>
        </w:rPr>
        <w:t xml:space="preserve"> г. </w:t>
      </w:r>
    </w:p>
    <w:p w14:paraId="6BE2911F" w14:textId="77777777" w:rsidR="00D63E0D" w:rsidRPr="003F76C9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14:paraId="6DE6328B" w14:textId="77777777" w:rsidR="00D63E0D" w:rsidRPr="003F76C9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</w:rPr>
        <w:t>1) цена единицы товара и общая цена договора на условиях, указанных в запросе;</w:t>
      </w:r>
    </w:p>
    <w:p w14:paraId="332DE812" w14:textId="77777777" w:rsidR="00D63E0D" w:rsidRPr="003F76C9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</w:rPr>
        <w:t>2) срок действия предлагаемой цены;</w:t>
      </w:r>
    </w:p>
    <w:p w14:paraId="032CD1D6" w14:textId="77777777" w:rsidR="00D63E0D" w:rsidRPr="003F76C9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</w:rPr>
        <w:t>3) расчет предлагаемой цены с целью предупреждения намеренного завышения или занижения цен товаров;</w:t>
      </w:r>
    </w:p>
    <w:p w14:paraId="697AA34E" w14:textId="77777777" w:rsidR="00D63E0D" w:rsidRPr="003F76C9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14:paraId="20D7D9C2" w14:textId="77777777" w:rsidR="00D63E0D" w:rsidRPr="003F76C9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14:paraId="13C9999B" w14:textId="77777777" w:rsidR="00D63E0D" w:rsidRPr="003F76C9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14:paraId="381696A4" w14:textId="77777777" w:rsidR="00D63E0D" w:rsidRPr="003F76C9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3F76C9">
        <w:rPr>
          <w:rFonts w:ascii="Times New Roman" w:eastAsia="Calibri" w:hAnsi="Times New Roman" w:cs="Times New Roman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 w:rsidRPr="003F76C9">
        <w:rPr>
          <w:rFonts w:ascii="Times New Roman" w:eastAsia="Times New Roman" w:hAnsi="Times New Roman" w:cs="Times New Roman"/>
          <w:bCs/>
          <w:lang w:eastAsia="ru-RU"/>
        </w:rPr>
        <w:t>чальная (максимальная) цена договора может выражаться в иностранной валюте.</w:t>
      </w:r>
    </w:p>
    <w:p w14:paraId="313B68EF" w14:textId="7E0AB92B" w:rsidR="005F3E82" w:rsidRPr="003F76C9" w:rsidRDefault="00D63E0D" w:rsidP="005F3E82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6C9">
        <w:rPr>
          <w:rFonts w:ascii="Times New Roman" w:eastAsia="Calibri" w:hAnsi="Times New Roman" w:cs="Times New Roman"/>
        </w:rPr>
        <w:t xml:space="preserve"> </w:t>
      </w:r>
      <w:r w:rsidR="005F3E82" w:rsidRPr="003F76C9">
        <w:rPr>
          <w:rFonts w:ascii="Times New Roman" w:hAnsi="Times New Roman" w:cs="Times New Roman"/>
        </w:rPr>
        <w:t xml:space="preserve">Запрашиваемую информацию необходимо направить на электронную почту: </w:t>
      </w:r>
      <w:hyperlink r:id="rId8" w:history="1">
        <w:r w:rsidR="005F3E82" w:rsidRPr="003F76C9">
          <w:rPr>
            <w:rStyle w:val="a9"/>
            <w:rFonts w:ascii="Times New Roman" w:hAnsi="Times New Roman" w:cs="Times New Roman"/>
          </w:rPr>
          <w:t>soc036@egov66.ru</w:t>
        </w:r>
      </w:hyperlink>
      <w:r w:rsidR="005F3E82" w:rsidRPr="003F76C9">
        <w:rPr>
          <w:rFonts w:ascii="Times New Roman" w:hAnsi="Times New Roman" w:cs="Times New Roman"/>
        </w:rPr>
        <w:t>,  а также посредством региональной информационной системы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7938"/>
      </w:tblGrid>
      <w:tr w:rsidR="005F3E82" w:rsidRPr="003F76C9" w14:paraId="42B66C46" w14:textId="77777777" w:rsidTr="004531A5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B10B" w14:textId="77777777" w:rsidR="005F3E82" w:rsidRPr="003F76C9" w:rsidRDefault="005F3E82" w:rsidP="004531A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D7EC" w14:textId="77777777" w:rsidR="005F3E82" w:rsidRPr="003F76C9" w:rsidRDefault="005F3E82" w:rsidP="004531A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E82" w:rsidRPr="003F76C9" w14:paraId="37C76D47" w14:textId="77777777" w:rsidTr="004531A5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96B7" w14:textId="77777777" w:rsidR="005F3E82" w:rsidRPr="003F76C9" w:rsidRDefault="005F3E82" w:rsidP="004531A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C9CB" w14:textId="77777777" w:rsidR="005F3E82" w:rsidRPr="003F76C9" w:rsidRDefault="005F3E82" w:rsidP="004531A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6C9">
              <w:rPr>
                <w:rFonts w:ascii="Times New Roman" w:hAnsi="Times New Roman" w:cs="Times New Roman"/>
              </w:rPr>
              <w:t>1. Форма ответа на запрос о предоставлении ценовой информации на 1 л. в 1 экз.</w:t>
            </w:r>
          </w:p>
          <w:p w14:paraId="72A82604" w14:textId="77777777" w:rsidR="005F3E82" w:rsidRPr="003F76C9" w:rsidRDefault="005F3E82" w:rsidP="004531A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FFA266" w14:textId="570CE7D9" w:rsidR="005F3E82" w:rsidRPr="003F76C9" w:rsidRDefault="009346B3" w:rsidP="005F3E82">
      <w:pPr>
        <w:pStyle w:val="ConsPlusNormal"/>
        <w:rPr>
          <w:rFonts w:ascii="Times New Roman" w:hAnsi="Times New Roman" w:cs="Times New Roman"/>
          <w:szCs w:val="22"/>
        </w:rPr>
      </w:pPr>
      <w:r w:rsidRPr="003F76C9">
        <w:rPr>
          <w:rFonts w:ascii="Times New Roman" w:hAnsi="Times New Roman" w:cs="Times New Roman"/>
          <w:szCs w:val="22"/>
        </w:rPr>
        <w:t>Ответственное лицо ________ Трофимова В.И.</w:t>
      </w:r>
    </w:p>
    <w:p w14:paraId="25276552" w14:textId="7366CD6F" w:rsidR="009346B3" w:rsidRPr="003F76C9" w:rsidRDefault="009346B3" w:rsidP="005F3E82">
      <w:pPr>
        <w:pStyle w:val="ConsPlusNormal"/>
        <w:rPr>
          <w:rFonts w:ascii="Times New Roman" w:hAnsi="Times New Roman" w:cs="Times New Roman"/>
          <w:szCs w:val="22"/>
        </w:rPr>
      </w:pPr>
    </w:p>
    <w:p w14:paraId="49E40293" w14:textId="54A166F1" w:rsidR="009346B3" w:rsidRPr="003F76C9" w:rsidRDefault="009346B3" w:rsidP="005F3E82">
      <w:pPr>
        <w:pStyle w:val="ConsPlusNormal"/>
        <w:rPr>
          <w:rFonts w:ascii="Times New Roman" w:hAnsi="Times New Roman" w:cs="Times New Roman"/>
          <w:szCs w:val="22"/>
        </w:rPr>
      </w:pPr>
      <w:r w:rsidRPr="003F76C9">
        <w:rPr>
          <w:rFonts w:ascii="Times New Roman" w:hAnsi="Times New Roman" w:cs="Times New Roman"/>
          <w:szCs w:val="22"/>
        </w:rPr>
        <w:t>Тел. 8-34383-52175</w:t>
      </w:r>
    </w:p>
    <w:p w14:paraId="1FCF59DC" w14:textId="77777777" w:rsidR="005F3E82" w:rsidRPr="003F76C9" w:rsidRDefault="005F3E82" w:rsidP="005F3E82">
      <w:pPr>
        <w:pStyle w:val="ConsPlusNormal"/>
        <w:rPr>
          <w:rFonts w:ascii="Times New Roman" w:hAnsi="Times New Roman" w:cs="Times New Roman"/>
          <w:szCs w:val="22"/>
        </w:rPr>
      </w:pPr>
    </w:p>
    <w:p w14:paraId="384672D7" w14:textId="4EF6FF65" w:rsidR="005F3E82" w:rsidRPr="003F76C9" w:rsidRDefault="005F3E82" w:rsidP="005F3E82">
      <w:pPr>
        <w:pStyle w:val="ConsPlusNormal"/>
        <w:rPr>
          <w:rFonts w:ascii="Times New Roman" w:hAnsi="Times New Roman" w:cs="Times New Roman"/>
          <w:szCs w:val="22"/>
        </w:rPr>
      </w:pPr>
    </w:p>
    <w:p w14:paraId="74B0A958" w14:textId="385D8523" w:rsidR="009346B3" w:rsidRPr="003F76C9" w:rsidRDefault="009346B3" w:rsidP="005F3E82">
      <w:pPr>
        <w:pStyle w:val="ConsPlusNormal"/>
        <w:rPr>
          <w:rFonts w:ascii="Times New Roman" w:hAnsi="Times New Roman" w:cs="Times New Roman"/>
          <w:szCs w:val="22"/>
        </w:rPr>
      </w:pPr>
    </w:p>
    <w:p w14:paraId="05E5C54D" w14:textId="2E7F2BCD" w:rsidR="005F3E82" w:rsidRPr="003F76C9" w:rsidRDefault="003F76C9" w:rsidP="005F3E8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</w:t>
      </w:r>
      <w:r w:rsidR="005F3E82" w:rsidRPr="003F76C9">
        <w:rPr>
          <w:rFonts w:ascii="Times New Roman" w:hAnsi="Times New Roman" w:cs="Times New Roman"/>
          <w:szCs w:val="22"/>
        </w:rPr>
        <w:t xml:space="preserve">орма </w:t>
      </w:r>
    </w:p>
    <w:p w14:paraId="5ACED378" w14:textId="77777777" w:rsidR="005F3E82" w:rsidRPr="003F76C9" w:rsidRDefault="005F3E82" w:rsidP="005F3E8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4B937AC9" w14:textId="77777777" w:rsidR="005F3E82" w:rsidRPr="003F76C9" w:rsidRDefault="005F3E82" w:rsidP="005F3E8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F76C9">
        <w:rPr>
          <w:rFonts w:ascii="Times New Roman" w:hAnsi="Times New Roman" w:cs="Times New Roman"/>
          <w:b/>
          <w:szCs w:val="22"/>
        </w:rPr>
        <w:t>ОТВЕТ</w:t>
      </w:r>
      <w:r w:rsidRPr="003F76C9">
        <w:rPr>
          <w:rFonts w:ascii="Times New Roman" w:hAnsi="Times New Roman" w:cs="Times New Roman"/>
          <w:b/>
          <w:szCs w:val="22"/>
        </w:rPr>
        <w:br/>
        <w:t>на запрос о предоставлении ценовой информации на поставку товара</w:t>
      </w:r>
    </w:p>
    <w:p w14:paraId="73DA42D7" w14:textId="77777777" w:rsidR="005F3E82" w:rsidRPr="003F76C9" w:rsidRDefault="005F3E82" w:rsidP="005F3E82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3F76C9">
        <w:rPr>
          <w:rFonts w:ascii="Times New Roman" w:hAnsi="Times New Roman" w:cs="Times New Roman"/>
          <w:szCs w:val="22"/>
        </w:rPr>
        <w:t>(заполняется на официальном бланке организации (при наличии))</w:t>
      </w:r>
    </w:p>
    <w:p w14:paraId="1743196F" w14:textId="77777777" w:rsidR="005F3E82" w:rsidRPr="003F76C9" w:rsidRDefault="005F3E82" w:rsidP="005F3E8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</w:p>
    <w:p w14:paraId="04337D63" w14:textId="77777777" w:rsidR="005F3E82" w:rsidRPr="003F76C9" w:rsidRDefault="005F3E82" w:rsidP="005F3E82">
      <w:pPr>
        <w:pStyle w:val="ConsPlusNormal"/>
        <w:ind w:right="-31" w:firstLine="709"/>
        <w:jc w:val="both"/>
        <w:rPr>
          <w:rFonts w:ascii="Times New Roman" w:hAnsi="Times New Roman" w:cs="Times New Roman"/>
          <w:szCs w:val="22"/>
        </w:rPr>
      </w:pPr>
      <w:r w:rsidRPr="003F76C9">
        <w:rPr>
          <w:rFonts w:ascii="Times New Roman" w:hAnsi="Times New Roman" w:cs="Times New Roman"/>
          <w:szCs w:val="22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14:paraId="465DEC12" w14:textId="77777777" w:rsidR="005F3E82" w:rsidRPr="003F76C9" w:rsidRDefault="005F3E82" w:rsidP="005F3E82">
      <w:pPr>
        <w:pStyle w:val="ConsPlusNormal"/>
        <w:ind w:right="-31" w:firstLine="709"/>
        <w:jc w:val="both"/>
        <w:rPr>
          <w:rFonts w:ascii="Times New Roman" w:hAnsi="Times New Roman" w:cs="Times New Roman"/>
          <w:szCs w:val="22"/>
        </w:rPr>
      </w:pPr>
      <w:r w:rsidRPr="003F76C9">
        <w:rPr>
          <w:rFonts w:ascii="Times New Roman" w:hAnsi="Times New Roman" w:cs="Times New Roman"/>
          <w:szCs w:val="22"/>
        </w:rPr>
        <w:t>Предлагаемый нами товар полностью соответствует требованиям, установленным в описании предмета закупки.</w:t>
      </w:r>
    </w:p>
    <w:p w14:paraId="1C3655B8" w14:textId="77777777" w:rsidR="005F3E82" w:rsidRPr="003F76C9" w:rsidRDefault="005F3E82" w:rsidP="005F3E82">
      <w:pPr>
        <w:pStyle w:val="ConsPlusNormal"/>
        <w:ind w:right="-31"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1013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325"/>
        <w:gridCol w:w="4536"/>
        <w:gridCol w:w="1276"/>
        <w:gridCol w:w="1276"/>
      </w:tblGrid>
      <w:tr w:rsidR="005F3E82" w:rsidRPr="003F76C9" w14:paraId="5BC3FFFD" w14:textId="77777777" w:rsidTr="004531A5">
        <w:trPr>
          <w:trHeight w:val="7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B832BE3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Номер строки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2379E93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  <w:p w14:paraId="4ACB31A9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03D0C70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113220A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Цена за единицу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DD57E" w14:textId="77777777" w:rsidR="005F3E82" w:rsidRPr="003F76C9" w:rsidRDefault="005F3E82" w:rsidP="004531A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6C9">
              <w:rPr>
                <w:rStyle w:val="12"/>
                <w:rFonts w:ascii="Times New Roman" w:hAnsi="Times New Roman"/>
              </w:rPr>
              <w:t>Расчет предлагаемой цены товара</w:t>
            </w:r>
          </w:p>
        </w:tc>
      </w:tr>
      <w:tr w:rsidR="005F3E82" w:rsidRPr="003F76C9" w14:paraId="49D3A893" w14:textId="77777777" w:rsidTr="004531A5">
        <w:trPr>
          <w:trHeight w:val="244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40761D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8FFEAEA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E3C535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91176EB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BE818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F3E82" w:rsidRPr="003F76C9" w14:paraId="65EB4B24" w14:textId="77777777" w:rsidTr="004531A5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7F6F0A8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7B5465" w14:textId="77777777" w:rsidR="005F3E82" w:rsidRPr="003F76C9" w:rsidRDefault="005F3E82" w:rsidP="00453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6167BB" w14:textId="77777777" w:rsidR="005F3E82" w:rsidRPr="003F76C9" w:rsidRDefault="005F3E82" w:rsidP="004531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D53DE2" w14:textId="77777777" w:rsidR="005F3E82" w:rsidRPr="003F76C9" w:rsidRDefault="005F3E82" w:rsidP="004531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3F5D8" w14:textId="77777777" w:rsidR="005F3E82" w:rsidRPr="003F76C9" w:rsidRDefault="005F3E82" w:rsidP="004531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3E82" w:rsidRPr="003F76C9" w14:paraId="2E17B8A1" w14:textId="77777777" w:rsidTr="004531A5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EAE7EAB" w14:textId="77777777" w:rsidR="005F3E82" w:rsidRPr="003F76C9" w:rsidRDefault="005F3E82" w:rsidP="00453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73E30C0" w14:textId="77777777" w:rsidR="005F3E82" w:rsidRPr="003F76C9" w:rsidRDefault="005F3E82" w:rsidP="00453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7E10C4C" w14:textId="77777777" w:rsidR="005F3E82" w:rsidRPr="003F76C9" w:rsidRDefault="005F3E82" w:rsidP="004531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A16B37" w14:textId="77777777" w:rsidR="005F3E82" w:rsidRPr="003F76C9" w:rsidRDefault="005F3E82" w:rsidP="004531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B123E" w14:textId="77777777" w:rsidR="005F3E82" w:rsidRPr="003F76C9" w:rsidRDefault="005F3E82" w:rsidP="004531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3E82" w:rsidRPr="003F76C9" w14:paraId="135A3733" w14:textId="77777777" w:rsidTr="004531A5">
        <w:trPr>
          <w:trHeight w:val="28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12C5BD" w14:textId="77777777" w:rsidR="005F3E82" w:rsidRPr="003F76C9" w:rsidRDefault="005F3E82" w:rsidP="00453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6C9">
              <w:rPr>
                <w:rStyle w:val="12"/>
                <w:rFonts w:ascii="Times New Roman" w:eastAsia="Calibri" w:hAnsi="Times New Roman" w:cs="Times New Roman"/>
                <w:szCs w:val="22"/>
              </w:rPr>
              <w:t>Общая цена договора на условиях, указанных в запросе,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8C7E9" w14:textId="77777777" w:rsidR="005F3E82" w:rsidRPr="003F76C9" w:rsidRDefault="005F3E82" w:rsidP="00453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7045541" w14:textId="77777777" w:rsidR="005F3E82" w:rsidRPr="003F76C9" w:rsidRDefault="005F3E82" w:rsidP="005F3E82">
      <w:pPr>
        <w:pStyle w:val="11"/>
        <w:spacing w:after="0" w:line="240" w:lineRule="auto"/>
        <w:ind w:right="-31" w:firstLine="709"/>
        <w:jc w:val="both"/>
        <w:rPr>
          <w:rFonts w:ascii="Times New Roman" w:eastAsia="Times New Roman" w:hAnsi="Times New Roman"/>
          <w:lang w:eastAsia="ru-RU"/>
        </w:rPr>
      </w:pPr>
    </w:p>
    <w:p w14:paraId="4C475B28" w14:textId="77777777" w:rsidR="005F3E82" w:rsidRPr="003F76C9" w:rsidRDefault="005F3E82" w:rsidP="005F3E82">
      <w:pPr>
        <w:pStyle w:val="11"/>
        <w:spacing w:after="0" w:line="240" w:lineRule="auto"/>
        <w:ind w:right="-31" w:firstLine="709"/>
        <w:jc w:val="both"/>
        <w:rPr>
          <w:rFonts w:ascii="Times New Roman" w:hAnsi="Times New Roman"/>
        </w:rPr>
      </w:pPr>
      <w:r w:rsidRPr="003F76C9">
        <w:rPr>
          <w:rStyle w:val="12"/>
          <w:rFonts w:ascii="Times New Roman" w:eastAsia="Times New Roman" w:hAnsi="Times New Roman"/>
          <w:lang w:eastAsia="ru-RU"/>
        </w:rPr>
        <w:t>Срок действия ценового предложения «___» _____________20____года.</w:t>
      </w:r>
    </w:p>
    <w:p w14:paraId="6880DE60" w14:textId="77777777" w:rsidR="005F3E82" w:rsidRPr="003F76C9" w:rsidRDefault="005F3E82" w:rsidP="005F3E82">
      <w:pPr>
        <w:pStyle w:val="11"/>
        <w:spacing w:after="0" w:line="240" w:lineRule="auto"/>
        <w:ind w:right="-31" w:firstLine="709"/>
        <w:jc w:val="both"/>
        <w:rPr>
          <w:rFonts w:ascii="Times New Roman" w:eastAsia="Times New Roman" w:hAnsi="Times New Roman"/>
          <w:lang w:eastAsia="ru-RU"/>
        </w:rPr>
      </w:pPr>
      <w:r w:rsidRPr="003F76C9">
        <w:rPr>
          <w:rFonts w:ascii="Times New Roman" w:eastAsia="Times New Roman" w:hAnsi="Times New Roman"/>
          <w:lang w:eastAsia="ru-RU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14:paraId="32E008B4" w14:textId="77777777" w:rsidR="005F3E82" w:rsidRPr="003F76C9" w:rsidRDefault="005F3E82" w:rsidP="005F3E82">
      <w:pPr>
        <w:pStyle w:val="11"/>
        <w:spacing w:after="0" w:line="240" w:lineRule="auto"/>
        <w:ind w:right="-31" w:firstLine="709"/>
        <w:jc w:val="both"/>
        <w:rPr>
          <w:rFonts w:ascii="Times New Roman" w:eastAsia="Times New Roman" w:hAnsi="Times New Roman"/>
          <w:lang w:eastAsia="ru-RU"/>
        </w:rPr>
      </w:pPr>
      <w:r w:rsidRPr="003F76C9">
        <w:rPr>
          <w:rFonts w:ascii="Times New Roman" w:eastAsia="Times New Roman" w:hAnsi="Times New Roman"/>
          <w:lang w:eastAsia="ru-RU"/>
        </w:rPr>
        <w:t>Ф.И.О. ___________________________, должность _______________________, телефон: ______________________, адрес электронной почты________________________.</w:t>
      </w:r>
    </w:p>
    <w:p w14:paraId="57BAB695" w14:textId="77777777" w:rsidR="005F3E82" w:rsidRPr="003F76C9" w:rsidRDefault="005F3E82" w:rsidP="005F3E82">
      <w:pPr>
        <w:pStyle w:val="11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0FB6020" w14:textId="77777777" w:rsidR="005F3E82" w:rsidRPr="003F76C9" w:rsidRDefault="005F3E82" w:rsidP="005F3E82">
      <w:pPr>
        <w:pStyle w:val="11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6A377FA" w14:textId="77777777" w:rsidR="005F3E82" w:rsidRPr="003F76C9" w:rsidRDefault="005F3E82" w:rsidP="005F3E82">
      <w:pPr>
        <w:pStyle w:val="11"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156"/>
        <w:gridCol w:w="3397"/>
      </w:tblGrid>
      <w:tr w:rsidR="005F3E82" w:rsidRPr="003F76C9" w14:paraId="6FCFB76E" w14:textId="77777777" w:rsidTr="004531A5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8F2F" w14:textId="77777777" w:rsidR="005F3E82" w:rsidRPr="003F76C9" w:rsidRDefault="005F3E82" w:rsidP="004531A5">
            <w:pPr>
              <w:pStyle w:val="1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Руководитель организации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BDFD" w14:textId="77777777" w:rsidR="005F3E82" w:rsidRPr="003F76C9" w:rsidRDefault="005F3E82" w:rsidP="004531A5">
            <w:pPr>
              <w:pStyle w:val="1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6A6D" w14:textId="77777777" w:rsidR="005F3E82" w:rsidRPr="003F76C9" w:rsidRDefault="005F3E82" w:rsidP="004531A5">
            <w:pPr>
              <w:pStyle w:val="1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/_______________________</w:t>
            </w:r>
          </w:p>
        </w:tc>
      </w:tr>
      <w:tr w:rsidR="005F3E82" w:rsidRPr="003F76C9" w14:paraId="631E42E5" w14:textId="77777777" w:rsidTr="004531A5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DD17" w14:textId="77777777" w:rsidR="005F3E82" w:rsidRPr="003F76C9" w:rsidRDefault="005F3E82" w:rsidP="004531A5">
            <w:pPr>
              <w:pStyle w:val="1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76C9">
              <w:rPr>
                <w:rFonts w:ascii="Times New Roman" w:hAnsi="Times New Roman"/>
              </w:rPr>
              <w:t>м.п</w:t>
            </w:r>
            <w:proofErr w:type="spellEnd"/>
            <w:r w:rsidRPr="003F76C9">
              <w:rPr>
                <w:rFonts w:ascii="Times New Roman" w:hAnsi="Times New Roman"/>
              </w:rPr>
              <w:t>.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8502" w14:textId="77777777" w:rsidR="005F3E82" w:rsidRPr="003F76C9" w:rsidRDefault="005F3E82" w:rsidP="004531A5">
            <w:pPr>
              <w:pStyle w:val="1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8CC5" w14:textId="77777777" w:rsidR="005F3E82" w:rsidRPr="003F76C9" w:rsidRDefault="005F3E82" w:rsidP="004531A5">
            <w:pPr>
              <w:pStyle w:val="1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6C9">
              <w:rPr>
                <w:rFonts w:ascii="Times New Roman" w:hAnsi="Times New Roman"/>
              </w:rPr>
              <w:t>(расшифровка)</w:t>
            </w:r>
          </w:p>
        </w:tc>
      </w:tr>
    </w:tbl>
    <w:p w14:paraId="1AF94986" w14:textId="77777777" w:rsidR="005F3E82" w:rsidRPr="003F76C9" w:rsidRDefault="005F3E82" w:rsidP="005F3E82">
      <w:pPr>
        <w:rPr>
          <w:rFonts w:ascii="Times New Roman" w:hAnsi="Times New Roman" w:cs="Times New Roman"/>
        </w:rPr>
      </w:pPr>
    </w:p>
    <w:p w14:paraId="68865698" w14:textId="77777777" w:rsidR="005F3E82" w:rsidRPr="003F76C9" w:rsidRDefault="005F3E82" w:rsidP="005F3E82">
      <w:pPr>
        <w:rPr>
          <w:rFonts w:ascii="Times New Roman" w:hAnsi="Times New Roman" w:cs="Times New Roman"/>
        </w:rPr>
      </w:pPr>
    </w:p>
    <w:p w14:paraId="04B4F8E9" w14:textId="77777777" w:rsidR="005F3E82" w:rsidRPr="003F76C9" w:rsidRDefault="005F3E82" w:rsidP="005F3E82">
      <w:pPr>
        <w:rPr>
          <w:rFonts w:ascii="Times New Roman" w:hAnsi="Times New Roman" w:cs="Times New Roman"/>
        </w:rPr>
      </w:pPr>
    </w:p>
    <w:p w14:paraId="2DBDC781" w14:textId="77777777" w:rsidR="005F3E82" w:rsidRPr="003F76C9" w:rsidRDefault="005F3E82" w:rsidP="005F3E82">
      <w:pPr>
        <w:rPr>
          <w:rFonts w:ascii="Times New Roman" w:hAnsi="Times New Roman" w:cs="Times New Roman"/>
        </w:rPr>
      </w:pPr>
    </w:p>
    <w:p w14:paraId="4F357463" w14:textId="77777777" w:rsidR="005F3E82" w:rsidRPr="003F76C9" w:rsidRDefault="005F3E82" w:rsidP="005F3E82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5F3E82" w:rsidRPr="003F76C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4BE7" w14:textId="77777777" w:rsidR="006B7A94" w:rsidRDefault="006B7A94">
      <w:pPr>
        <w:spacing w:after="0" w:line="240" w:lineRule="auto"/>
      </w:pPr>
      <w:r>
        <w:separator/>
      </w:r>
    </w:p>
  </w:endnote>
  <w:endnote w:type="continuationSeparator" w:id="0">
    <w:p w14:paraId="1234DCAF" w14:textId="77777777" w:rsidR="006B7A94" w:rsidRDefault="006B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roxima nova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7D6B" w14:textId="77777777" w:rsidR="004531A5" w:rsidRDefault="004531A5">
    <w:pPr>
      <w:pStyle w:val="a5"/>
      <w:tabs>
        <w:tab w:val="clear" w:pos="4677"/>
        <w:tab w:val="clear" w:pos="9355"/>
        <w:tab w:val="left" w:pos="405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14C9" w14:textId="77777777" w:rsidR="006B7A94" w:rsidRDefault="006B7A94">
      <w:pPr>
        <w:spacing w:after="0" w:line="240" w:lineRule="auto"/>
      </w:pPr>
      <w:r>
        <w:separator/>
      </w:r>
    </w:p>
  </w:footnote>
  <w:footnote w:type="continuationSeparator" w:id="0">
    <w:p w14:paraId="3CE29598" w14:textId="77777777" w:rsidR="006B7A94" w:rsidRDefault="006B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46CA" w14:textId="77777777" w:rsidR="004531A5" w:rsidRDefault="004531A5">
    <w:pPr>
      <w:pStyle w:val="a3"/>
      <w:tabs>
        <w:tab w:val="clear" w:pos="9355"/>
        <w:tab w:val="right" w:pos="9923"/>
      </w:tabs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AC10FD">
      <w:rPr>
        <w:rFonts w:ascii="Liberation Serif" w:hAnsi="Liberation Serif" w:cs="Liberation Serif"/>
        <w:noProof/>
        <w:szCs w:val="28"/>
      </w:rPr>
      <w:t>1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55B01"/>
    <w:multiLevelType w:val="multilevel"/>
    <w:tmpl w:val="1D7C6B7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176230"/>
    <w:multiLevelType w:val="multilevel"/>
    <w:tmpl w:val="1548E1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1C1763EE"/>
    <w:multiLevelType w:val="hybridMultilevel"/>
    <w:tmpl w:val="34807BC8"/>
    <w:lvl w:ilvl="0" w:tplc="38B28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60C78"/>
    <w:multiLevelType w:val="multilevel"/>
    <w:tmpl w:val="28D852EC"/>
    <w:styleLink w:val="WWNum29"/>
    <w:lvl w:ilvl="0">
      <w:numFmt w:val="bullet"/>
      <w:lvlText w:val=""/>
      <w:lvlJc w:val="left"/>
      <w:pPr>
        <w:ind w:left="968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110" w:hanging="360"/>
      </w:pPr>
      <w:rPr>
        <w:b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1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235400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2A17AA"/>
    <w:multiLevelType w:val="multilevel"/>
    <w:tmpl w:val="0CDCAF0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3043469A"/>
    <w:multiLevelType w:val="multilevel"/>
    <w:tmpl w:val="AAF4DD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7253C61"/>
    <w:multiLevelType w:val="multilevel"/>
    <w:tmpl w:val="9818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CB07B6F"/>
    <w:multiLevelType w:val="multilevel"/>
    <w:tmpl w:val="66646D92"/>
    <w:styleLink w:val="WWNum14"/>
    <w:lvl w:ilvl="0">
      <w:numFmt w:val="bullet"/>
      <w:lvlText w:val="–"/>
      <w:lvlJc w:val="left"/>
      <w:pPr>
        <w:ind w:left="1110" w:hanging="360"/>
      </w:pPr>
    </w:lvl>
    <w:lvl w:ilvl="1">
      <w:numFmt w:val="bullet"/>
      <w:lvlText w:val="o"/>
      <w:lvlJc w:val="left"/>
      <w:pPr>
        <w:ind w:left="1830" w:hanging="360"/>
      </w:pPr>
    </w:lvl>
    <w:lvl w:ilvl="2">
      <w:numFmt w:val="bullet"/>
      <w:lvlText w:val=""/>
      <w:lvlJc w:val="left"/>
      <w:pPr>
        <w:ind w:left="2550" w:hanging="360"/>
      </w:pPr>
    </w:lvl>
    <w:lvl w:ilvl="3">
      <w:numFmt w:val="bullet"/>
      <w:lvlText w:val=""/>
      <w:lvlJc w:val="left"/>
      <w:pPr>
        <w:ind w:left="3270" w:hanging="360"/>
      </w:pPr>
    </w:lvl>
    <w:lvl w:ilvl="4">
      <w:numFmt w:val="bullet"/>
      <w:lvlText w:val="o"/>
      <w:lvlJc w:val="left"/>
      <w:pPr>
        <w:ind w:left="3990" w:hanging="360"/>
      </w:pPr>
    </w:lvl>
    <w:lvl w:ilvl="5">
      <w:numFmt w:val="bullet"/>
      <w:lvlText w:val=""/>
      <w:lvlJc w:val="left"/>
      <w:pPr>
        <w:ind w:left="4710" w:hanging="360"/>
      </w:pPr>
    </w:lvl>
    <w:lvl w:ilvl="6">
      <w:numFmt w:val="bullet"/>
      <w:lvlText w:val=""/>
      <w:lvlJc w:val="left"/>
      <w:pPr>
        <w:ind w:left="5431" w:hanging="360"/>
      </w:pPr>
    </w:lvl>
    <w:lvl w:ilvl="7">
      <w:numFmt w:val="bullet"/>
      <w:lvlText w:val="o"/>
      <w:lvlJc w:val="left"/>
      <w:pPr>
        <w:ind w:left="6151" w:hanging="360"/>
      </w:pPr>
    </w:lvl>
    <w:lvl w:ilvl="8">
      <w:numFmt w:val="bullet"/>
      <w:lvlText w:val=""/>
      <w:lvlJc w:val="left"/>
      <w:pPr>
        <w:ind w:left="6871" w:hanging="360"/>
      </w:pPr>
    </w:lvl>
  </w:abstractNum>
  <w:abstractNum w:abstractNumId="10" w15:restartNumberingAfterBreak="0">
    <w:nsid w:val="4DD402DF"/>
    <w:multiLevelType w:val="hybridMultilevel"/>
    <w:tmpl w:val="482AC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252F3"/>
    <w:multiLevelType w:val="multilevel"/>
    <w:tmpl w:val="D6D66D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D512646"/>
    <w:multiLevelType w:val="hybridMultilevel"/>
    <w:tmpl w:val="482A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DB6925"/>
    <w:multiLevelType w:val="multilevel"/>
    <w:tmpl w:val="0142B54C"/>
    <w:styleLink w:val="WWNum12"/>
    <w:lvl w:ilvl="0">
      <w:numFmt w:val="bullet"/>
      <w:lvlText w:val="–"/>
      <w:lvlJc w:val="left"/>
      <w:pPr>
        <w:ind w:left="1110" w:hanging="360"/>
      </w:pPr>
    </w:lvl>
    <w:lvl w:ilvl="1">
      <w:numFmt w:val="bullet"/>
      <w:lvlText w:val="o"/>
      <w:lvlJc w:val="left"/>
      <w:pPr>
        <w:ind w:left="1830" w:hanging="360"/>
      </w:pPr>
    </w:lvl>
    <w:lvl w:ilvl="2">
      <w:numFmt w:val="bullet"/>
      <w:lvlText w:val=""/>
      <w:lvlJc w:val="left"/>
      <w:pPr>
        <w:ind w:left="2550" w:hanging="360"/>
      </w:pPr>
    </w:lvl>
    <w:lvl w:ilvl="3">
      <w:numFmt w:val="bullet"/>
      <w:lvlText w:val=""/>
      <w:lvlJc w:val="left"/>
      <w:pPr>
        <w:ind w:left="3270" w:hanging="360"/>
      </w:pPr>
    </w:lvl>
    <w:lvl w:ilvl="4">
      <w:numFmt w:val="bullet"/>
      <w:lvlText w:val="o"/>
      <w:lvlJc w:val="left"/>
      <w:pPr>
        <w:ind w:left="3990" w:hanging="360"/>
      </w:pPr>
    </w:lvl>
    <w:lvl w:ilvl="5">
      <w:numFmt w:val="bullet"/>
      <w:lvlText w:val=""/>
      <w:lvlJc w:val="left"/>
      <w:pPr>
        <w:ind w:left="4710" w:hanging="360"/>
      </w:pPr>
    </w:lvl>
    <w:lvl w:ilvl="6">
      <w:numFmt w:val="bullet"/>
      <w:lvlText w:val=""/>
      <w:lvlJc w:val="left"/>
      <w:pPr>
        <w:ind w:left="5431" w:hanging="360"/>
      </w:pPr>
    </w:lvl>
    <w:lvl w:ilvl="7">
      <w:numFmt w:val="bullet"/>
      <w:lvlText w:val="o"/>
      <w:lvlJc w:val="left"/>
      <w:pPr>
        <w:ind w:left="6151" w:hanging="360"/>
      </w:pPr>
    </w:lvl>
    <w:lvl w:ilvl="8">
      <w:numFmt w:val="bullet"/>
      <w:lvlText w:val=""/>
      <w:lvlJc w:val="left"/>
      <w:pPr>
        <w:ind w:left="6871" w:hanging="360"/>
      </w:pPr>
    </w:lvl>
  </w:abstractNum>
  <w:abstractNum w:abstractNumId="14" w15:restartNumberingAfterBreak="0">
    <w:nsid w:val="6BA43CF4"/>
    <w:multiLevelType w:val="multilevel"/>
    <w:tmpl w:val="5B680ACC"/>
    <w:styleLink w:val="WWNum13"/>
    <w:lvl w:ilvl="0">
      <w:numFmt w:val="bullet"/>
      <w:lvlText w:val="–"/>
      <w:lvlJc w:val="left"/>
      <w:pPr>
        <w:ind w:left="1110" w:hanging="360"/>
      </w:p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1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15" w15:restartNumberingAfterBreak="0">
    <w:nsid w:val="74006D04"/>
    <w:multiLevelType w:val="hybridMultilevel"/>
    <w:tmpl w:val="1858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013345">
    <w:abstractNumId w:val="7"/>
  </w:num>
  <w:num w:numId="2" w16cid:durableId="1791892794">
    <w:abstractNumId w:val="7"/>
    <w:lvlOverride w:ilvl="0">
      <w:startOverride w:val="1"/>
    </w:lvlOverride>
  </w:num>
  <w:num w:numId="3" w16cid:durableId="473957556">
    <w:abstractNumId w:val="8"/>
  </w:num>
  <w:num w:numId="4" w16cid:durableId="390690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3876693">
    <w:abstractNumId w:val="0"/>
  </w:num>
  <w:num w:numId="6" w16cid:durableId="11236915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00004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9103563">
    <w:abstractNumId w:val="1"/>
  </w:num>
  <w:num w:numId="9" w16cid:durableId="1484467222">
    <w:abstractNumId w:val="5"/>
  </w:num>
  <w:num w:numId="10" w16cid:durableId="1999723043">
    <w:abstractNumId w:val="11"/>
  </w:num>
  <w:num w:numId="11" w16cid:durableId="900796015">
    <w:abstractNumId w:val="2"/>
  </w:num>
  <w:num w:numId="12" w16cid:durableId="199822258">
    <w:abstractNumId w:val="6"/>
  </w:num>
  <w:num w:numId="13" w16cid:durableId="1936090464">
    <w:abstractNumId w:val="13"/>
  </w:num>
  <w:num w:numId="14" w16cid:durableId="379405989">
    <w:abstractNumId w:val="14"/>
  </w:num>
  <w:num w:numId="15" w16cid:durableId="1534537096">
    <w:abstractNumId w:val="9"/>
  </w:num>
  <w:num w:numId="16" w16cid:durableId="511260672">
    <w:abstractNumId w:val="4"/>
  </w:num>
  <w:num w:numId="17" w16cid:durableId="2029479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2764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2229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2354295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0D"/>
    <w:rsid w:val="00011C62"/>
    <w:rsid w:val="0001298A"/>
    <w:rsid w:val="000208EB"/>
    <w:rsid w:val="000224BA"/>
    <w:rsid w:val="000225B4"/>
    <w:rsid w:val="00025EFE"/>
    <w:rsid w:val="00031099"/>
    <w:rsid w:val="000343A9"/>
    <w:rsid w:val="00045512"/>
    <w:rsid w:val="00055913"/>
    <w:rsid w:val="00055B71"/>
    <w:rsid w:val="000575A7"/>
    <w:rsid w:val="00062C99"/>
    <w:rsid w:val="00070902"/>
    <w:rsid w:val="00074392"/>
    <w:rsid w:val="00075C34"/>
    <w:rsid w:val="00075DFE"/>
    <w:rsid w:val="00076DE9"/>
    <w:rsid w:val="00077680"/>
    <w:rsid w:val="00080342"/>
    <w:rsid w:val="0008670C"/>
    <w:rsid w:val="00090A7B"/>
    <w:rsid w:val="00092803"/>
    <w:rsid w:val="00094990"/>
    <w:rsid w:val="00097FEC"/>
    <w:rsid w:val="000A16D7"/>
    <w:rsid w:val="000B1560"/>
    <w:rsid w:val="000B1E23"/>
    <w:rsid w:val="000B3FB5"/>
    <w:rsid w:val="000B5043"/>
    <w:rsid w:val="000B598A"/>
    <w:rsid w:val="000D773A"/>
    <w:rsid w:val="000E3A19"/>
    <w:rsid w:val="000E64F5"/>
    <w:rsid w:val="000E6BDE"/>
    <w:rsid w:val="000F5063"/>
    <w:rsid w:val="000F612D"/>
    <w:rsid w:val="0010054D"/>
    <w:rsid w:val="00100A1B"/>
    <w:rsid w:val="00104248"/>
    <w:rsid w:val="0011548D"/>
    <w:rsid w:val="00117901"/>
    <w:rsid w:val="00120EED"/>
    <w:rsid w:val="00125242"/>
    <w:rsid w:val="00127743"/>
    <w:rsid w:val="00131AAA"/>
    <w:rsid w:val="00132F39"/>
    <w:rsid w:val="00135170"/>
    <w:rsid w:val="0013732D"/>
    <w:rsid w:val="001435C5"/>
    <w:rsid w:val="001444B7"/>
    <w:rsid w:val="00153851"/>
    <w:rsid w:val="0015434F"/>
    <w:rsid w:val="00155D39"/>
    <w:rsid w:val="00157F1C"/>
    <w:rsid w:val="001607C4"/>
    <w:rsid w:val="00162662"/>
    <w:rsid w:val="00162EF7"/>
    <w:rsid w:val="00162F39"/>
    <w:rsid w:val="00163CED"/>
    <w:rsid w:val="001641B8"/>
    <w:rsid w:val="0016474F"/>
    <w:rsid w:val="001673A0"/>
    <w:rsid w:val="00167547"/>
    <w:rsid w:val="00167B83"/>
    <w:rsid w:val="00167D1E"/>
    <w:rsid w:val="00170438"/>
    <w:rsid w:val="0017192A"/>
    <w:rsid w:val="0017567E"/>
    <w:rsid w:val="001770CB"/>
    <w:rsid w:val="00181C2F"/>
    <w:rsid w:val="00183BF1"/>
    <w:rsid w:val="001902E8"/>
    <w:rsid w:val="001907CC"/>
    <w:rsid w:val="0019570A"/>
    <w:rsid w:val="001A0549"/>
    <w:rsid w:val="001A0B4F"/>
    <w:rsid w:val="001A25E7"/>
    <w:rsid w:val="001A353D"/>
    <w:rsid w:val="001A46A0"/>
    <w:rsid w:val="001A6191"/>
    <w:rsid w:val="001B3811"/>
    <w:rsid w:val="001B4A84"/>
    <w:rsid w:val="001B5FFB"/>
    <w:rsid w:val="001C0CC1"/>
    <w:rsid w:val="001C0F0D"/>
    <w:rsid w:val="001C14DF"/>
    <w:rsid w:val="001C2BFA"/>
    <w:rsid w:val="001C327D"/>
    <w:rsid w:val="001C3B74"/>
    <w:rsid w:val="001C6F8A"/>
    <w:rsid w:val="001D1620"/>
    <w:rsid w:val="001D5820"/>
    <w:rsid w:val="001E689D"/>
    <w:rsid w:val="001E720A"/>
    <w:rsid w:val="001F20B0"/>
    <w:rsid w:val="001F4506"/>
    <w:rsid w:val="001F5023"/>
    <w:rsid w:val="002012C1"/>
    <w:rsid w:val="002019C0"/>
    <w:rsid w:val="0020208A"/>
    <w:rsid w:val="00205A6D"/>
    <w:rsid w:val="00207600"/>
    <w:rsid w:val="00211FC8"/>
    <w:rsid w:val="002140F3"/>
    <w:rsid w:val="002200C5"/>
    <w:rsid w:val="00221ED1"/>
    <w:rsid w:val="002227F8"/>
    <w:rsid w:val="00224DA9"/>
    <w:rsid w:val="0023304C"/>
    <w:rsid w:val="00237EA4"/>
    <w:rsid w:val="00240C30"/>
    <w:rsid w:val="0024301B"/>
    <w:rsid w:val="00243905"/>
    <w:rsid w:val="00250532"/>
    <w:rsid w:val="00252982"/>
    <w:rsid w:val="00254769"/>
    <w:rsid w:val="00254B6D"/>
    <w:rsid w:val="00256404"/>
    <w:rsid w:val="00257677"/>
    <w:rsid w:val="00265A8F"/>
    <w:rsid w:val="00266383"/>
    <w:rsid w:val="00266688"/>
    <w:rsid w:val="00271EB1"/>
    <w:rsid w:val="00273884"/>
    <w:rsid w:val="002820A6"/>
    <w:rsid w:val="002941EC"/>
    <w:rsid w:val="002950CF"/>
    <w:rsid w:val="00297C1A"/>
    <w:rsid w:val="00297F03"/>
    <w:rsid w:val="002A16CF"/>
    <w:rsid w:val="002A379E"/>
    <w:rsid w:val="002A3E97"/>
    <w:rsid w:val="002B4B67"/>
    <w:rsid w:val="002B766C"/>
    <w:rsid w:val="002C38AC"/>
    <w:rsid w:val="002C63BD"/>
    <w:rsid w:val="002D2ABE"/>
    <w:rsid w:val="002D7F45"/>
    <w:rsid w:val="002E3054"/>
    <w:rsid w:val="002F1EA9"/>
    <w:rsid w:val="002F30CE"/>
    <w:rsid w:val="002F3EB8"/>
    <w:rsid w:val="002F456B"/>
    <w:rsid w:val="002F5735"/>
    <w:rsid w:val="00307B20"/>
    <w:rsid w:val="0031716E"/>
    <w:rsid w:val="00321159"/>
    <w:rsid w:val="00331988"/>
    <w:rsid w:val="00331B80"/>
    <w:rsid w:val="003331DB"/>
    <w:rsid w:val="00334988"/>
    <w:rsid w:val="00334B1A"/>
    <w:rsid w:val="00340528"/>
    <w:rsid w:val="003476FC"/>
    <w:rsid w:val="0035016C"/>
    <w:rsid w:val="00353FCA"/>
    <w:rsid w:val="003548AC"/>
    <w:rsid w:val="00355C1F"/>
    <w:rsid w:val="00364B05"/>
    <w:rsid w:val="003657EE"/>
    <w:rsid w:val="003708F3"/>
    <w:rsid w:val="00375783"/>
    <w:rsid w:val="00381833"/>
    <w:rsid w:val="003852D4"/>
    <w:rsid w:val="0038578B"/>
    <w:rsid w:val="003869FF"/>
    <w:rsid w:val="00387EDE"/>
    <w:rsid w:val="00390C07"/>
    <w:rsid w:val="003A05EC"/>
    <w:rsid w:val="003A1084"/>
    <w:rsid w:val="003A4A62"/>
    <w:rsid w:val="003B2255"/>
    <w:rsid w:val="003B28EA"/>
    <w:rsid w:val="003C573E"/>
    <w:rsid w:val="003D480B"/>
    <w:rsid w:val="003D4945"/>
    <w:rsid w:val="003E37F9"/>
    <w:rsid w:val="003E74B5"/>
    <w:rsid w:val="003F2A68"/>
    <w:rsid w:val="003F6A73"/>
    <w:rsid w:val="003F76C9"/>
    <w:rsid w:val="00401E91"/>
    <w:rsid w:val="00403879"/>
    <w:rsid w:val="00404958"/>
    <w:rsid w:val="00412287"/>
    <w:rsid w:val="004134E5"/>
    <w:rsid w:val="00415B2E"/>
    <w:rsid w:val="00423E08"/>
    <w:rsid w:val="0043154E"/>
    <w:rsid w:val="00431BBF"/>
    <w:rsid w:val="00435DDC"/>
    <w:rsid w:val="004424DA"/>
    <w:rsid w:val="00445BE5"/>
    <w:rsid w:val="00446011"/>
    <w:rsid w:val="00451654"/>
    <w:rsid w:val="004531A5"/>
    <w:rsid w:val="00457E2D"/>
    <w:rsid w:val="0046030D"/>
    <w:rsid w:val="00471961"/>
    <w:rsid w:val="0047420B"/>
    <w:rsid w:val="00474FCE"/>
    <w:rsid w:val="00476995"/>
    <w:rsid w:val="00482181"/>
    <w:rsid w:val="00483561"/>
    <w:rsid w:val="00484D89"/>
    <w:rsid w:val="00493BF9"/>
    <w:rsid w:val="004944A5"/>
    <w:rsid w:val="004971C7"/>
    <w:rsid w:val="00497E95"/>
    <w:rsid w:val="004A0000"/>
    <w:rsid w:val="004A35E9"/>
    <w:rsid w:val="004A503C"/>
    <w:rsid w:val="004A55A3"/>
    <w:rsid w:val="004A5872"/>
    <w:rsid w:val="004B567F"/>
    <w:rsid w:val="004B5BF0"/>
    <w:rsid w:val="004C6855"/>
    <w:rsid w:val="004C75F1"/>
    <w:rsid w:val="004D035A"/>
    <w:rsid w:val="004D3B1D"/>
    <w:rsid w:val="004D3F87"/>
    <w:rsid w:val="004D504E"/>
    <w:rsid w:val="004E3DC0"/>
    <w:rsid w:val="004E541D"/>
    <w:rsid w:val="004F1E76"/>
    <w:rsid w:val="004F30F2"/>
    <w:rsid w:val="004F78BB"/>
    <w:rsid w:val="00501B08"/>
    <w:rsid w:val="0050255D"/>
    <w:rsid w:val="00503485"/>
    <w:rsid w:val="005176A1"/>
    <w:rsid w:val="00521A36"/>
    <w:rsid w:val="00521CC5"/>
    <w:rsid w:val="00524773"/>
    <w:rsid w:val="00527874"/>
    <w:rsid w:val="005305AD"/>
    <w:rsid w:val="00530F5A"/>
    <w:rsid w:val="00533808"/>
    <w:rsid w:val="00537980"/>
    <w:rsid w:val="00537D38"/>
    <w:rsid w:val="005401E8"/>
    <w:rsid w:val="00544094"/>
    <w:rsid w:val="00545FA4"/>
    <w:rsid w:val="00546FE1"/>
    <w:rsid w:val="00550A59"/>
    <w:rsid w:val="00553784"/>
    <w:rsid w:val="00555025"/>
    <w:rsid w:val="00561A44"/>
    <w:rsid w:val="00562CBC"/>
    <w:rsid w:val="00566A66"/>
    <w:rsid w:val="005706EB"/>
    <w:rsid w:val="005739B3"/>
    <w:rsid w:val="005755D6"/>
    <w:rsid w:val="00576B03"/>
    <w:rsid w:val="0057722A"/>
    <w:rsid w:val="005804BF"/>
    <w:rsid w:val="00582195"/>
    <w:rsid w:val="0058371C"/>
    <w:rsid w:val="00585779"/>
    <w:rsid w:val="005A129F"/>
    <w:rsid w:val="005A7CE0"/>
    <w:rsid w:val="005B0B6A"/>
    <w:rsid w:val="005B3B93"/>
    <w:rsid w:val="005C1B1A"/>
    <w:rsid w:val="005C2A21"/>
    <w:rsid w:val="005D0186"/>
    <w:rsid w:val="005D67E1"/>
    <w:rsid w:val="005E1B15"/>
    <w:rsid w:val="005E220E"/>
    <w:rsid w:val="005E38B3"/>
    <w:rsid w:val="005F0538"/>
    <w:rsid w:val="005F3E82"/>
    <w:rsid w:val="005F42E3"/>
    <w:rsid w:val="005F5E6D"/>
    <w:rsid w:val="0060119E"/>
    <w:rsid w:val="00601BA2"/>
    <w:rsid w:val="00604129"/>
    <w:rsid w:val="006064D3"/>
    <w:rsid w:val="00607052"/>
    <w:rsid w:val="006101C2"/>
    <w:rsid w:val="00611441"/>
    <w:rsid w:val="0061174D"/>
    <w:rsid w:val="00625698"/>
    <w:rsid w:val="0063193F"/>
    <w:rsid w:val="00633B35"/>
    <w:rsid w:val="00636158"/>
    <w:rsid w:val="00640937"/>
    <w:rsid w:val="00642BA2"/>
    <w:rsid w:val="006432FF"/>
    <w:rsid w:val="0064545E"/>
    <w:rsid w:val="006519A6"/>
    <w:rsid w:val="006526FA"/>
    <w:rsid w:val="00653A87"/>
    <w:rsid w:val="0066460D"/>
    <w:rsid w:val="00670CDC"/>
    <w:rsid w:val="0067406D"/>
    <w:rsid w:val="006759F9"/>
    <w:rsid w:val="00680BC9"/>
    <w:rsid w:val="0068312D"/>
    <w:rsid w:val="0068431C"/>
    <w:rsid w:val="006850A9"/>
    <w:rsid w:val="00691A40"/>
    <w:rsid w:val="00697A48"/>
    <w:rsid w:val="006A11F1"/>
    <w:rsid w:val="006A2287"/>
    <w:rsid w:val="006A611A"/>
    <w:rsid w:val="006A61C5"/>
    <w:rsid w:val="006B09FD"/>
    <w:rsid w:val="006B33CC"/>
    <w:rsid w:val="006B7A94"/>
    <w:rsid w:val="006C2EE0"/>
    <w:rsid w:val="006C399C"/>
    <w:rsid w:val="006C4DBB"/>
    <w:rsid w:val="006C7E4A"/>
    <w:rsid w:val="006E32BE"/>
    <w:rsid w:val="006F1FC4"/>
    <w:rsid w:val="00701448"/>
    <w:rsid w:val="00701F31"/>
    <w:rsid w:val="00702C90"/>
    <w:rsid w:val="0070431B"/>
    <w:rsid w:val="00705A11"/>
    <w:rsid w:val="0071035A"/>
    <w:rsid w:val="0071247D"/>
    <w:rsid w:val="00712F4F"/>
    <w:rsid w:val="007165BD"/>
    <w:rsid w:val="00725AC8"/>
    <w:rsid w:val="007317D4"/>
    <w:rsid w:val="00733C57"/>
    <w:rsid w:val="00736641"/>
    <w:rsid w:val="0074698C"/>
    <w:rsid w:val="007512FD"/>
    <w:rsid w:val="00763FF5"/>
    <w:rsid w:val="00773ED3"/>
    <w:rsid w:val="00780C9A"/>
    <w:rsid w:val="00782386"/>
    <w:rsid w:val="007847F5"/>
    <w:rsid w:val="00787565"/>
    <w:rsid w:val="007875EE"/>
    <w:rsid w:val="00787E33"/>
    <w:rsid w:val="0079693C"/>
    <w:rsid w:val="00797022"/>
    <w:rsid w:val="00797E1E"/>
    <w:rsid w:val="007A16E2"/>
    <w:rsid w:val="007A423F"/>
    <w:rsid w:val="007A6F31"/>
    <w:rsid w:val="007C1D30"/>
    <w:rsid w:val="007C5867"/>
    <w:rsid w:val="007D4864"/>
    <w:rsid w:val="007E04EB"/>
    <w:rsid w:val="007E3672"/>
    <w:rsid w:val="007E5BF9"/>
    <w:rsid w:val="007E5D58"/>
    <w:rsid w:val="007E7D17"/>
    <w:rsid w:val="007E7F6B"/>
    <w:rsid w:val="007F0B35"/>
    <w:rsid w:val="007F1BE2"/>
    <w:rsid w:val="007F4F84"/>
    <w:rsid w:val="0080215F"/>
    <w:rsid w:val="00804A14"/>
    <w:rsid w:val="008104B3"/>
    <w:rsid w:val="0081675D"/>
    <w:rsid w:val="008168BC"/>
    <w:rsid w:val="0082636F"/>
    <w:rsid w:val="008300BB"/>
    <w:rsid w:val="00830C2D"/>
    <w:rsid w:val="0083103A"/>
    <w:rsid w:val="008344CD"/>
    <w:rsid w:val="00844E6E"/>
    <w:rsid w:val="00847EBA"/>
    <w:rsid w:val="008505FB"/>
    <w:rsid w:val="008525A5"/>
    <w:rsid w:val="008572EB"/>
    <w:rsid w:val="00857926"/>
    <w:rsid w:val="00861E09"/>
    <w:rsid w:val="008630C9"/>
    <w:rsid w:val="00864307"/>
    <w:rsid w:val="00873897"/>
    <w:rsid w:val="0088275A"/>
    <w:rsid w:val="008844A6"/>
    <w:rsid w:val="0088565A"/>
    <w:rsid w:val="00886086"/>
    <w:rsid w:val="00890561"/>
    <w:rsid w:val="00891384"/>
    <w:rsid w:val="008A0284"/>
    <w:rsid w:val="008A0E03"/>
    <w:rsid w:val="008A29B6"/>
    <w:rsid w:val="008A66CB"/>
    <w:rsid w:val="008A6FEF"/>
    <w:rsid w:val="008A77D9"/>
    <w:rsid w:val="008B0E73"/>
    <w:rsid w:val="008B2BB8"/>
    <w:rsid w:val="008B3AFB"/>
    <w:rsid w:val="008B4EC4"/>
    <w:rsid w:val="008B5E98"/>
    <w:rsid w:val="008B73CF"/>
    <w:rsid w:val="008C189B"/>
    <w:rsid w:val="008C34A9"/>
    <w:rsid w:val="008D25B6"/>
    <w:rsid w:val="008E1926"/>
    <w:rsid w:val="008E33B0"/>
    <w:rsid w:val="008E373B"/>
    <w:rsid w:val="008F4B36"/>
    <w:rsid w:val="008F54CC"/>
    <w:rsid w:val="0090354D"/>
    <w:rsid w:val="009145AD"/>
    <w:rsid w:val="009219CF"/>
    <w:rsid w:val="0092704D"/>
    <w:rsid w:val="0093386C"/>
    <w:rsid w:val="009346B3"/>
    <w:rsid w:val="00941035"/>
    <w:rsid w:val="009415B2"/>
    <w:rsid w:val="009417AD"/>
    <w:rsid w:val="00943BB5"/>
    <w:rsid w:val="00951BDB"/>
    <w:rsid w:val="00952AFF"/>
    <w:rsid w:val="00953240"/>
    <w:rsid w:val="009651DE"/>
    <w:rsid w:val="00977823"/>
    <w:rsid w:val="00980846"/>
    <w:rsid w:val="00982D06"/>
    <w:rsid w:val="00985FF7"/>
    <w:rsid w:val="009945C7"/>
    <w:rsid w:val="009A3B17"/>
    <w:rsid w:val="009A4CB6"/>
    <w:rsid w:val="009A4E3A"/>
    <w:rsid w:val="009B296D"/>
    <w:rsid w:val="009B4A61"/>
    <w:rsid w:val="009B6939"/>
    <w:rsid w:val="009C1643"/>
    <w:rsid w:val="009C6EC5"/>
    <w:rsid w:val="009D1C89"/>
    <w:rsid w:val="009D2540"/>
    <w:rsid w:val="009D36DC"/>
    <w:rsid w:val="009E6C90"/>
    <w:rsid w:val="009E7F94"/>
    <w:rsid w:val="009F32DE"/>
    <w:rsid w:val="009F3D6B"/>
    <w:rsid w:val="009F7AE4"/>
    <w:rsid w:val="00A04A7B"/>
    <w:rsid w:val="00A050CA"/>
    <w:rsid w:val="00A10AD5"/>
    <w:rsid w:val="00A11B5E"/>
    <w:rsid w:val="00A120D9"/>
    <w:rsid w:val="00A12530"/>
    <w:rsid w:val="00A1466D"/>
    <w:rsid w:val="00A20160"/>
    <w:rsid w:val="00A2551A"/>
    <w:rsid w:val="00A319B0"/>
    <w:rsid w:val="00A3684A"/>
    <w:rsid w:val="00A40AAE"/>
    <w:rsid w:val="00A41B28"/>
    <w:rsid w:val="00A41BFE"/>
    <w:rsid w:val="00A44319"/>
    <w:rsid w:val="00A4471E"/>
    <w:rsid w:val="00A455A3"/>
    <w:rsid w:val="00A4611F"/>
    <w:rsid w:val="00A52B3C"/>
    <w:rsid w:val="00A5357A"/>
    <w:rsid w:val="00A53BDF"/>
    <w:rsid w:val="00A5657D"/>
    <w:rsid w:val="00A666B1"/>
    <w:rsid w:val="00A66CB5"/>
    <w:rsid w:val="00A67B1A"/>
    <w:rsid w:val="00A7502F"/>
    <w:rsid w:val="00A818B8"/>
    <w:rsid w:val="00A81ECC"/>
    <w:rsid w:val="00A8520C"/>
    <w:rsid w:val="00A9165B"/>
    <w:rsid w:val="00A96B7E"/>
    <w:rsid w:val="00AA16C9"/>
    <w:rsid w:val="00AA40E6"/>
    <w:rsid w:val="00AA67AF"/>
    <w:rsid w:val="00AA6F72"/>
    <w:rsid w:val="00AB152B"/>
    <w:rsid w:val="00AB26D5"/>
    <w:rsid w:val="00AB661B"/>
    <w:rsid w:val="00AC074B"/>
    <w:rsid w:val="00AC10FD"/>
    <w:rsid w:val="00AC466A"/>
    <w:rsid w:val="00AC5424"/>
    <w:rsid w:val="00AC54B4"/>
    <w:rsid w:val="00AC5E43"/>
    <w:rsid w:val="00AC6CCF"/>
    <w:rsid w:val="00AD3126"/>
    <w:rsid w:val="00AD3275"/>
    <w:rsid w:val="00AE3BFB"/>
    <w:rsid w:val="00AE5A99"/>
    <w:rsid w:val="00AF14BC"/>
    <w:rsid w:val="00AF2765"/>
    <w:rsid w:val="00AF4C62"/>
    <w:rsid w:val="00B0655C"/>
    <w:rsid w:val="00B07EC8"/>
    <w:rsid w:val="00B104A2"/>
    <w:rsid w:val="00B125F0"/>
    <w:rsid w:val="00B13815"/>
    <w:rsid w:val="00B15129"/>
    <w:rsid w:val="00B15908"/>
    <w:rsid w:val="00B23FBE"/>
    <w:rsid w:val="00B264B9"/>
    <w:rsid w:val="00B26D21"/>
    <w:rsid w:val="00B32558"/>
    <w:rsid w:val="00B33525"/>
    <w:rsid w:val="00B33BE2"/>
    <w:rsid w:val="00B355DF"/>
    <w:rsid w:val="00B44F76"/>
    <w:rsid w:val="00B458D1"/>
    <w:rsid w:val="00B46911"/>
    <w:rsid w:val="00B47373"/>
    <w:rsid w:val="00B50587"/>
    <w:rsid w:val="00B539B4"/>
    <w:rsid w:val="00B61987"/>
    <w:rsid w:val="00B66313"/>
    <w:rsid w:val="00B73ADF"/>
    <w:rsid w:val="00B811DE"/>
    <w:rsid w:val="00B83317"/>
    <w:rsid w:val="00B8646F"/>
    <w:rsid w:val="00B92BB8"/>
    <w:rsid w:val="00B9311C"/>
    <w:rsid w:val="00B93764"/>
    <w:rsid w:val="00B97689"/>
    <w:rsid w:val="00BB69D0"/>
    <w:rsid w:val="00BC5A20"/>
    <w:rsid w:val="00BD30E6"/>
    <w:rsid w:val="00BD4E15"/>
    <w:rsid w:val="00BD52D2"/>
    <w:rsid w:val="00BE30B7"/>
    <w:rsid w:val="00BF0D73"/>
    <w:rsid w:val="00BF6196"/>
    <w:rsid w:val="00C037AA"/>
    <w:rsid w:val="00C0485B"/>
    <w:rsid w:val="00C051EC"/>
    <w:rsid w:val="00C05320"/>
    <w:rsid w:val="00C109D0"/>
    <w:rsid w:val="00C10C06"/>
    <w:rsid w:val="00C130BE"/>
    <w:rsid w:val="00C14B79"/>
    <w:rsid w:val="00C16393"/>
    <w:rsid w:val="00C175B8"/>
    <w:rsid w:val="00C211FF"/>
    <w:rsid w:val="00C25DDE"/>
    <w:rsid w:val="00C273B3"/>
    <w:rsid w:val="00C312A7"/>
    <w:rsid w:val="00C32226"/>
    <w:rsid w:val="00C33C6A"/>
    <w:rsid w:val="00C37231"/>
    <w:rsid w:val="00C556F4"/>
    <w:rsid w:val="00C605E7"/>
    <w:rsid w:val="00C60C71"/>
    <w:rsid w:val="00C61F68"/>
    <w:rsid w:val="00C6372D"/>
    <w:rsid w:val="00C66CC6"/>
    <w:rsid w:val="00C72E4F"/>
    <w:rsid w:val="00C8063D"/>
    <w:rsid w:val="00C832C7"/>
    <w:rsid w:val="00C84DC6"/>
    <w:rsid w:val="00C90882"/>
    <w:rsid w:val="00CA3DB7"/>
    <w:rsid w:val="00CA681E"/>
    <w:rsid w:val="00CA7076"/>
    <w:rsid w:val="00CB2FEA"/>
    <w:rsid w:val="00CB67B9"/>
    <w:rsid w:val="00CB6B35"/>
    <w:rsid w:val="00CC0BD8"/>
    <w:rsid w:val="00CC5398"/>
    <w:rsid w:val="00CD1B17"/>
    <w:rsid w:val="00CE4343"/>
    <w:rsid w:val="00CE5968"/>
    <w:rsid w:val="00CE6777"/>
    <w:rsid w:val="00CE71E5"/>
    <w:rsid w:val="00CE7602"/>
    <w:rsid w:val="00CF65F0"/>
    <w:rsid w:val="00D00C39"/>
    <w:rsid w:val="00D027C9"/>
    <w:rsid w:val="00D109B9"/>
    <w:rsid w:val="00D22AC9"/>
    <w:rsid w:val="00D31F1E"/>
    <w:rsid w:val="00D44C5B"/>
    <w:rsid w:val="00D60639"/>
    <w:rsid w:val="00D615FF"/>
    <w:rsid w:val="00D6344A"/>
    <w:rsid w:val="00D63E0D"/>
    <w:rsid w:val="00D71918"/>
    <w:rsid w:val="00D7440A"/>
    <w:rsid w:val="00D7569C"/>
    <w:rsid w:val="00D7631F"/>
    <w:rsid w:val="00D775E1"/>
    <w:rsid w:val="00D83022"/>
    <w:rsid w:val="00D851EA"/>
    <w:rsid w:val="00D85A90"/>
    <w:rsid w:val="00D87848"/>
    <w:rsid w:val="00D96B24"/>
    <w:rsid w:val="00DA4C6D"/>
    <w:rsid w:val="00DB2B2B"/>
    <w:rsid w:val="00DB4424"/>
    <w:rsid w:val="00DB530D"/>
    <w:rsid w:val="00DB5A59"/>
    <w:rsid w:val="00DC3259"/>
    <w:rsid w:val="00DD4FFA"/>
    <w:rsid w:val="00DD6E5C"/>
    <w:rsid w:val="00DE074A"/>
    <w:rsid w:val="00DE1199"/>
    <w:rsid w:val="00DE1859"/>
    <w:rsid w:val="00DF05A6"/>
    <w:rsid w:val="00DF6390"/>
    <w:rsid w:val="00E013C0"/>
    <w:rsid w:val="00E026CD"/>
    <w:rsid w:val="00E05379"/>
    <w:rsid w:val="00E102AE"/>
    <w:rsid w:val="00E11F03"/>
    <w:rsid w:val="00E156CB"/>
    <w:rsid w:val="00E17C62"/>
    <w:rsid w:val="00E245EF"/>
    <w:rsid w:val="00E338BE"/>
    <w:rsid w:val="00E4025D"/>
    <w:rsid w:val="00E42717"/>
    <w:rsid w:val="00E43A85"/>
    <w:rsid w:val="00E45D29"/>
    <w:rsid w:val="00E475D1"/>
    <w:rsid w:val="00E5041D"/>
    <w:rsid w:val="00E504E8"/>
    <w:rsid w:val="00E50B39"/>
    <w:rsid w:val="00E50CB1"/>
    <w:rsid w:val="00E511E0"/>
    <w:rsid w:val="00E54496"/>
    <w:rsid w:val="00E63EC1"/>
    <w:rsid w:val="00E64355"/>
    <w:rsid w:val="00E647C8"/>
    <w:rsid w:val="00E67E60"/>
    <w:rsid w:val="00E707C4"/>
    <w:rsid w:val="00E77BBF"/>
    <w:rsid w:val="00E80181"/>
    <w:rsid w:val="00E90E6A"/>
    <w:rsid w:val="00E91930"/>
    <w:rsid w:val="00E927E9"/>
    <w:rsid w:val="00E930EA"/>
    <w:rsid w:val="00E93358"/>
    <w:rsid w:val="00E94708"/>
    <w:rsid w:val="00E94EE1"/>
    <w:rsid w:val="00EA1766"/>
    <w:rsid w:val="00EA2B86"/>
    <w:rsid w:val="00EA311C"/>
    <w:rsid w:val="00EA390F"/>
    <w:rsid w:val="00EC2524"/>
    <w:rsid w:val="00EC2A45"/>
    <w:rsid w:val="00EC4F15"/>
    <w:rsid w:val="00EC66CA"/>
    <w:rsid w:val="00ED5DE6"/>
    <w:rsid w:val="00ED7431"/>
    <w:rsid w:val="00EE1980"/>
    <w:rsid w:val="00EE3DCF"/>
    <w:rsid w:val="00EE4021"/>
    <w:rsid w:val="00EE43DE"/>
    <w:rsid w:val="00EE502E"/>
    <w:rsid w:val="00EE506D"/>
    <w:rsid w:val="00EE6199"/>
    <w:rsid w:val="00EF3A54"/>
    <w:rsid w:val="00EF50B4"/>
    <w:rsid w:val="00F01A6A"/>
    <w:rsid w:val="00F02B5E"/>
    <w:rsid w:val="00F05A9A"/>
    <w:rsid w:val="00F0612E"/>
    <w:rsid w:val="00F121A8"/>
    <w:rsid w:val="00F23404"/>
    <w:rsid w:val="00F2539A"/>
    <w:rsid w:val="00F31E69"/>
    <w:rsid w:val="00F36248"/>
    <w:rsid w:val="00F4020F"/>
    <w:rsid w:val="00F44291"/>
    <w:rsid w:val="00F5564E"/>
    <w:rsid w:val="00F62C77"/>
    <w:rsid w:val="00F657E1"/>
    <w:rsid w:val="00F73027"/>
    <w:rsid w:val="00F73950"/>
    <w:rsid w:val="00F93672"/>
    <w:rsid w:val="00F95868"/>
    <w:rsid w:val="00FA213E"/>
    <w:rsid w:val="00FA2258"/>
    <w:rsid w:val="00FA6B1E"/>
    <w:rsid w:val="00FB27E3"/>
    <w:rsid w:val="00FB7C63"/>
    <w:rsid w:val="00FC3748"/>
    <w:rsid w:val="00FC4F61"/>
    <w:rsid w:val="00FD27C0"/>
    <w:rsid w:val="00FD70C8"/>
    <w:rsid w:val="00FE2A97"/>
    <w:rsid w:val="00FE32A6"/>
    <w:rsid w:val="00FE336C"/>
    <w:rsid w:val="00FE37D6"/>
    <w:rsid w:val="00FE7D3C"/>
    <w:rsid w:val="00FF0355"/>
    <w:rsid w:val="00FF513D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EAE8"/>
  <w15:docId w15:val="{AAEC8DDA-FB7F-4C6D-B1D5-7FB3A802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35E9"/>
    <w:pPr>
      <w:keepNext/>
      <w:numPr>
        <w:numId w:val="5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A35E9"/>
    <w:pPr>
      <w:keepNext/>
      <w:numPr>
        <w:ilvl w:val="1"/>
        <w:numId w:val="5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A35E9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E9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A35E9"/>
    <w:pPr>
      <w:numPr>
        <w:ilvl w:val="8"/>
        <w:numId w:val="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E0D"/>
  </w:style>
  <w:style w:type="paragraph" w:styleId="a5">
    <w:name w:val="footer"/>
    <w:basedOn w:val="a"/>
    <w:link w:val="a6"/>
    <w:uiPriority w:val="99"/>
    <w:unhideWhenUsed/>
    <w:rsid w:val="00D6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E0D"/>
  </w:style>
  <w:style w:type="paragraph" w:styleId="a7">
    <w:name w:val="Balloon Text"/>
    <w:basedOn w:val="a"/>
    <w:link w:val="a8"/>
    <w:uiPriority w:val="99"/>
    <w:semiHidden/>
    <w:unhideWhenUsed/>
    <w:rsid w:val="00AC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424"/>
    <w:rPr>
      <w:rFonts w:ascii="Segoe UI" w:hAnsi="Segoe UI" w:cs="Segoe UI"/>
      <w:sz w:val="18"/>
      <w:szCs w:val="18"/>
    </w:rPr>
  </w:style>
  <w:style w:type="character" w:customStyle="1" w:styleId="lots-wrap-contentbodyval2">
    <w:name w:val="lots-wrap-content__body__val2"/>
    <w:basedOn w:val="a0"/>
    <w:rsid w:val="008572EB"/>
  </w:style>
  <w:style w:type="character" w:styleId="a9">
    <w:name w:val="Hyperlink"/>
    <w:rsid w:val="00DE1199"/>
    <w:rPr>
      <w:color w:val="0000FF"/>
      <w:u w:val="single"/>
    </w:rPr>
  </w:style>
  <w:style w:type="character" w:customStyle="1" w:styleId="xf-product-new-about-sectionpropertyname">
    <w:name w:val="xf-product-new-about-section__property__name"/>
    <w:basedOn w:val="a0"/>
    <w:rsid w:val="00DE1199"/>
  </w:style>
  <w:style w:type="character" w:customStyle="1" w:styleId="xf-product-new-about-sectionpropertyvalue">
    <w:name w:val="xf-product-new-about-section__property__value"/>
    <w:basedOn w:val="a0"/>
    <w:rsid w:val="00DE1199"/>
  </w:style>
  <w:style w:type="paragraph" w:customStyle="1" w:styleId="11">
    <w:name w:val="Обычный1"/>
    <w:uiPriority w:val="99"/>
    <w:qFormat/>
    <w:rsid w:val="005F3E8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12">
    <w:name w:val="Основной шрифт абзаца1"/>
    <w:rsid w:val="005F3E82"/>
  </w:style>
  <w:style w:type="paragraph" w:customStyle="1" w:styleId="ConsPlusNormal">
    <w:name w:val="ConsPlusNormal"/>
    <w:qFormat/>
    <w:rsid w:val="005F3E8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3476F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476F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476FC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3476F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476F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476FC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3476FC"/>
    <w:rPr>
      <w:sz w:val="16"/>
      <w:szCs w:val="16"/>
    </w:rPr>
  </w:style>
  <w:style w:type="paragraph" w:styleId="af1">
    <w:name w:val="annotation text"/>
    <w:basedOn w:val="a"/>
    <w:link w:val="af2"/>
    <w:unhideWhenUsed/>
    <w:rsid w:val="003476F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3476F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476F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476FC"/>
    <w:rPr>
      <w:b/>
      <w:bCs/>
      <w:sz w:val="20"/>
      <w:szCs w:val="20"/>
    </w:rPr>
  </w:style>
  <w:style w:type="paragraph" w:styleId="af5">
    <w:name w:val="No Spacing"/>
    <w:uiPriority w:val="1"/>
    <w:qFormat/>
    <w:rsid w:val="004A35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A35E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A35E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A35E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A35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A35E9"/>
    <w:rPr>
      <w:rFonts w:ascii="Arial" w:eastAsia="Times New Roman" w:hAnsi="Arial" w:cs="Arial"/>
      <w:lang w:eastAsia="ar-SA"/>
    </w:rPr>
  </w:style>
  <w:style w:type="paragraph" w:styleId="af6">
    <w:name w:val="Plain Text"/>
    <w:aliases w:val="Знак"/>
    <w:basedOn w:val="a"/>
    <w:link w:val="af7"/>
    <w:uiPriority w:val="99"/>
    <w:unhideWhenUsed/>
    <w:rsid w:val="004A35E9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eastAsia="ar-SA"/>
    </w:rPr>
  </w:style>
  <w:style w:type="character" w:customStyle="1" w:styleId="af7">
    <w:name w:val="Текст Знак"/>
    <w:aliases w:val="Знак Знак"/>
    <w:basedOn w:val="a0"/>
    <w:link w:val="af6"/>
    <w:uiPriority w:val="99"/>
    <w:rsid w:val="004A35E9"/>
    <w:rPr>
      <w:rFonts w:ascii="Courier New" w:eastAsia="Times New Roman" w:hAnsi="Courier New" w:cs="Times New Roman"/>
      <w:noProof/>
      <w:sz w:val="20"/>
      <w:szCs w:val="20"/>
      <w:lang w:eastAsia="ar-SA"/>
    </w:rPr>
  </w:style>
  <w:style w:type="character" w:customStyle="1" w:styleId="normaltextrun">
    <w:name w:val="normaltextrun"/>
    <w:basedOn w:val="a0"/>
    <w:qFormat/>
    <w:rsid w:val="003F76C9"/>
  </w:style>
  <w:style w:type="character" w:customStyle="1" w:styleId="eop">
    <w:name w:val="eop"/>
    <w:basedOn w:val="a0"/>
    <w:qFormat/>
    <w:rsid w:val="003F76C9"/>
  </w:style>
  <w:style w:type="paragraph" w:styleId="af8">
    <w:name w:val="List Paragraph"/>
    <w:basedOn w:val="a"/>
    <w:uiPriority w:val="34"/>
    <w:qFormat/>
    <w:rsid w:val="003F76C9"/>
    <w:pPr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a"/>
    <w:qFormat/>
    <w:rsid w:val="003F76C9"/>
    <w:pPr>
      <w:overflowPunct w:val="0"/>
      <w:spacing w:before="280" w:after="280" w:line="240" w:lineRule="auto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31">
    <w:name w:val="Body Text 3"/>
    <w:basedOn w:val="a"/>
    <w:link w:val="32"/>
    <w:qFormat/>
    <w:rsid w:val="003F76C9"/>
    <w:pPr>
      <w:overflowPunct w:val="0"/>
      <w:spacing w:after="120" w:line="240" w:lineRule="auto"/>
      <w:contextualSpacing/>
    </w:pPr>
    <w:rPr>
      <w:rFonts w:ascii="Liberation Serif" w:eastAsia="NSimSun" w:hAnsi="Liberation Serif" w:cs="Arial"/>
      <w:kern w:val="2"/>
      <w:sz w:val="16"/>
      <w:szCs w:val="16"/>
      <w:lang w:eastAsia="zh-CN" w:bidi="hi-IN"/>
    </w:rPr>
  </w:style>
  <w:style w:type="character" w:customStyle="1" w:styleId="32">
    <w:name w:val="Основной текст 3 Знак"/>
    <w:basedOn w:val="a0"/>
    <w:link w:val="31"/>
    <w:rsid w:val="003F76C9"/>
    <w:rPr>
      <w:rFonts w:ascii="Liberation Serif" w:eastAsia="NSimSun" w:hAnsi="Liberation Serif" w:cs="Arial"/>
      <w:kern w:val="2"/>
      <w:sz w:val="16"/>
      <w:szCs w:val="16"/>
      <w:lang w:eastAsia="zh-CN" w:bidi="hi-IN"/>
    </w:rPr>
  </w:style>
  <w:style w:type="numbering" w:customStyle="1" w:styleId="WWNum5">
    <w:name w:val="WWNum5"/>
    <w:basedOn w:val="a2"/>
    <w:rsid w:val="003F76C9"/>
    <w:pPr>
      <w:numPr>
        <w:numId w:val="11"/>
      </w:numPr>
    </w:pPr>
  </w:style>
  <w:style w:type="numbering" w:customStyle="1" w:styleId="WWNum7">
    <w:name w:val="WWNum7"/>
    <w:basedOn w:val="a2"/>
    <w:rsid w:val="003F76C9"/>
    <w:pPr>
      <w:numPr>
        <w:numId w:val="12"/>
      </w:numPr>
    </w:pPr>
  </w:style>
  <w:style w:type="numbering" w:customStyle="1" w:styleId="WWNum12">
    <w:name w:val="WWNum12"/>
    <w:basedOn w:val="a2"/>
    <w:rsid w:val="003F76C9"/>
    <w:pPr>
      <w:numPr>
        <w:numId w:val="13"/>
      </w:numPr>
    </w:pPr>
  </w:style>
  <w:style w:type="numbering" w:customStyle="1" w:styleId="WWNum13">
    <w:name w:val="WWNum13"/>
    <w:basedOn w:val="a2"/>
    <w:rsid w:val="003F76C9"/>
    <w:pPr>
      <w:numPr>
        <w:numId w:val="14"/>
      </w:numPr>
    </w:pPr>
  </w:style>
  <w:style w:type="numbering" w:customStyle="1" w:styleId="WWNum14">
    <w:name w:val="WWNum14"/>
    <w:basedOn w:val="a2"/>
    <w:rsid w:val="003F76C9"/>
    <w:pPr>
      <w:numPr>
        <w:numId w:val="15"/>
      </w:numPr>
    </w:pPr>
  </w:style>
  <w:style w:type="numbering" w:customStyle="1" w:styleId="WWNum29">
    <w:name w:val="WWNum29"/>
    <w:basedOn w:val="a2"/>
    <w:rsid w:val="003F76C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8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28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9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4035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42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18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721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73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62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344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036@e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DA0E-BD04-4F31-AAA9-FC21E976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Антон Шишин</cp:lastModifiedBy>
  <cp:revision>2</cp:revision>
  <cp:lastPrinted>2021-12-14T04:53:00Z</cp:lastPrinted>
  <dcterms:created xsi:type="dcterms:W3CDTF">2024-02-20T19:13:00Z</dcterms:created>
  <dcterms:modified xsi:type="dcterms:W3CDTF">2024-02-20T19:13:00Z</dcterms:modified>
</cp:coreProperties>
</file>