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459"/>
        <w:gridCol w:w="4252"/>
        <w:gridCol w:w="4219"/>
      </w:tblGrid>
      <w:tr w:rsidR="00C800D8" w:rsidTr="009E4A63">
        <w:trPr>
          <w:trHeight w:val="4252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0D8" w:rsidRDefault="00C800D8" w:rsidP="00C800D8">
            <w:bookmarkStart w:id="0" w:name="_Hlk97300878"/>
            <w:r>
              <w:rPr>
                <w:rFonts w:ascii="Liberation Serif" w:hAnsi="Liberation Serif"/>
                <w:sz w:val="20"/>
                <w:szCs w:val="20"/>
              </w:rPr>
              <w:t xml:space="preserve">                  </w:t>
            </w:r>
            <w:r>
              <w:rPr>
                <w:rFonts w:ascii="Liberation Serif" w:hAnsi="Liberation Serif"/>
              </w:rPr>
              <w:t>Министерство здравоохранения</w:t>
            </w:r>
          </w:p>
          <w:p w:rsidR="00C800D8" w:rsidRDefault="00C800D8" w:rsidP="00C800D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Свердловской области</w:t>
            </w:r>
          </w:p>
          <w:p w:rsidR="00C800D8" w:rsidRDefault="00C800D8" w:rsidP="00C800D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государственное автономное учреждение дополнительного профессионального образования</w:t>
            </w:r>
          </w:p>
          <w:p w:rsidR="00C800D8" w:rsidRDefault="00C800D8" w:rsidP="00C800D8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«Уральский институт управления здравоохранением имени А.Б. Блохина»</w:t>
            </w:r>
          </w:p>
          <w:p w:rsidR="00C800D8" w:rsidRDefault="00C800D8" w:rsidP="00C800D8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(Институт им.  Блохина)</w:t>
            </w:r>
          </w:p>
          <w:p w:rsidR="00C800D8" w:rsidRDefault="00C800D8" w:rsidP="00C800D8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ул. Карла Либкнехта, 8-б, г. Екатеринбург, 620075</w:t>
            </w:r>
          </w:p>
          <w:p w:rsidR="00C800D8" w:rsidRDefault="00C800D8" w:rsidP="00C800D8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тел./факс (343) 287-57-36</w:t>
            </w:r>
            <w:r w:rsidR="006F1D16">
              <w:rPr>
                <w:rFonts w:ascii="Liberation Serif" w:hAnsi="Liberation Serif"/>
                <w:sz w:val="18"/>
                <w:szCs w:val="18"/>
              </w:rPr>
              <w:t>_5029</w:t>
            </w:r>
          </w:p>
          <w:p w:rsidR="00C800D8" w:rsidRDefault="00387D46" w:rsidP="00C800D8">
            <w:pPr>
              <w:jc w:val="center"/>
            </w:pPr>
            <w:hyperlink r:id="rId7" w:history="1">
              <w:r w:rsidR="00C800D8">
                <w:rPr>
                  <w:rStyle w:val="ab"/>
                  <w:rFonts w:ascii="Liberation Serif" w:hAnsi="Liberation Serif"/>
                  <w:color w:val="auto"/>
                  <w:sz w:val="18"/>
                  <w:szCs w:val="18"/>
                  <w:lang w:val="en-US"/>
                </w:rPr>
                <w:t>www</w:t>
              </w:r>
              <w:r w:rsidR="00C800D8">
                <w:rPr>
                  <w:rStyle w:val="ab"/>
                  <w:rFonts w:ascii="Liberation Serif" w:hAnsi="Liberation Serif"/>
                  <w:color w:val="auto"/>
                  <w:sz w:val="18"/>
                  <w:szCs w:val="18"/>
                </w:rPr>
                <w:t>.</w:t>
              </w:r>
              <w:r w:rsidR="006F1D16">
                <w:t xml:space="preserve"> </w:t>
              </w:r>
              <w:r w:rsidR="006F1D16" w:rsidRPr="006F1D16">
                <w:rPr>
                  <w:rStyle w:val="ab"/>
                  <w:rFonts w:ascii="Liberation Serif" w:hAnsi="Liberation Serif"/>
                  <w:color w:val="auto"/>
                  <w:sz w:val="18"/>
                  <w:szCs w:val="18"/>
                  <w:lang w:val="en-US"/>
                </w:rPr>
                <w:t>yadryshnikovaln</w:t>
              </w:r>
              <w:r w:rsidR="006F1D16" w:rsidRPr="006F1D16">
                <w:rPr>
                  <w:rStyle w:val="ab"/>
                  <w:rFonts w:ascii="Liberation Serif" w:hAnsi="Liberation Serif"/>
                  <w:color w:val="auto"/>
                  <w:sz w:val="18"/>
                  <w:szCs w:val="18"/>
                </w:rPr>
                <w:t>@</w:t>
              </w:r>
              <w:r w:rsidR="006F1D16" w:rsidRPr="006F1D16">
                <w:rPr>
                  <w:rStyle w:val="ab"/>
                  <w:rFonts w:ascii="Liberation Serif" w:hAnsi="Liberation Serif"/>
                  <w:color w:val="auto"/>
                  <w:sz w:val="18"/>
                  <w:szCs w:val="18"/>
                  <w:lang w:val="en-US"/>
                </w:rPr>
                <w:t>umsep</w:t>
              </w:r>
              <w:r w:rsidR="006F1D16" w:rsidRPr="006F1D16">
                <w:rPr>
                  <w:rStyle w:val="ab"/>
                  <w:rFonts w:ascii="Liberation Serif" w:hAnsi="Liberation Serif"/>
                  <w:color w:val="auto"/>
                  <w:sz w:val="18"/>
                  <w:szCs w:val="18"/>
                </w:rPr>
                <w:t>.</w:t>
              </w:r>
              <w:proofErr w:type="spellStart"/>
              <w:r w:rsidR="006F1D16" w:rsidRPr="006F1D16">
                <w:rPr>
                  <w:rStyle w:val="ab"/>
                  <w:rFonts w:ascii="Liberation Serif" w:hAnsi="Liberation Serif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C800D8" w:rsidRPr="006F533F" w:rsidRDefault="00C800D8" w:rsidP="00C800D8">
            <w:pPr>
              <w:jc w:val="center"/>
            </w:pPr>
            <w:r>
              <w:rPr>
                <w:rFonts w:ascii="Liberation Serif" w:hAnsi="Liberation Serif"/>
                <w:sz w:val="18"/>
                <w:szCs w:val="18"/>
                <w:lang w:val="en-US"/>
              </w:rPr>
              <w:t>e</w:t>
            </w:r>
            <w:r w:rsidRPr="006F533F">
              <w:rPr>
                <w:rFonts w:ascii="Liberation Serif" w:hAnsi="Liberation Serif"/>
                <w:sz w:val="18"/>
                <w:szCs w:val="18"/>
              </w:rPr>
              <w:t>-</w:t>
            </w:r>
            <w:r>
              <w:rPr>
                <w:rFonts w:ascii="Liberation Serif" w:hAnsi="Liberation Serif"/>
                <w:sz w:val="18"/>
                <w:szCs w:val="18"/>
                <w:lang w:val="en-US"/>
              </w:rPr>
              <w:t>mail</w:t>
            </w:r>
            <w:r w:rsidRPr="006F533F">
              <w:rPr>
                <w:rFonts w:ascii="Liberation Serif" w:hAnsi="Liberation Serif"/>
                <w:sz w:val="18"/>
                <w:szCs w:val="18"/>
              </w:rPr>
              <w:t xml:space="preserve">: </w:t>
            </w:r>
          </w:p>
          <w:p w:rsidR="00C800D8" w:rsidRDefault="00C800D8" w:rsidP="00C800D8">
            <w:pPr>
              <w:jc w:val="center"/>
            </w:pPr>
            <w:r>
              <w:rPr>
                <w:rStyle w:val="ab"/>
                <w:rFonts w:ascii="Liberation Serif" w:hAnsi="Liberation Serif"/>
                <w:color w:val="auto"/>
                <w:sz w:val="18"/>
                <w:szCs w:val="18"/>
                <w:u w:val="none"/>
              </w:rPr>
              <w:t>ОКПО 43082729    ОГРН 1026605424450</w:t>
            </w:r>
          </w:p>
          <w:p w:rsidR="00C800D8" w:rsidRDefault="00C800D8" w:rsidP="00C800D8">
            <w:pPr>
              <w:jc w:val="center"/>
            </w:pPr>
            <w:r>
              <w:rPr>
                <w:rStyle w:val="ab"/>
                <w:rFonts w:ascii="Liberation Serif" w:hAnsi="Liberation Serif"/>
                <w:color w:val="auto"/>
                <w:sz w:val="18"/>
                <w:szCs w:val="18"/>
                <w:u w:val="none"/>
              </w:rPr>
              <w:t>ИНН/КПП 6662074750/668501001</w:t>
            </w:r>
          </w:p>
          <w:p w:rsidR="00C800D8" w:rsidRDefault="00C800D8" w:rsidP="00C800D8">
            <w:pPr>
              <w:jc w:val="center"/>
            </w:pPr>
          </w:p>
          <w:tbl>
            <w:tblPr>
              <w:tblW w:w="425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1418"/>
              <w:gridCol w:w="567"/>
              <w:gridCol w:w="1417"/>
            </w:tblGrid>
            <w:tr w:rsidR="00C800D8" w:rsidTr="00876903">
              <w:tc>
                <w:tcPr>
                  <w:tcW w:w="850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00D8" w:rsidRDefault="00C800D8" w:rsidP="00C800D8">
                  <w:pPr>
                    <w:tabs>
                      <w:tab w:val="left" w:pos="463"/>
                      <w:tab w:val="left" w:pos="2715"/>
                    </w:tabs>
                    <w:ind w:right="-6"/>
                  </w:pPr>
                </w:p>
              </w:tc>
              <w:tc>
                <w:tcPr>
                  <w:tcW w:w="1418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00D8" w:rsidRDefault="00C800D8" w:rsidP="00C800D8">
                  <w:pPr>
                    <w:tabs>
                      <w:tab w:val="left" w:pos="463"/>
                      <w:tab w:val="left" w:pos="2715"/>
                    </w:tabs>
                    <w:ind w:right="-6"/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00D8" w:rsidRDefault="00C800D8" w:rsidP="00C800D8">
                  <w:pPr>
                    <w:tabs>
                      <w:tab w:val="left" w:pos="463"/>
                      <w:tab w:val="left" w:pos="2715"/>
                    </w:tabs>
                    <w:ind w:right="-6"/>
                  </w:pPr>
                  <w:r>
                    <w:t>№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00D8" w:rsidRDefault="004D3D0C" w:rsidP="00C800D8">
                  <w:pPr>
                    <w:tabs>
                      <w:tab w:val="left" w:pos="463"/>
                      <w:tab w:val="left" w:pos="2715"/>
                    </w:tabs>
                    <w:ind w:right="-6"/>
                  </w:pPr>
                  <w:r>
                    <w:t>7</w:t>
                  </w:r>
                  <w:r w:rsidR="008422B6">
                    <w:t>-ЗК</w:t>
                  </w:r>
                </w:p>
              </w:tc>
            </w:tr>
            <w:tr w:rsidR="00C800D8" w:rsidTr="00876903">
              <w:tc>
                <w:tcPr>
                  <w:tcW w:w="85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00D8" w:rsidRDefault="00C800D8" w:rsidP="00C800D8">
                  <w:pPr>
                    <w:tabs>
                      <w:tab w:val="left" w:pos="463"/>
                      <w:tab w:val="left" w:pos="2715"/>
                    </w:tabs>
                    <w:ind w:right="-6"/>
                  </w:pPr>
                  <w:r>
                    <w:t>На №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00D8" w:rsidRPr="009E4A63" w:rsidRDefault="00C800D8" w:rsidP="00C800D8">
                  <w:pPr>
                    <w:tabs>
                      <w:tab w:val="left" w:pos="463"/>
                      <w:tab w:val="left" w:pos="2715"/>
                    </w:tabs>
                    <w:ind w:right="-6"/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00D8" w:rsidRDefault="00C800D8" w:rsidP="00C800D8">
                  <w:pPr>
                    <w:tabs>
                      <w:tab w:val="left" w:pos="463"/>
                      <w:tab w:val="left" w:pos="2715"/>
                    </w:tabs>
                    <w:ind w:right="-6"/>
                  </w:pPr>
                  <w:r>
                    <w:t>от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800D8" w:rsidRPr="007A04E8" w:rsidRDefault="00C800D8" w:rsidP="00C800D8">
                  <w:pPr>
                    <w:tabs>
                      <w:tab w:val="left" w:pos="463"/>
                      <w:tab w:val="left" w:pos="2715"/>
                    </w:tabs>
                    <w:ind w:right="-6"/>
                  </w:pPr>
                </w:p>
              </w:tc>
            </w:tr>
          </w:tbl>
          <w:p w:rsidR="00C800D8" w:rsidRDefault="00C800D8" w:rsidP="00C800D8">
            <w:pPr>
              <w:jc w:val="center"/>
            </w:pPr>
          </w:p>
        </w:tc>
        <w:tc>
          <w:tcPr>
            <w:tcW w:w="4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0D8" w:rsidRDefault="00C800D8" w:rsidP="00C800D8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D651D4" w:rsidRPr="00284EA9" w:rsidRDefault="008852F8" w:rsidP="00282926">
            <w:pPr>
              <w:tabs>
                <w:tab w:val="left" w:pos="5184"/>
              </w:tabs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>Руководителю</w:t>
            </w:r>
          </w:p>
        </w:tc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0D8" w:rsidRPr="0043213F" w:rsidRDefault="00C800D8" w:rsidP="00C800D8">
            <w:pPr>
              <w:tabs>
                <w:tab w:val="left" w:pos="5184"/>
              </w:tabs>
              <w:rPr>
                <w:sz w:val="28"/>
                <w:szCs w:val="28"/>
              </w:rPr>
            </w:pPr>
          </w:p>
        </w:tc>
      </w:tr>
      <w:bookmarkEnd w:id="0"/>
    </w:tbl>
    <w:p w:rsidR="009C2C01" w:rsidRDefault="009C2C01">
      <w:pPr>
        <w:tabs>
          <w:tab w:val="left" w:pos="463"/>
          <w:tab w:val="left" w:pos="2715"/>
        </w:tabs>
        <w:ind w:right="-6"/>
        <w:rPr>
          <w:sz w:val="27"/>
          <w:szCs w:val="27"/>
        </w:rPr>
      </w:pPr>
    </w:p>
    <w:p w:rsidR="009E4A63" w:rsidRPr="00D651D4" w:rsidRDefault="009E4A63" w:rsidP="009E4A63">
      <w:pPr>
        <w:tabs>
          <w:tab w:val="left" w:pos="463"/>
          <w:tab w:val="left" w:pos="2715"/>
        </w:tabs>
        <w:ind w:right="-6"/>
        <w:jc w:val="both"/>
        <w:rPr>
          <w:sz w:val="28"/>
          <w:szCs w:val="28"/>
        </w:rPr>
      </w:pPr>
    </w:p>
    <w:p w:rsidR="009E4A63" w:rsidRPr="00D651D4" w:rsidRDefault="009E4A63" w:rsidP="009E4A63">
      <w:pPr>
        <w:tabs>
          <w:tab w:val="left" w:pos="463"/>
          <w:tab w:val="left" w:pos="2715"/>
        </w:tabs>
        <w:ind w:right="-6"/>
        <w:jc w:val="both"/>
        <w:rPr>
          <w:sz w:val="28"/>
          <w:szCs w:val="28"/>
        </w:rPr>
      </w:pPr>
    </w:p>
    <w:p w:rsidR="00282926" w:rsidRDefault="00282926" w:rsidP="00282926">
      <w:pPr>
        <w:tabs>
          <w:tab w:val="left" w:pos="5670"/>
        </w:tabs>
        <w:autoSpaceDE w:val="0"/>
        <w:jc w:val="center"/>
        <w:rPr>
          <w:rFonts w:ascii="Liberation Serif" w:hAnsi="Liberation Serif" w:cs="Liberation Serif"/>
          <w:b/>
          <w:sz w:val="27"/>
          <w:szCs w:val="27"/>
        </w:rPr>
      </w:pPr>
      <w:r>
        <w:rPr>
          <w:rFonts w:ascii="Liberation Serif" w:hAnsi="Liberation Serif" w:cs="Liberation Serif"/>
          <w:b/>
          <w:sz w:val="27"/>
          <w:szCs w:val="27"/>
        </w:rPr>
        <w:t>ЗАПРОС</w:t>
      </w:r>
    </w:p>
    <w:p w:rsidR="00B37202" w:rsidRDefault="00282926" w:rsidP="00B37202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r>
        <w:rPr>
          <w:rFonts w:ascii="Liberation Serif" w:hAnsi="Liberation Serif" w:cs="Liberation Serif"/>
          <w:b/>
          <w:sz w:val="27"/>
          <w:szCs w:val="27"/>
        </w:rPr>
        <w:t xml:space="preserve">о предоставлении ценовой информации </w:t>
      </w:r>
    </w:p>
    <w:p w:rsidR="008422B6" w:rsidRDefault="00A02E99" w:rsidP="00DF2CA2">
      <w:pPr>
        <w:jc w:val="center"/>
        <w:rPr>
          <w:sz w:val="28"/>
          <w:szCs w:val="28"/>
        </w:rPr>
      </w:pPr>
      <w:r w:rsidRPr="00A02E99">
        <w:rPr>
          <w:sz w:val="28"/>
          <w:szCs w:val="28"/>
        </w:rPr>
        <w:t>ЗКП-2025-005092</w:t>
      </w:r>
      <w:bookmarkStart w:id="1" w:name="_GoBack"/>
      <w:bookmarkEnd w:id="1"/>
    </w:p>
    <w:p w:rsidR="00DF2CA2" w:rsidRDefault="00DF2CA2" w:rsidP="00DF2CA2">
      <w:pPr>
        <w:jc w:val="center"/>
        <w:rPr>
          <w:sz w:val="28"/>
          <w:szCs w:val="28"/>
        </w:rPr>
      </w:pPr>
      <w:r w:rsidRPr="00FD61E9">
        <w:rPr>
          <w:sz w:val="28"/>
          <w:szCs w:val="28"/>
        </w:rPr>
        <w:t>Просим Вас направить коммерческое предложение</w:t>
      </w:r>
      <w:r>
        <w:rPr>
          <w:sz w:val="28"/>
          <w:szCs w:val="28"/>
        </w:rPr>
        <w:t xml:space="preserve"> на:</w:t>
      </w:r>
    </w:p>
    <w:p w:rsidR="00876096" w:rsidRDefault="00876096" w:rsidP="00DF2CA2">
      <w:pPr>
        <w:jc w:val="center"/>
        <w:rPr>
          <w:sz w:val="28"/>
          <w:szCs w:val="28"/>
        </w:rPr>
      </w:pPr>
    </w:p>
    <w:p w:rsidR="00DF2CA2" w:rsidRDefault="00DF2CA2" w:rsidP="00DF2CA2">
      <w:pPr>
        <w:pStyle w:val="a5"/>
        <w:numPr>
          <w:ilvl w:val="0"/>
          <w:numId w:val="5"/>
        </w:numPr>
        <w:jc w:val="both"/>
      </w:pPr>
      <w:r>
        <w:t>Требования к ТРУ</w:t>
      </w:r>
    </w:p>
    <w:p w:rsidR="008422B6" w:rsidRPr="00E23ABE" w:rsidRDefault="008422B6" w:rsidP="00DF2CA2">
      <w:pPr>
        <w:tabs>
          <w:tab w:val="left" w:pos="900"/>
          <w:tab w:val="left" w:pos="6300"/>
        </w:tabs>
        <w:jc w:val="both"/>
      </w:pPr>
    </w:p>
    <w:p w:rsidR="004D3D0C" w:rsidRDefault="004D3D0C" w:rsidP="004D3D0C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Услуги </w:t>
      </w:r>
      <w:r w:rsidR="00A02E99">
        <w:rPr>
          <w:rFonts w:ascii="Liberation Serif" w:hAnsi="Liberation Serif"/>
          <w:b/>
          <w:sz w:val="28"/>
          <w:szCs w:val="28"/>
        </w:rPr>
        <w:t>на оказание</w:t>
      </w:r>
      <w:r>
        <w:rPr>
          <w:rFonts w:ascii="Liberation Serif" w:hAnsi="Liberation Serif"/>
          <w:b/>
          <w:sz w:val="28"/>
          <w:szCs w:val="28"/>
        </w:rPr>
        <w:t xml:space="preserve"> автоматизированной проверки (контроля) соблюдения аптечными организациями установленных требований при отпуске лекарственных препаратов, медицинских изделий и специализированных продуктов лечебного питания по льготным рецептам</w:t>
      </w:r>
    </w:p>
    <w:p w:rsidR="004D3D0C" w:rsidRDefault="004D3D0C" w:rsidP="004D3D0C">
      <w:pPr>
        <w:widowControl w:val="0"/>
        <w:autoSpaceDE w:val="0"/>
        <w:textAlignment w:val="auto"/>
        <w:rPr>
          <w:rFonts w:ascii="Calibri" w:hAnsi="Calibri" w:cs="Calibri"/>
          <w:sz w:val="22"/>
          <w:szCs w:val="22"/>
        </w:rPr>
      </w:pPr>
    </w:p>
    <w:p w:rsidR="004D3D0C" w:rsidRDefault="004D3D0C" w:rsidP="004D3D0C">
      <w:pPr>
        <w:widowControl w:val="0"/>
        <w:autoSpaceDE w:val="0"/>
        <w:textAlignment w:val="auto"/>
        <w:rPr>
          <w:rFonts w:ascii="Calibri" w:hAnsi="Calibri" w:cs="Calibri"/>
          <w:sz w:val="22"/>
          <w:szCs w:val="22"/>
        </w:rPr>
      </w:pPr>
    </w:p>
    <w:p w:rsidR="004D3D0C" w:rsidRDefault="004D3D0C" w:rsidP="004D3D0C">
      <w:pPr>
        <w:widowControl w:val="0"/>
        <w:autoSpaceDE w:val="0"/>
        <w:jc w:val="center"/>
        <w:textAlignment w:val="auto"/>
      </w:pPr>
      <w:bookmarkStart w:id="2" w:name="P45"/>
      <w:bookmarkEnd w:id="2"/>
      <w:r>
        <w:rPr>
          <w:rFonts w:ascii="Liberation Serif" w:hAnsi="Liberation Serif" w:cs="Liberation Serif"/>
          <w:b/>
        </w:rPr>
        <w:t xml:space="preserve">Перечень причин отбраковки льготных рецептов и отказа от оплаты за </w:t>
      </w:r>
      <w:r>
        <w:rPr>
          <w:rFonts w:ascii="Liberation Serif" w:hAnsi="Liberation Serif" w:cs="Liberation Serif"/>
          <w:b/>
          <w:color w:val="000000"/>
        </w:rPr>
        <w:t>обслуженные рецепты на лекарственные препараты, медицинские изделия и специализированные продукты лечебного питания</w:t>
      </w:r>
    </w:p>
    <w:p w:rsidR="004D3D0C" w:rsidRDefault="004D3D0C" w:rsidP="004D3D0C">
      <w:pPr>
        <w:widowControl w:val="0"/>
        <w:autoSpaceDE w:val="0"/>
        <w:jc w:val="center"/>
        <w:textAlignment w:val="auto"/>
        <w:rPr>
          <w:rFonts w:ascii="Calibri" w:hAnsi="Calibri" w:cs="Calibri"/>
          <w:sz w:val="22"/>
          <w:szCs w:val="22"/>
        </w:rPr>
      </w:pPr>
    </w:p>
    <w:tbl>
      <w:tblPr>
        <w:tblW w:w="10632" w:type="dxa"/>
        <w:tblInd w:w="-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993"/>
        <w:gridCol w:w="850"/>
        <w:gridCol w:w="850"/>
        <w:gridCol w:w="851"/>
        <w:gridCol w:w="851"/>
        <w:gridCol w:w="850"/>
        <w:gridCol w:w="889"/>
        <w:gridCol w:w="812"/>
      </w:tblGrid>
      <w:tr w:rsidR="004D3D0C" w:rsidTr="00C770D7">
        <w:trPr>
          <w:trHeight w:val="7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Причина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ФЕД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РЛО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B3H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CC3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ОРФ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КД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ОНКО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ГЕП</w:t>
            </w:r>
          </w:p>
        </w:tc>
      </w:tr>
      <w:tr w:rsidR="004D3D0C" w:rsidTr="00C770D7">
        <w:trPr>
          <w:trHeight w:val="30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Дубли рецептов в одном отчете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</w:tr>
      <w:tr w:rsidR="004D3D0C" w:rsidTr="00C770D7">
        <w:trPr>
          <w:trHeight w:val="30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Дубли рецептов в регионе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</w:tr>
      <w:tr w:rsidR="004D3D0C" w:rsidTr="00C770D7">
        <w:trPr>
          <w:trHeight w:val="30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Рецепт был оплачен в предыдущих отчетах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ДА  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</w:tr>
      <w:tr w:rsidR="004D3D0C" w:rsidTr="00C770D7">
        <w:trPr>
          <w:trHeight w:val="30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СНИЛС отсутствует в федеральном регистре льготников 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</w:tr>
      <w:tr w:rsidR="004D3D0C" w:rsidTr="00C770D7">
        <w:trPr>
          <w:trHeight w:val="30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Пункт отпуска не из справочника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</w:tr>
      <w:tr w:rsidR="004D3D0C" w:rsidTr="00C770D7">
        <w:trPr>
          <w:trHeight w:val="30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МО не из справочника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</w:tr>
      <w:tr w:rsidR="004D3D0C" w:rsidTr="00C770D7">
        <w:trPr>
          <w:trHeight w:val="30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Дата выписки рецепта вне года отчета, либо пустая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ДA 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</w:tr>
      <w:tr w:rsidR="004D3D0C" w:rsidTr="00C770D7">
        <w:trPr>
          <w:trHeight w:val="30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Код категории граждан не соответствует справочнику категорий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</w:tr>
      <w:tr w:rsidR="004D3D0C" w:rsidTr="00C770D7">
        <w:trPr>
          <w:trHeight w:val="30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Не указан код заболевания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</w:tr>
      <w:tr w:rsidR="004D3D0C" w:rsidTr="00C770D7">
        <w:trPr>
          <w:trHeight w:val="30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Отсутствует код врача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</w:tr>
      <w:tr w:rsidR="004D3D0C" w:rsidTr="00C770D7">
        <w:trPr>
          <w:trHeight w:val="57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Для пациентов со СНИЛС не из Регистра не заполнены ФИО или дата </w:t>
            </w:r>
            <w:proofErr w:type="gramStart"/>
            <w:r>
              <w:rPr>
                <w:rFonts w:ascii="Liberation Serif" w:hAnsi="Liberation Serif" w:cs="Liberation Serif"/>
                <w:sz w:val="22"/>
                <w:szCs w:val="22"/>
              </w:rPr>
              <w:t>рождения</w:t>
            </w:r>
            <w:proofErr w:type="gram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или пол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</w:tr>
      <w:tr w:rsidR="004D3D0C" w:rsidTr="00C770D7">
        <w:trPr>
          <w:trHeight w:val="30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Срок действия рецепта истек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</w:tr>
      <w:tr w:rsidR="004D3D0C" w:rsidTr="00C770D7">
        <w:trPr>
          <w:trHeight w:val="30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Код врача не из справочника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</w:tr>
      <w:tr w:rsidR="004D3D0C" w:rsidTr="00C770D7">
        <w:trPr>
          <w:trHeight w:val="30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Отсутствуют необходимые сведения об иногороднем пациенте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</w:tr>
      <w:tr w:rsidR="004D3D0C" w:rsidTr="00C770D7">
        <w:trPr>
          <w:trHeight w:val="30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Код категории не соответствует проценту оплаты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</w:tr>
      <w:tr w:rsidR="004D3D0C" w:rsidTr="00C770D7">
        <w:trPr>
          <w:trHeight w:val="30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Гражданин не найден в Региональном регистре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</w:tr>
      <w:tr w:rsidR="004D3D0C" w:rsidTr="00C770D7">
        <w:trPr>
          <w:trHeight w:val="30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Категория пациента отличается от категории Регионального регистра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  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</w:tr>
      <w:tr w:rsidR="004D3D0C" w:rsidTr="00C770D7">
        <w:trPr>
          <w:trHeight w:val="30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УНРЗ отсутствует в нозологическом регистре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</w:tr>
      <w:tr w:rsidR="004D3D0C" w:rsidTr="00C770D7">
        <w:trPr>
          <w:trHeight w:val="585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Отпущенный по рецепту лекарственный препарат не соответствует выписанному МНН в рецепте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ДА 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ДА  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ДА 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ДА  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ДА  </w:t>
            </w:r>
          </w:p>
        </w:tc>
      </w:tr>
      <w:tr w:rsidR="004D3D0C" w:rsidTr="00C770D7">
        <w:trPr>
          <w:trHeight w:val="30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Отпуск ЛП с МНН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Иматиниб</w:t>
            </w:r>
            <w:proofErr w:type="spell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по коду МКБ С92.1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ДА  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</w:tr>
      <w:tr w:rsidR="004D3D0C" w:rsidTr="00C770D7">
        <w:trPr>
          <w:trHeight w:val="30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ЛП не соответствует коду МКБ-10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</w:tr>
      <w:tr w:rsidR="004D3D0C" w:rsidTr="00C770D7">
        <w:trPr>
          <w:trHeight w:val="30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ЛП не соответствует категории льготы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НЕТ</w:t>
            </w:r>
          </w:p>
        </w:tc>
      </w:tr>
      <w:tr w:rsidR="004D3D0C" w:rsidTr="00C770D7">
        <w:trPr>
          <w:trHeight w:val="177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Отпуск ЛП (МНН циклоспорин,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соматропин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иматиниб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микофеноловая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кислота,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микофенолата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мофетил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такролимус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), закупленных для граждан, включенных в Региональный сегмент Федерального регистра лиц, имеющих право на получение государственной социальной помощи, гражданам, включенным в регистр программы ВЗН (кроме индивидуального обеспечения)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ДА 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D0C" w:rsidRDefault="004D3D0C" w:rsidP="00C770D7">
            <w:pPr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НЕТ</w:t>
            </w:r>
          </w:p>
        </w:tc>
      </w:tr>
    </w:tbl>
    <w:p w:rsidR="004D3D0C" w:rsidRDefault="004D3D0C" w:rsidP="004D3D0C">
      <w:pPr>
        <w:widowControl w:val="0"/>
        <w:autoSpaceDE w:val="0"/>
        <w:textAlignment w:val="auto"/>
        <w:rPr>
          <w:rFonts w:ascii="Calibri" w:hAnsi="Calibri" w:cs="Calibri"/>
          <w:sz w:val="22"/>
          <w:szCs w:val="22"/>
        </w:rPr>
      </w:pPr>
    </w:p>
    <w:p w:rsidR="004D3D0C" w:rsidRDefault="004D3D0C" w:rsidP="004D3D0C">
      <w:pPr>
        <w:widowControl w:val="0"/>
        <w:autoSpaceDE w:val="0"/>
        <w:jc w:val="center"/>
        <w:textAlignment w:val="auto"/>
        <w:rPr>
          <w:rFonts w:ascii="Calibri" w:hAnsi="Calibri" w:cs="Calibri"/>
          <w:sz w:val="22"/>
          <w:szCs w:val="22"/>
        </w:rPr>
      </w:pPr>
    </w:p>
    <w:p w:rsidR="004D3D0C" w:rsidRDefault="004D3D0C" w:rsidP="004D3D0C">
      <w:pPr>
        <w:widowControl w:val="0"/>
        <w:autoSpaceDE w:val="0"/>
        <w:jc w:val="center"/>
        <w:textAlignment w:val="auto"/>
      </w:pPr>
      <w:r>
        <w:rPr>
          <w:rFonts w:ascii="Liberation Serif" w:hAnsi="Liberation Serif" w:cs="Liberation Serif"/>
          <w:sz w:val="22"/>
          <w:szCs w:val="22"/>
        </w:rPr>
        <w:t>Перечень принятых сокращений для программ льготного лекарственного обеспечения</w:t>
      </w:r>
    </w:p>
    <w:p w:rsidR="004D3D0C" w:rsidRDefault="004D3D0C" w:rsidP="004D3D0C">
      <w:pPr>
        <w:widowControl w:val="0"/>
        <w:autoSpaceDE w:val="0"/>
        <w:textAlignment w:val="auto"/>
        <w:rPr>
          <w:rFonts w:ascii="Liberation Serif" w:hAnsi="Liberation Serif" w:cs="Liberation Serif"/>
          <w:sz w:val="22"/>
          <w:szCs w:val="22"/>
        </w:rPr>
      </w:pPr>
    </w:p>
    <w:p w:rsidR="004D3D0C" w:rsidRDefault="004D3D0C" w:rsidP="004D3D0C">
      <w:pPr>
        <w:numPr>
          <w:ilvl w:val="0"/>
          <w:numId w:val="6"/>
        </w:numPr>
        <w:tabs>
          <w:tab w:val="decimal" w:pos="993"/>
        </w:tabs>
        <w:ind w:left="0" w:firstLine="707"/>
        <w:jc w:val="both"/>
        <w:textAlignment w:val="auto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ФЕД - обеспечение необходимыми лекарственными препаратами граждан, включенных в региональный сегмент Федерального регистра лиц, имеющих право на получение государственной социальной помощи в виде набора социальных услуг, в соответствии с Федеральным законом от 17.07.1999 № 178-ФЗ «О государственной социальной помощи».</w:t>
      </w:r>
    </w:p>
    <w:p w:rsidR="004D3D0C" w:rsidRDefault="004D3D0C" w:rsidP="004D3D0C">
      <w:pPr>
        <w:numPr>
          <w:ilvl w:val="0"/>
          <w:numId w:val="6"/>
        </w:numPr>
        <w:tabs>
          <w:tab w:val="decimal" w:pos="993"/>
        </w:tabs>
        <w:ind w:left="0" w:firstLine="707"/>
        <w:jc w:val="both"/>
        <w:textAlignment w:val="auto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РЛО - обеспечение лекарственными препаратами и медицинскими изделиями бесплатно и на льготных условиях по рецептам врачей в фармацевтических организациях отдельных категорий граждан, имеющих право на предоставление мер социальной поддержки за счет средств областного бюджета.</w:t>
      </w:r>
    </w:p>
    <w:p w:rsidR="004D3D0C" w:rsidRDefault="004D3D0C" w:rsidP="004D3D0C">
      <w:pPr>
        <w:numPr>
          <w:ilvl w:val="0"/>
          <w:numId w:val="6"/>
        </w:numPr>
        <w:tabs>
          <w:tab w:val="decimal" w:pos="993"/>
        </w:tabs>
        <w:ind w:left="0" w:firstLine="707"/>
        <w:jc w:val="both"/>
        <w:textAlignment w:val="auto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ВЗН - обеспечение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rPr>
          <w:rFonts w:ascii="Liberation Serif" w:hAnsi="Liberation Serif" w:cs="Liberation Serif"/>
          <w:sz w:val="22"/>
          <w:szCs w:val="22"/>
        </w:rPr>
        <w:t>гемолитико</w:t>
      </w:r>
      <w:proofErr w:type="spellEnd"/>
      <w:r>
        <w:rPr>
          <w:rFonts w:ascii="Liberation Serif" w:hAnsi="Liberation Serif" w:cs="Liberation Serif"/>
          <w:sz w:val="22"/>
          <w:szCs w:val="22"/>
        </w:rPr>
        <w:t xml:space="preserve">-уремическим синдромом, юношеским артритом с системным началом, </w:t>
      </w:r>
      <w:proofErr w:type="spellStart"/>
      <w:r>
        <w:rPr>
          <w:rFonts w:ascii="Liberation Serif" w:hAnsi="Liberation Serif" w:cs="Liberation Serif"/>
          <w:sz w:val="22"/>
          <w:szCs w:val="22"/>
        </w:rPr>
        <w:t>мукополисахаридозом</w:t>
      </w:r>
      <w:proofErr w:type="spellEnd"/>
      <w:r>
        <w:rPr>
          <w:rFonts w:ascii="Liberation Serif" w:hAnsi="Liberation Serif" w:cs="Liberation Serif"/>
          <w:sz w:val="22"/>
          <w:szCs w:val="22"/>
        </w:rPr>
        <w:t xml:space="preserve"> I, II и VI типов, </w:t>
      </w:r>
      <w:proofErr w:type="spellStart"/>
      <w:r>
        <w:rPr>
          <w:rFonts w:ascii="Liberation Serif" w:hAnsi="Liberation Serif" w:cs="Liberation Serif"/>
          <w:sz w:val="22"/>
          <w:szCs w:val="22"/>
        </w:rPr>
        <w:t>апластической</w:t>
      </w:r>
      <w:proofErr w:type="spellEnd"/>
      <w:r>
        <w:rPr>
          <w:rFonts w:ascii="Liberation Serif" w:hAnsi="Liberation Serif" w:cs="Liberation Serif"/>
          <w:sz w:val="22"/>
          <w:szCs w:val="22"/>
        </w:rPr>
        <w:t xml:space="preserve"> анемией неуточненной, наследственным дефицитом факторов II </w:t>
      </w:r>
      <w:r>
        <w:rPr>
          <w:rFonts w:ascii="Liberation Serif" w:hAnsi="Liberation Serif" w:cs="Liberation Serif"/>
          <w:sz w:val="22"/>
          <w:szCs w:val="22"/>
        </w:rPr>
        <w:lastRenderedPageBreak/>
        <w:t>(фибриногена), VII (лабильного), X (Стюарта-</w:t>
      </w:r>
      <w:proofErr w:type="spellStart"/>
      <w:r>
        <w:rPr>
          <w:rFonts w:ascii="Liberation Serif" w:hAnsi="Liberation Serif" w:cs="Liberation Serif"/>
          <w:sz w:val="22"/>
          <w:szCs w:val="22"/>
        </w:rPr>
        <w:t>Прауэра</w:t>
      </w:r>
      <w:proofErr w:type="spellEnd"/>
      <w:r>
        <w:rPr>
          <w:rFonts w:ascii="Liberation Serif" w:hAnsi="Liberation Serif" w:cs="Liberation Serif"/>
          <w:sz w:val="22"/>
          <w:szCs w:val="22"/>
        </w:rPr>
        <w:t>), а также после трансплантации органов и (или) тканей.</w:t>
      </w:r>
    </w:p>
    <w:p w:rsidR="004D3D0C" w:rsidRDefault="004D3D0C" w:rsidP="004D3D0C">
      <w:pPr>
        <w:numPr>
          <w:ilvl w:val="0"/>
          <w:numId w:val="6"/>
        </w:numPr>
        <w:tabs>
          <w:tab w:val="decimal" w:pos="709"/>
          <w:tab w:val="decimal" w:pos="851"/>
          <w:tab w:val="decimal" w:pos="1134"/>
        </w:tabs>
        <w:ind w:left="0" w:firstLine="707"/>
        <w:jc w:val="both"/>
        <w:textAlignment w:val="auto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ССЗ -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наблюдении.</w:t>
      </w:r>
    </w:p>
    <w:p w:rsidR="004D3D0C" w:rsidRDefault="004D3D0C" w:rsidP="004D3D0C">
      <w:pPr>
        <w:numPr>
          <w:ilvl w:val="0"/>
          <w:numId w:val="6"/>
        </w:numPr>
        <w:tabs>
          <w:tab w:val="decimal" w:pos="993"/>
        </w:tabs>
        <w:ind w:left="0" w:firstLine="707"/>
        <w:jc w:val="both"/>
        <w:textAlignment w:val="auto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ОРФ - обеспечение граждан, проживающих в Свердловской области, лекарственными препаратами и специализированными продуктами лечебного питания для лечения заболеваний, включенных в перечень </w:t>
      </w:r>
      <w:proofErr w:type="spellStart"/>
      <w:r>
        <w:rPr>
          <w:rFonts w:ascii="Liberation Serif" w:hAnsi="Liberation Serif" w:cs="Liberation Serif"/>
          <w:sz w:val="22"/>
          <w:szCs w:val="22"/>
        </w:rPr>
        <w:t>жизнеугрожающих</w:t>
      </w:r>
      <w:proofErr w:type="spellEnd"/>
      <w:r>
        <w:rPr>
          <w:rFonts w:ascii="Liberation Serif" w:hAnsi="Liberation Serif" w:cs="Liberation Serif"/>
          <w:sz w:val="22"/>
          <w:szCs w:val="22"/>
        </w:rPr>
        <w:t xml:space="preserve"> и хронических прогрессирующих редких (</w:t>
      </w:r>
      <w:proofErr w:type="spellStart"/>
      <w:r>
        <w:rPr>
          <w:rFonts w:ascii="Liberation Serif" w:hAnsi="Liberation Serif" w:cs="Liberation Serif"/>
          <w:sz w:val="22"/>
          <w:szCs w:val="22"/>
        </w:rPr>
        <w:t>орфанных</w:t>
      </w:r>
      <w:proofErr w:type="spellEnd"/>
      <w:r>
        <w:rPr>
          <w:rFonts w:ascii="Liberation Serif" w:hAnsi="Liberation Serif" w:cs="Liberation Serif"/>
          <w:sz w:val="22"/>
          <w:szCs w:val="22"/>
        </w:rPr>
        <w:t>) заболеваний, приводящих к сокращению продолжительности жизни граждан или их инвалидности, за счет средств областного бюджета.</w:t>
      </w:r>
    </w:p>
    <w:p w:rsidR="004D3D0C" w:rsidRDefault="004D3D0C" w:rsidP="004D3D0C">
      <w:pPr>
        <w:numPr>
          <w:ilvl w:val="0"/>
          <w:numId w:val="6"/>
        </w:numPr>
        <w:tabs>
          <w:tab w:val="decimal" w:pos="709"/>
          <w:tab w:val="decimal" w:pos="851"/>
          <w:tab w:val="decimal" w:pos="1134"/>
        </w:tabs>
        <w:ind w:left="0" w:firstLine="707"/>
        <w:jc w:val="both"/>
        <w:textAlignment w:val="auto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КД - обеспечение пациентов Фондом поддержки детей с тяжелыми </w:t>
      </w:r>
      <w:proofErr w:type="spellStart"/>
      <w:r>
        <w:rPr>
          <w:rFonts w:ascii="Liberation Serif" w:hAnsi="Liberation Serif" w:cs="Liberation Serif"/>
          <w:sz w:val="22"/>
          <w:szCs w:val="22"/>
        </w:rPr>
        <w:t>жизнеугрожающими</w:t>
      </w:r>
      <w:proofErr w:type="spellEnd"/>
      <w:r>
        <w:rPr>
          <w:rFonts w:ascii="Liberation Serif" w:hAnsi="Liberation Serif" w:cs="Liberation Serif"/>
          <w:sz w:val="22"/>
          <w:szCs w:val="22"/>
        </w:rPr>
        <w:t xml:space="preserve"> и хроническими заболеваниями, в том числе редкими (</w:t>
      </w:r>
      <w:proofErr w:type="spellStart"/>
      <w:r>
        <w:rPr>
          <w:rFonts w:ascii="Liberation Serif" w:hAnsi="Liberation Serif" w:cs="Liberation Serif"/>
          <w:sz w:val="22"/>
          <w:szCs w:val="22"/>
        </w:rPr>
        <w:t>орфанными</w:t>
      </w:r>
      <w:proofErr w:type="spellEnd"/>
      <w:r>
        <w:rPr>
          <w:rFonts w:ascii="Liberation Serif" w:hAnsi="Liberation Serif" w:cs="Liberation Serif"/>
          <w:sz w:val="22"/>
          <w:szCs w:val="22"/>
        </w:rPr>
        <w:t>) заболеваниями «Круг добра».</w:t>
      </w:r>
    </w:p>
    <w:p w:rsidR="004D3D0C" w:rsidRDefault="004D3D0C" w:rsidP="004D3D0C">
      <w:pPr>
        <w:numPr>
          <w:ilvl w:val="0"/>
          <w:numId w:val="6"/>
        </w:numPr>
        <w:tabs>
          <w:tab w:val="decimal" w:pos="709"/>
          <w:tab w:val="decimal" w:pos="851"/>
          <w:tab w:val="decimal" w:pos="1134"/>
        </w:tabs>
        <w:ind w:left="0" w:firstLine="707"/>
        <w:jc w:val="both"/>
        <w:textAlignment w:val="auto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ОНКО - обеспечение лекарственными препаратами онкологических пациентов на амбулаторном этапе, находящихся на диспансерном наблюдении в медицинских организациях Свердловской области.</w:t>
      </w:r>
    </w:p>
    <w:p w:rsidR="004D3D0C" w:rsidRDefault="004D3D0C" w:rsidP="004D3D0C">
      <w:pPr>
        <w:numPr>
          <w:ilvl w:val="0"/>
          <w:numId w:val="6"/>
        </w:numPr>
        <w:tabs>
          <w:tab w:val="decimal" w:pos="709"/>
          <w:tab w:val="decimal" w:pos="851"/>
          <w:tab w:val="decimal" w:pos="1134"/>
        </w:tabs>
        <w:ind w:left="0" w:firstLine="707"/>
        <w:jc w:val="both"/>
        <w:textAlignment w:val="auto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ГЕП - обеспечение лекарственными препаратами пациентов с хроническим вирусным гепатитом С на амбулаторном этапе, находящихся на диспансерном наблюдении в медицинских организациях Свердловской области.</w:t>
      </w:r>
    </w:p>
    <w:p w:rsidR="004D3D0C" w:rsidRDefault="004D3D0C" w:rsidP="004D3D0C">
      <w:pPr>
        <w:tabs>
          <w:tab w:val="decimal" w:pos="851"/>
          <w:tab w:val="decimal" w:pos="1134"/>
        </w:tabs>
        <w:ind w:left="1082"/>
        <w:jc w:val="both"/>
        <w:textAlignment w:val="auto"/>
        <w:rPr>
          <w:rFonts w:ascii="Liberation Serif" w:hAnsi="Liberation Serif" w:cs="Liberation Serif"/>
          <w:sz w:val="22"/>
          <w:szCs w:val="22"/>
        </w:rPr>
      </w:pPr>
    </w:p>
    <w:p w:rsidR="004D3D0C" w:rsidRDefault="004D3D0C" w:rsidP="004D3D0C">
      <w:pPr>
        <w:widowControl w:val="0"/>
        <w:autoSpaceDE w:val="0"/>
        <w:textAlignment w:val="auto"/>
        <w:rPr>
          <w:rFonts w:ascii="Calibri" w:hAnsi="Calibri" w:cs="Calibri"/>
          <w:sz w:val="22"/>
          <w:szCs w:val="22"/>
        </w:rPr>
      </w:pPr>
    </w:p>
    <w:p w:rsidR="004D3D0C" w:rsidRPr="002968BB" w:rsidRDefault="004D3D0C" w:rsidP="004D3D0C">
      <w:pPr>
        <w:tabs>
          <w:tab w:val="left" w:pos="900"/>
          <w:tab w:val="left" w:pos="6300"/>
        </w:tabs>
        <w:jc w:val="both"/>
      </w:pPr>
      <w:r>
        <w:t xml:space="preserve">Адрес: </w:t>
      </w:r>
      <w:proofErr w:type="spellStart"/>
      <w:r>
        <w:t>ул.К.Либкнехта</w:t>
      </w:r>
      <w:proofErr w:type="spellEnd"/>
      <w:r>
        <w:t xml:space="preserve">, 8-б, </w:t>
      </w:r>
      <w:proofErr w:type="spellStart"/>
      <w:r>
        <w:t>г.Екатеринбург</w:t>
      </w:r>
      <w:proofErr w:type="spellEnd"/>
    </w:p>
    <w:p w:rsidR="004D3D0C" w:rsidRDefault="004D3D0C" w:rsidP="004D3D0C">
      <w:pPr>
        <w:pStyle w:val="a5"/>
        <w:ind w:firstLine="709"/>
        <w:jc w:val="both"/>
      </w:pPr>
    </w:p>
    <w:p w:rsidR="004D3D0C" w:rsidRDefault="004D3D0C" w:rsidP="004D3D0C">
      <w:pPr>
        <w:pStyle w:val="a5"/>
        <w:ind w:firstLine="709"/>
        <w:jc w:val="both"/>
      </w:pPr>
      <w:r>
        <w:t xml:space="preserve">2. Основные условия закупки: </w:t>
      </w:r>
    </w:p>
    <w:p w:rsidR="004D3D0C" w:rsidRDefault="004D3D0C" w:rsidP="004D3D0C">
      <w:pPr>
        <w:pStyle w:val="a5"/>
        <w:ind w:firstLine="709"/>
        <w:jc w:val="both"/>
      </w:pPr>
      <w:r>
        <w:t xml:space="preserve">а) срок выполнения </w:t>
      </w:r>
      <w:proofErr w:type="gramStart"/>
      <w:r>
        <w:t>заказа:  2025</w:t>
      </w:r>
      <w:proofErr w:type="gramEnd"/>
      <w:r>
        <w:t>г.</w:t>
      </w:r>
      <w:r w:rsidR="00897EF8">
        <w:t>, 8 месяцев</w:t>
      </w:r>
      <w:r>
        <w:t>.</w:t>
      </w:r>
    </w:p>
    <w:p w:rsidR="004D3D0C" w:rsidRDefault="004D3D0C" w:rsidP="004D3D0C">
      <w:pPr>
        <w:ind w:firstLine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>б</w:t>
      </w:r>
      <w:r w:rsidRPr="00EA35A4">
        <w:rPr>
          <w:bCs/>
          <w:sz w:val="22"/>
          <w:szCs w:val="22"/>
        </w:rPr>
        <w:t>) порядок оплаты</w:t>
      </w:r>
      <w:r>
        <w:rPr>
          <w:bCs/>
          <w:sz w:val="22"/>
          <w:szCs w:val="22"/>
        </w:rPr>
        <w:t>:</w:t>
      </w:r>
      <w:r w:rsidRPr="00EA35A4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t>7</w:t>
      </w:r>
      <w:r w:rsidRPr="00EA35A4">
        <w:rPr>
          <w:sz w:val="22"/>
          <w:szCs w:val="22"/>
        </w:rPr>
        <w:t xml:space="preserve"> (</w:t>
      </w:r>
      <w:r>
        <w:rPr>
          <w:sz w:val="22"/>
          <w:szCs w:val="22"/>
        </w:rPr>
        <w:t>семи</w:t>
      </w:r>
      <w:r w:rsidRPr="00EA35A4">
        <w:rPr>
          <w:sz w:val="22"/>
          <w:szCs w:val="22"/>
        </w:rPr>
        <w:t>) дней со дня п</w:t>
      </w:r>
      <w:r>
        <w:rPr>
          <w:sz w:val="22"/>
          <w:szCs w:val="22"/>
        </w:rPr>
        <w:t>редоставления акта (</w:t>
      </w:r>
      <w:r w:rsidRPr="00EA35A4">
        <w:rPr>
          <w:sz w:val="22"/>
          <w:szCs w:val="22"/>
        </w:rPr>
        <w:t>товарной накладной</w:t>
      </w:r>
      <w:r>
        <w:rPr>
          <w:sz w:val="22"/>
          <w:szCs w:val="22"/>
        </w:rPr>
        <w:t>)</w:t>
      </w:r>
      <w:r w:rsidRPr="00EA35A4">
        <w:rPr>
          <w:sz w:val="22"/>
          <w:szCs w:val="22"/>
        </w:rPr>
        <w:t>, счёт</w:t>
      </w:r>
      <w:r>
        <w:rPr>
          <w:sz w:val="22"/>
          <w:szCs w:val="22"/>
        </w:rPr>
        <w:t>а</w:t>
      </w:r>
      <w:r w:rsidRPr="00EA35A4">
        <w:rPr>
          <w:sz w:val="22"/>
          <w:szCs w:val="22"/>
        </w:rPr>
        <w:t xml:space="preserve"> и/или счет-фактур</w:t>
      </w:r>
      <w:r>
        <w:rPr>
          <w:sz w:val="22"/>
          <w:szCs w:val="22"/>
        </w:rPr>
        <w:t>ы</w:t>
      </w:r>
      <w:r w:rsidRPr="00EA35A4">
        <w:rPr>
          <w:sz w:val="22"/>
          <w:szCs w:val="22"/>
        </w:rPr>
        <w:t xml:space="preserve"> (при наличии), оформленн</w:t>
      </w:r>
      <w:r>
        <w:rPr>
          <w:sz w:val="22"/>
          <w:szCs w:val="22"/>
        </w:rPr>
        <w:t>ой</w:t>
      </w:r>
      <w:r w:rsidRPr="00EA35A4">
        <w:rPr>
          <w:sz w:val="22"/>
          <w:szCs w:val="22"/>
        </w:rPr>
        <w:t xml:space="preserve"> в соответствии с законодательством Российской Федерации.</w:t>
      </w:r>
    </w:p>
    <w:p w:rsidR="004D3D0C" w:rsidRPr="00EA35A4" w:rsidRDefault="004D3D0C" w:rsidP="004D3D0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3. иные существенные условия: Замеры, изготовление, доставка, разгрузка, установка осуществляется силами и средствами Исполнителя</w:t>
      </w:r>
    </w:p>
    <w:p w:rsidR="00DF2CA2" w:rsidRPr="00E23ABE" w:rsidRDefault="004D3D0C" w:rsidP="00DF2CA2">
      <w:pPr>
        <w:pStyle w:val="4"/>
        <w:ind w:firstLine="709"/>
        <w:rPr>
          <w:bCs w:val="0"/>
          <w:color w:val="auto"/>
          <w:spacing w:val="0"/>
          <w:sz w:val="22"/>
          <w:szCs w:val="22"/>
        </w:rPr>
      </w:pPr>
      <w:r>
        <w:rPr>
          <w:bCs w:val="0"/>
          <w:color w:val="auto"/>
          <w:spacing w:val="0"/>
          <w:sz w:val="22"/>
          <w:szCs w:val="22"/>
        </w:rPr>
        <w:t>4</w:t>
      </w:r>
      <w:r w:rsidR="00DF2CA2" w:rsidRPr="00E23ABE">
        <w:rPr>
          <w:bCs w:val="0"/>
          <w:color w:val="auto"/>
          <w:spacing w:val="0"/>
          <w:sz w:val="22"/>
          <w:szCs w:val="22"/>
        </w:rPr>
        <w:t xml:space="preserve">. проведение данной процедуры сбора информации не влечет за собой возникновение каких-либо обязательств заказчика; </w:t>
      </w:r>
    </w:p>
    <w:p w:rsidR="00DF2CA2" w:rsidRPr="00E23ABE" w:rsidRDefault="004D3D0C" w:rsidP="00DF2CA2">
      <w:pPr>
        <w:pStyle w:val="4"/>
        <w:ind w:firstLine="709"/>
        <w:rPr>
          <w:bCs w:val="0"/>
          <w:color w:val="auto"/>
          <w:spacing w:val="0"/>
          <w:sz w:val="22"/>
          <w:szCs w:val="22"/>
        </w:rPr>
      </w:pPr>
      <w:r>
        <w:rPr>
          <w:bCs w:val="0"/>
          <w:color w:val="auto"/>
          <w:spacing w:val="0"/>
          <w:sz w:val="22"/>
          <w:szCs w:val="22"/>
        </w:rPr>
        <w:t>5</w:t>
      </w:r>
      <w:r w:rsidR="00DF2CA2" w:rsidRPr="00E23ABE">
        <w:rPr>
          <w:bCs w:val="0"/>
          <w:color w:val="auto"/>
          <w:spacing w:val="0"/>
          <w:sz w:val="22"/>
          <w:szCs w:val="22"/>
        </w:rPr>
        <w:t>. из ответа на запрос должны однозначно определяться цена единицы товара, и общая цена договора на условиях, указанных в запросе, срок действия предлагаемой цены.</w:t>
      </w:r>
    </w:p>
    <w:p w:rsidR="00DF2CA2" w:rsidRPr="00E23ABE" w:rsidRDefault="004D3D0C" w:rsidP="00DF2CA2">
      <w:pPr>
        <w:pStyle w:val="4"/>
        <w:ind w:firstLine="709"/>
        <w:rPr>
          <w:bCs w:val="0"/>
          <w:color w:val="auto"/>
          <w:spacing w:val="0"/>
          <w:sz w:val="22"/>
          <w:szCs w:val="22"/>
        </w:rPr>
      </w:pPr>
      <w:r>
        <w:rPr>
          <w:bCs w:val="0"/>
          <w:color w:val="auto"/>
          <w:spacing w:val="0"/>
          <w:sz w:val="22"/>
          <w:szCs w:val="22"/>
        </w:rPr>
        <w:t>6</w:t>
      </w:r>
      <w:r w:rsidR="00DF2CA2" w:rsidRPr="00E23ABE">
        <w:rPr>
          <w:bCs w:val="0"/>
          <w:color w:val="auto"/>
          <w:spacing w:val="0"/>
          <w:sz w:val="22"/>
          <w:szCs w:val="22"/>
        </w:rPr>
        <w:t xml:space="preserve">. уточняющие вопросы можно задать по указанному телефону. </w:t>
      </w:r>
    </w:p>
    <w:p w:rsidR="00251463" w:rsidRDefault="00251463" w:rsidP="00DF2CA2">
      <w:pPr>
        <w:jc w:val="center"/>
        <w:rPr>
          <w:rFonts w:ascii="Liberation Serif" w:hAnsi="Liberation Serif" w:cs="Liberation Serif"/>
          <w:b/>
          <w:sz w:val="27"/>
          <w:szCs w:val="27"/>
        </w:rPr>
      </w:pPr>
    </w:p>
    <w:sectPr w:rsidR="00251463" w:rsidSect="00D651D4">
      <w:headerReference w:type="default" r:id="rId8"/>
      <w:pgSz w:w="11906" w:h="16838"/>
      <w:pgMar w:top="851" w:right="567" w:bottom="1135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D46" w:rsidRDefault="00387D46">
      <w:r>
        <w:separator/>
      </w:r>
    </w:p>
  </w:endnote>
  <w:endnote w:type="continuationSeparator" w:id="0">
    <w:p w:rsidR="00387D46" w:rsidRDefault="0038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D46" w:rsidRDefault="00387D46">
      <w:r>
        <w:rPr>
          <w:color w:val="000000"/>
        </w:rPr>
        <w:separator/>
      </w:r>
    </w:p>
  </w:footnote>
  <w:footnote w:type="continuationSeparator" w:id="0">
    <w:p w:rsidR="00387D46" w:rsidRDefault="00387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9313473"/>
      <w:docPartObj>
        <w:docPartGallery w:val="Page Numbers (Top of Page)"/>
        <w:docPartUnique/>
      </w:docPartObj>
    </w:sdtPr>
    <w:sdtEndPr/>
    <w:sdtContent>
      <w:p w:rsidR="00D651D4" w:rsidRDefault="00D651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651D4" w:rsidRDefault="00D651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652"/>
    <w:multiLevelType w:val="hybridMultilevel"/>
    <w:tmpl w:val="5212C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5CFA"/>
    <w:multiLevelType w:val="multilevel"/>
    <w:tmpl w:val="6A0E25B4"/>
    <w:lvl w:ilvl="0">
      <w:start w:val="1"/>
      <w:numFmt w:val="decimal"/>
      <w:lvlText w:val="%1."/>
      <w:lvlJc w:val="left"/>
      <w:pPr>
        <w:ind w:left="1082" w:hanging="375"/>
      </w:pPr>
    </w:lvl>
    <w:lvl w:ilvl="1">
      <w:start w:val="1"/>
      <w:numFmt w:val="lowerLetter"/>
      <w:lvlText w:val="%2."/>
      <w:lvlJc w:val="left"/>
      <w:pPr>
        <w:ind w:left="1787" w:hanging="360"/>
      </w:pPr>
    </w:lvl>
    <w:lvl w:ilvl="2">
      <w:start w:val="1"/>
      <w:numFmt w:val="lowerRoman"/>
      <w:lvlText w:val="%3."/>
      <w:lvlJc w:val="right"/>
      <w:pPr>
        <w:ind w:left="2507" w:hanging="180"/>
      </w:pPr>
    </w:lvl>
    <w:lvl w:ilvl="3">
      <w:start w:val="1"/>
      <w:numFmt w:val="decimal"/>
      <w:lvlText w:val="%4."/>
      <w:lvlJc w:val="left"/>
      <w:pPr>
        <w:ind w:left="3227" w:hanging="360"/>
      </w:pPr>
    </w:lvl>
    <w:lvl w:ilvl="4">
      <w:start w:val="1"/>
      <w:numFmt w:val="lowerLetter"/>
      <w:lvlText w:val="%5."/>
      <w:lvlJc w:val="left"/>
      <w:pPr>
        <w:ind w:left="3947" w:hanging="360"/>
      </w:pPr>
    </w:lvl>
    <w:lvl w:ilvl="5">
      <w:start w:val="1"/>
      <w:numFmt w:val="lowerRoman"/>
      <w:lvlText w:val="%6."/>
      <w:lvlJc w:val="right"/>
      <w:pPr>
        <w:ind w:left="4667" w:hanging="180"/>
      </w:pPr>
    </w:lvl>
    <w:lvl w:ilvl="6">
      <w:start w:val="1"/>
      <w:numFmt w:val="decimal"/>
      <w:lvlText w:val="%7."/>
      <w:lvlJc w:val="left"/>
      <w:pPr>
        <w:ind w:left="5387" w:hanging="360"/>
      </w:pPr>
    </w:lvl>
    <w:lvl w:ilvl="7">
      <w:start w:val="1"/>
      <w:numFmt w:val="lowerLetter"/>
      <w:lvlText w:val="%8."/>
      <w:lvlJc w:val="left"/>
      <w:pPr>
        <w:ind w:left="6107" w:hanging="360"/>
      </w:pPr>
    </w:lvl>
    <w:lvl w:ilvl="8">
      <w:start w:val="1"/>
      <w:numFmt w:val="lowerRoman"/>
      <w:lvlText w:val="%9."/>
      <w:lvlJc w:val="right"/>
      <w:pPr>
        <w:ind w:left="6827" w:hanging="180"/>
      </w:pPr>
    </w:lvl>
  </w:abstractNum>
  <w:abstractNum w:abstractNumId="2" w15:restartNumberingAfterBreak="0">
    <w:nsid w:val="28AC7914"/>
    <w:multiLevelType w:val="hybridMultilevel"/>
    <w:tmpl w:val="6C7C2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A1C61"/>
    <w:multiLevelType w:val="hybridMultilevel"/>
    <w:tmpl w:val="DA045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F7425"/>
    <w:multiLevelType w:val="hybridMultilevel"/>
    <w:tmpl w:val="140A2720"/>
    <w:lvl w:ilvl="0" w:tplc="EB92C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B71449"/>
    <w:multiLevelType w:val="hybridMultilevel"/>
    <w:tmpl w:val="C2A83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01"/>
    <w:rsid w:val="00000C74"/>
    <w:rsid w:val="00016EE9"/>
    <w:rsid w:val="000263C4"/>
    <w:rsid w:val="0003034F"/>
    <w:rsid w:val="00036DB1"/>
    <w:rsid w:val="00052556"/>
    <w:rsid w:val="00085ECF"/>
    <w:rsid w:val="00085F46"/>
    <w:rsid w:val="00093886"/>
    <w:rsid w:val="000B2F55"/>
    <w:rsid w:val="000C6E00"/>
    <w:rsid w:val="000F49B9"/>
    <w:rsid w:val="000F57DA"/>
    <w:rsid w:val="000F5816"/>
    <w:rsid w:val="00105A73"/>
    <w:rsid w:val="001176DE"/>
    <w:rsid w:val="0012606F"/>
    <w:rsid w:val="00142FA4"/>
    <w:rsid w:val="00144F7D"/>
    <w:rsid w:val="001C6595"/>
    <w:rsid w:val="001D17AE"/>
    <w:rsid w:val="001F42FF"/>
    <w:rsid w:val="001F7D5A"/>
    <w:rsid w:val="001F7FE2"/>
    <w:rsid w:val="002228D7"/>
    <w:rsid w:val="00251463"/>
    <w:rsid w:val="00261349"/>
    <w:rsid w:val="002674B7"/>
    <w:rsid w:val="00282926"/>
    <w:rsid w:val="00284EA9"/>
    <w:rsid w:val="00292A9C"/>
    <w:rsid w:val="002D7F9A"/>
    <w:rsid w:val="002F3B94"/>
    <w:rsid w:val="00337E45"/>
    <w:rsid w:val="00387D46"/>
    <w:rsid w:val="003A3D88"/>
    <w:rsid w:val="003C522D"/>
    <w:rsid w:val="0042376B"/>
    <w:rsid w:val="0043213F"/>
    <w:rsid w:val="004410DB"/>
    <w:rsid w:val="00441A9A"/>
    <w:rsid w:val="004631AB"/>
    <w:rsid w:val="00483413"/>
    <w:rsid w:val="00490FA6"/>
    <w:rsid w:val="004C4F59"/>
    <w:rsid w:val="004D3D0C"/>
    <w:rsid w:val="00573EA9"/>
    <w:rsid w:val="0057785B"/>
    <w:rsid w:val="00582FE2"/>
    <w:rsid w:val="00584503"/>
    <w:rsid w:val="00597207"/>
    <w:rsid w:val="005B3E17"/>
    <w:rsid w:val="006128C8"/>
    <w:rsid w:val="00622215"/>
    <w:rsid w:val="0063613F"/>
    <w:rsid w:val="00692959"/>
    <w:rsid w:val="00697488"/>
    <w:rsid w:val="006A0B53"/>
    <w:rsid w:val="006A3BEC"/>
    <w:rsid w:val="006B3725"/>
    <w:rsid w:val="006D0874"/>
    <w:rsid w:val="006E5EF1"/>
    <w:rsid w:val="006E6086"/>
    <w:rsid w:val="006F1D16"/>
    <w:rsid w:val="006F533F"/>
    <w:rsid w:val="00730C35"/>
    <w:rsid w:val="00731819"/>
    <w:rsid w:val="007454A9"/>
    <w:rsid w:val="00756DF5"/>
    <w:rsid w:val="007A04E8"/>
    <w:rsid w:val="007C6088"/>
    <w:rsid w:val="007D62F3"/>
    <w:rsid w:val="008131C3"/>
    <w:rsid w:val="008262BC"/>
    <w:rsid w:val="008422B6"/>
    <w:rsid w:val="0085497A"/>
    <w:rsid w:val="0086231F"/>
    <w:rsid w:val="00864872"/>
    <w:rsid w:val="00876096"/>
    <w:rsid w:val="00876903"/>
    <w:rsid w:val="008852F8"/>
    <w:rsid w:val="00890074"/>
    <w:rsid w:val="008906F7"/>
    <w:rsid w:val="00890D11"/>
    <w:rsid w:val="008953C8"/>
    <w:rsid w:val="00897EF8"/>
    <w:rsid w:val="008B7FDF"/>
    <w:rsid w:val="008E28EF"/>
    <w:rsid w:val="008E4095"/>
    <w:rsid w:val="00907755"/>
    <w:rsid w:val="00945F46"/>
    <w:rsid w:val="009674DC"/>
    <w:rsid w:val="0097758A"/>
    <w:rsid w:val="00982E41"/>
    <w:rsid w:val="009B50C0"/>
    <w:rsid w:val="009C2C01"/>
    <w:rsid w:val="009D1134"/>
    <w:rsid w:val="009E4A63"/>
    <w:rsid w:val="009F5CBA"/>
    <w:rsid w:val="00A02E99"/>
    <w:rsid w:val="00A04EE5"/>
    <w:rsid w:val="00A06064"/>
    <w:rsid w:val="00A20B72"/>
    <w:rsid w:val="00A24272"/>
    <w:rsid w:val="00A55B57"/>
    <w:rsid w:val="00A64050"/>
    <w:rsid w:val="00A67EA9"/>
    <w:rsid w:val="00A70208"/>
    <w:rsid w:val="00A932C1"/>
    <w:rsid w:val="00AA1617"/>
    <w:rsid w:val="00AA3D42"/>
    <w:rsid w:val="00AA7A8F"/>
    <w:rsid w:val="00AD43B4"/>
    <w:rsid w:val="00B048F0"/>
    <w:rsid w:val="00B354DB"/>
    <w:rsid w:val="00B37202"/>
    <w:rsid w:val="00B7023F"/>
    <w:rsid w:val="00B70793"/>
    <w:rsid w:val="00B7522B"/>
    <w:rsid w:val="00B85DE2"/>
    <w:rsid w:val="00B91A9E"/>
    <w:rsid w:val="00BA17D7"/>
    <w:rsid w:val="00BA36F2"/>
    <w:rsid w:val="00BC4817"/>
    <w:rsid w:val="00BC7C24"/>
    <w:rsid w:val="00BD2B98"/>
    <w:rsid w:val="00C76E96"/>
    <w:rsid w:val="00C800D8"/>
    <w:rsid w:val="00C80D3A"/>
    <w:rsid w:val="00C834E1"/>
    <w:rsid w:val="00CA1239"/>
    <w:rsid w:val="00CA181A"/>
    <w:rsid w:val="00CC2CE9"/>
    <w:rsid w:val="00CD0A48"/>
    <w:rsid w:val="00CD37A6"/>
    <w:rsid w:val="00D22168"/>
    <w:rsid w:val="00D23460"/>
    <w:rsid w:val="00D651D4"/>
    <w:rsid w:val="00D67CC3"/>
    <w:rsid w:val="00D81F75"/>
    <w:rsid w:val="00D8726B"/>
    <w:rsid w:val="00D97B14"/>
    <w:rsid w:val="00DB720C"/>
    <w:rsid w:val="00DF2CA2"/>
    <w:rsid w:val="00E12ECD"/>
    <w:rsid w:val="00E23ABE"/>
    <w:rsid w:val="00E539E3"/>
    <w:rsid w:val="00E54E57"/>
    <w:rsid w:val="00E85486"/>
    <w:rsid w:val="00ED510A"/>
    <w:rsid w:val="00F32F1E"/>
    <w:rsid w:val="00F44639"/>
    <w:rsid w:val="00F57D68"/>
    <w:rsid w:val="00F6368B"/>
    <w:rsid w:val="00F97B25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7FF8"/>
  <w15:docId w15:val="{85CF2993-EEA6-4430-AE94-729E7236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12ECD"/>
    <w:pPr>
      <w:suppressAutoHyphens w:val="0"/>
      <w:autoSpaceDN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uiPriority w:val="99"/>
    <w:rPr>
      <w:sz w:val="24"/>
      <w:szCs w:val="24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Pr>
      <w:sz w:val="24"/>
      <w:szCs w:val="24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endnote text"/>
    <w:basedOn w:val="a"/>
    <w:rPr>
      <w:sz w:val="20"/>
      <w:szCs w:val="20"/>
    </w:rPr>
  </w:style>
  <w:style w:type="character" w:customStyle="1" w:styleId="a9">
    <w:name w:val="Текст концевой сноски Знак"/>
    <w:basedOn w:val="a0"/>
  </w:style>
  <w:style w:type="character" w:styleId="aa">
    <w:name w:val="endnote reference"/>
    <w:rPr>
      <w:position w:val="0"/>
      <w:vertAlign w:val="superscript"/>
    </w:rPr>
  </w:style>
  <w:style w:type="character" w:styleId="ab">
    <w:name w:val="Hyperlink"/>
    <w:rPr>
      <w:color w:val="0000FF"/>
      <w:u w:val="single"/>
    </w:rPr>
  </w:style>
  <w:style w:type="paragraph" w:styleId="ac">
    <w:name w:val="No Spacing"/>
    <w:uiPriority w:val="1"/>
    <w:qFormat/>
    <w:pPr>
      <w:suppressAutoHyphens/>
    </w:pPr>
    <w:rPr>
      <w:sz w:val="24"/>
      <w:szCs w:val="24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B2F55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Emphasis"/>
    <w:basedOn w:val="a0"/>
    <w:uiPriority w:val="20"/>
    <w:qFormat/>
    <w:rsid w:val="00A932C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12ECD"/>
    <w:rPr>
      <w:b/>
      <w:bCs/>
      <w:kern w:val="36"/>
      <w:sz w:val="48"/>
      <w:szCs w:val="48"/>
    </w:rPr>
  </w:style>
  <w:style w:type="table" w:styleId="af1">
    <w:name w:val="Table Grid"/>
    <w:basedOn w:val="a1"/>
    <w:uiPriority w:val="59"/>
    <w:rsid w:val="002674B7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4. Текст"/>
    <w:basedOn w:val="af2"/>
    <w:link w:val="40"/>
    <w:autoRedefine/>
    <w:uiPriority w:val="99"/>
    <w:rsid w:val="00251463"/>
    <w:pPr>
      <w:widowControl w:val="0"/>
      <w:suppressAutoHyphens w:val="0"/>
      <w:autoSpaceDN/>
      <w:spacing w:before="60" w:after="60" w:line="288" w:lineRule="auto"/>
      <w:ind w:firstLine="567"/>
      <w:jc w:val="both"/>
      <w:textAlignment w:val="auto"/>
    </w:pPr>
    <w:rPr>
      <w:bCs/>
      <w:color w:val="000000"/>
      <w:spacing w:val="2"/>
      <w:sz w:val="24"/>
      <w:szCs w:val="24"/>
    </w:rPr>
  </w:style>
  <w:style w:type="character" w:customStyle="1" w:styleId="40">
    <w:name w:val="4. Текст Знак"/>
    <w:link w:val="4"/>
    <w:uiPriority w:val="99"/>
    <w:locked/>
    <w:rsid w:val="00251463"/>
    <w:rPr>
      <w:bCs/>
      <w:color w:val="000000"/>
      <w:spacing w:val="2"/>
      <w:sz w:val="24"/>
      <w:szCs w:val="24"/>
    </w:rPr>
  </w:style>
  <w:style w:type="paragraph" w:styleId="af2">
    <w:name w:val="annotation text"/>
    <w:basedOn w:val="a"/>
    <w:link w:val="af3"/>
    <w:uiPriority w:val="99"/>
    <w:semiHidden/>
    <w:unhideWhenUsed/>
    <w:rsid w:val="0025146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5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mse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СВЕРДЛОВСКОЙ ОБЛАСТИ</vt:lpstr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СВЕРДЛОВСКОЙ ОБЛАСТИ</dc:title>
  <dc:creator>USER</dc:creator>
  <cp:lastModifiedBy>User</cp:lastModifiedBy>
  <cp:revision>5</cp:revision>
  <cp:lastPrinted>2023-12-13T11:54:00Z</cp:lastPrinted>
  <dcterms:created xsi:type="dcterms:W3CDTF">2025-05-14T06:22:00Z</dcterms:created>
  <dcterms:modified xsi:type="dcterms:W3CDTF">2025-05-14T06:32:00Z</dcterms:modified>
</cp:coreProperties>
</file>