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C3" w:rsidRPr="00565590" w:rsidRDefault="00411EC3" w:rsidP="00411EC3">
      <w:pPr>
        <w:tabs>
          <w:tab w:val="left" w:pos="142"/>
          <w:tab w:val="left" w:pos="5387"/>
          <w:tab w:val="left" w:pos="5812"/>
        </w:tabs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565590">
        <w:rPr>
          <w:rFonts w:ascii="Liberation Serif" w:hAnsi="Liberation Serif" w:cs="Liberation Serif"/>
          <w:bCs/>
          <w:sz w:val="24"/>
          <w:szCs w:val="24"/>
        </w:rPr>
        <w:t>Техническое задание</w:t>
      </w:r>
    </w:p>
    <w:p w:rsidR="00411EC3" w:rsidRDefault="00411EC3" w:rsidP="00411EC3">
      <w:pPr>
        <w:tabs>
          <w:tab w:val="left" w:pos="5670"/>
          <w:tab w:val="left" w:pos="6946"/>
        </w:tabs>
        <w:autoSpaceDE w:val="0"/>
        <w:ind w:left="-426" w:firstLine="568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5C7F4C">
        <w:rPr>
          <w:rFonts w:ascii="Liberation Serif" w:hAnsi="Liberation Serif" w:cs="Liberation Serif"/>
          <w:bCs/>
          <w:sz w:val="24"/>
          <w:szCs w:val="24"/>
        </w:rPr>
        <w:t xml:space="preserve">на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оказание </w:t>
      </w:r>
      <w:r w:rsidR="004D543B">
        <w:rPr>
          <w:rFonts w:ascii="Liberation Serif" w:hAnsi="Liberation Serif" w:cs="Liberation Serif"/>
          <w:bCs/>
          <w:sz w:val="24"/>
          <w:szCs w:val="24"/>
        </w:rPr>
        <w:t xml:space="preserve">услуг </w:t>
      </w:r>
      <w:r w:rsidR="00505647">
        <w:rPr>
          <w:rFonts w:ascii="Liberation Serif" w:hAnsi="Liberation Serif" w:cs="Liberation Serif"/>
          <w:bCs/>
          <w:sz w:val="24"/>
          <w:szCs w:val="24"/>
        </w:rPr>
        <w:t xml:space="preserve">по </w:t>
      </w:r>
      <w:r w:rsidR="00E978A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05647">
        <w:rPr>
          <w:rFonts w:ascii="Liberation Serif" w:hAnsi="Liberation Serif" w:cs="Liberation Serif"/>
          <w:bCs/>
          <w:sz w:val="24"/>
          <w:szCs w:val="24"/>
        </w:rPr>
        <w:t xml:space="preserve">страхованию ОСАГО </w:t>
      </w:r>
      <w:r w:rsidR="001B7074">
        <w:rPr>
          <w:rFonts w:ascii="Liberation Serif" w:hAnsi="Liberation Serif" w:cs="Liberation Serif"/>
          <w:bCs/>
          <w:sz w:val="24"/>
          <w:szCs w:val="24"/>
        </w:rPr>
        <w:t>служебных автомобилей</w:t>
      </w:r>
      <w:r w:rsidR="00862145">
        <w:rPr>
          <w:rFonts w:ascii="Liberation Serif" w:hAnsi="Liberation Serif" w:cs="Liberation Serif"/>
          <w:bCs/>
          <w:sz w:val="24"/>
          <w:szCs w:val="24"/>
        </w:rPr>
        <w:br/>
      </w:r>
      <w:r w:rsidR="00505647">
        <w:rPr>
          <w:rFonts w:ascii="Liberation Serif" w:hAnsi="Liberation Serif" w:cs="Liberation Serif"/>
          <w:bCs/>
          <w:sz w:val="24"/>
          <w:szCs w:val="24"/>
        </w:rPr>
        <w:t xml:space="preserve"> ГАУЗ СО </w:t>
      </w:r>
      <w:r w:rsidR="006825D9">
        <w:rPr>
          <w:rFonts w:ascii="Liberation Serif" w:hAnsi="Liberation Serif" w:cs="Liberation Serif"/>
          <w:bCs/>
          <w:sz w:val="24"/>
          <w:szCs w:val="24"/>
        </w:rPr>
        <w:t>«</w:t>
      </w:r>
      <w:r w:rsidR="00505647">
        <w:rPr>
          <w:rFonts w:ascii="Liberation Serif" w:hAnsi="Liberation Serif" w:cs="Liberation Serif"/>
          <w:bCs/>
          <w:sz w:val="24"/>
          <w:szCs w:val="24"/>
        </w:rPr>
        <w:t>ЦОЗМП</w:t>
      </w:r>
      <w:r w:rsidR="006825D9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411EC3" w:rsidRPr="00565590" w:rsidRDefault="00411EC3" w:rsidP="00411EC3">
      <w:pPr>
        <w:tabs>
          <w:tab w:val="left" w:pos="5670"/>
          <w:tab w:val="left" w:pos="6946"/>
        </w:tabs>
        <w:autoSpaceDE w:val="0"/>
        <w:ind w:left="-426" w:firstLine="568"/>
        <w:jc w:val="both"/>
        <w:rPr>
          <w:rFonts w:ascii="Liberation Serif" w:hAnsi="Liberation Serif" w:cs="Liberation Serif"/>
          <w:bCs/>
        </w:rPr>
      </w:pPr>
    </w:p>
    <w:tbl>
      <w:tblPr>
        <w:tblW w:w="1074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127"/>
        <w:gridCol w:w="7938"/>
      </w:tblGrid>
      <w:tr w:rsidR="00411EC3" w:rsidTr="00A55965">
        <w:trPr>
          <w:trHeight w:val="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6E5351" w:rsidRDefault="00411EC3" w:rsidP="006825D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535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2F1F69" w:rsidRDefault="00411EC3" w:rsidP="006825D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1F69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2F1F69" w:rsidRDefault="00411EC3" w:rsidP="006825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1F69">
              <w:rPr>
                <w:rFonts w:ascii="Liberation Serif" w:hAnsi="Liberation Serif" w:cs="Liberation Serif"/>
                <w:sz w:val="24"/>
                <w:szCs w:val="24"/>
              </w:rPr>
              <w:t>Описание</w:t>
            </w:r>
          </w:p>
        </w:tc>
      </w:tr>
      <w:tr w:rsidR="00411EC3" w:rsidTr="001B7074">
        <w:trPr>
          <w:trHeight w:val="5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F6048B" w:rsidRDefault="00411EC3" w:rsidP="006825D9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2F1F69" w:rsidRDefault="00E978AE" w:rsidP="00BB7EAE">
            <w:pPr>
              <w:shd w:val="clear" w:color="auto" w:fill="FFFFFF"/>
              <w:tabs>
                <w:tab w:val="left" w:pos="-31680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8AE" w:rsidRDefault="00E978AE" w:rsidP="001B7074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C37017">
              <w:rPr>
                <w:color w:val="000000"/>
                <w:spacing w:val="-5"/>
                <w:sz w:val="24"/>
                <w:szCs w:val="24"/>
              </w:rPr>
              <w:t>Обязательное страхование  автогражданской ответственности служебн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ых </w:t>
            </w:r>
            <w:r w:rsidRPr="00C37017">
              <w:rPr>
                <w:color w:val="000000"/>
                <w:spacing w:val="-5"/>
                <w:sz w:val="24"/>
                <w:szCs w:val="24"/>
              </w:rPr>
              <w:t>автомобил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ей </w:t>
            </w:r>
            <w:r w:rsidRPr="00C37017">
              <w:rPr>
                <w:color w:val="000000"/>
                <w:spacing w:val="-5"/>
                <w:sz w:val="24"/>
                <w:szCs w:val="24"/>
              </w:rPr>
              <w:t>ГАУЗ</w:t>
            </w:r>
            <w:r w:rsidR="006825D9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37017">
              <w:rPr>
                <w:color w:val="000000"/>
                <w:spacing w:val="-5"/>
                <w:sz w:val="24"/>
                <w:szCs w:val="24"/>
              </w:rPr>
              <w:t>СО</w:t>
            </w:r>
            <w:r w:rsidRPr="008F3E5B">
              <w:rPr>
                <w:color w:val="000000"/>
                <w:spacing w:val="-5"/>
                <w:sz w:val="24"/>
                <w:szCs w:val="24"/>
              </w:rPr>
              <w:t xml:space="preserve"> «</w:t>
            </w:r>
            <w:r w:rsidRPr="00C37017">
              <w:rPr>
                <w:color w:val="000000"/>
                <w:spacing w:val="-5"/>
                <w:sz w:val="24"/>
                <w:szCs w:val="24"/>
              </w:rPr>
              <w:t>ЦОЗМП</w:t>
            </w:r>
            <w:r w:rsidRPr="008F3E5B">
              <w:rPr>
                <w:color w:val="000000"/>
                <w:spacing w:val="-5"/>
                <w:sz w:val="24"/>
                <w:szCs w:val="24"/>
              </w:rPr>
              <w:t>»</w:t>
            </w:r>
          </w:p>
          <w:p w:rsidR="00A55965" w:rsidRPr="002F1F69" w:rsidRDefault="00A55965" w:rsidP="00E978AE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F11CFC" w:rsidTr="00BB7EAE">
        <w:trPr>
          <w:trHeight w:val="12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C" w:rsidRPr="00F6048B" w:rsidRDefault="00F11CFC" w:rsidP="006825D9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C" w:rsidRPr="002F1F69" w:rsidRDefault="00F11CFC" w:rsidP="00E978AE">
            <w:pPr>
              <w:shd w:val="clear" w:color="auto" w:fill="FFFFFF"/>
              <w:tabs>
                <w:tab w:val="left" w:pos="-31680"/>
              </w:tabs>
              <w:rPr>
                <w:color w:val="000000"/>
                <w:spacing w:val="-5"/>
                <w:sz w:val="24"/>
                <w:szCs w:val="24"/>
              </w:rPr>
            </w:pPr>
            <w:r w:rsidRPr="002F1F69">
              <w:rPr>
                <w:color w:val="000000"/>
                <w:spacing w:val="-5"/>
                <w:sz w:val="24"/>
                <w:szCs w:val="24"/>
              </w:rPr>
              <w:t>Количество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E978AE">
              <w:rPr>
                <w:color w:val="000000"/>
                <w:spacing w:val="-5"/>
                <w:sz w:val="24"/>
                <w:szCs w:val="24"/>
              </w:rPr>
              <w:t>и характеристики ТС</w:t>
            </w:r>
            <w:r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</w:tblGrid>
            <w:tr w:rsidR="00F11CFC" w:rsidTr="00F11CFC">
              <w:tc>
                <w:tcPr>
                  <w:tcW w:w="1926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46075">
                    <w:rPr>
                      <w:bCs/>
                      <w:sz w:val="24"/>
                      <w:szCs w:val="24"/>
                    </w:rPr>
                    <w:t>Марка автомобиля</w:t>
                  </w: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46075"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46075">
                    <w:rPr>
                      <w:bCs/>
                      <w:sz w:val="24"/>
                      <w:szCs w:val="24"/>
                    </w:rPr>
                    <w:t>Гос. номер</w:t>
                  </w: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46075">
                    <w:rPr>
                      <w:bCs/>
                      <w:sz w:val="24"/>
                      <w:szCs w:val="24"/>
                    </w:rPr>
                    <w:t>Год выпуска</w:t>
                  </w:r>
                </w:p>
              </w:tc>
            </w:tr>
            <w:tr w:rsidR="00F11CFC" w:rsidTr="00F11CFC">
              <w:tc>
                <w:tcPr>
                  <w:tcW w:w="1926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062FD">
                    <w:rPr>
                      <w:sz w:val="24"/>
                      <w:szCs w:val="24"/>
                    </w:rPr>
                    <w:t>Ford</w:t>
                  </w:r>
                  <w:proofErr w:type="spellEnd"/>
                  <w:r w:rsidRPr="002062F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62FD">
                    <w:rPr>
                      <w:sz w:val="24"/>
                      <w:szCs w:val="24"/>
                    </w:rPr>
                    <w:t>Mondeo</w:t>
                  </w:r>
                  <w:proofErr w:type="spellEnd"/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062FD">
                    <w:rPr>
                      <w:rStyle w:val="FontStyle22"/>
                      <w:sz w:val="24"/>
                      <w:szCs w:val="24"/>
                    </w:rPr>
                    <w:t>X9FDXXEEBDER81157</w:t>
                  </w:r>
                </w:p>
              </w:tc>
              <w:tc>
                <w:tcPr>
                  <w:tcW w:w="1927" w:type="dxa"/>
                </w:tcPr>
                <w:p w:rsidR="00F11CFC" w:rsidRPr="002062FD" w:rsidRDefault="00F11CFC" w:rsidP="00F11CFC">
                  <w:pPr>
                    <w:spacing w:line="256" w:lineRule="auto"/>
                    <w:ind w:left="57" w:right="57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2062FD">
                    <w:rPr>
                      <w:sz w:val="24"/>
                      <w:szCs w:val="24"/>
                      <w:lang w:val="en-US"/>
                    </w:rPr>
                    <w:t>B</w:t>
                  </w:r>
                  <w:r w:rsidR="001B7074">
                    <w:rPr>
                      <w:sz w:val="24"/>
                      <w:szCs w:val="24"/>
                    </w:rPr>
                    <w:t xml:space="preserve"> </w:t>
                  </w:r>
                  <w:r w:rsidRPr="002062FD">
                    <w:rPr>
                      <w:sz w:val="24"/>
                      <w:szCs w:val="24"/>
                      <w:lang w:val="en-US"/>
                    </w:rPr>
                    <w:t>791</w:t>
                  </w:r>
                  <w:r w:rsidR="001B7074">
                    <w:rPr>
                      <w:sz w:val="24"/>
                      <w:szCs w:val="24"/>
                    </w:rPr>
                    <w:t xml:space="preserve"> </w:t>
                  </w:r>
                  <w:r w:rsidRPr="002062FD">
                    <w:rPr>
                      <w:sz w:val="24"/>
                      <w:szCs w:val="24"/>
                      <w:lang w:val="en-US"/>
                    </w:rPr>
                    <w:t>PB</w:t>
                  </w:r>
                  <w:r w:rsidR="001B7074">
                    <w:rPr>
                      <w:sz w:val="24"/>
                      <w:szCs w:val="24"/>
                    </w:rPr>
                    <w:t xml:space="preserve"> </w:t>
                  </w:r>
                  <w:r w:rsidRPr="002062FD">
                    <w:rPr>
                      <w:sz w:val="24"/>
                      <w:szCs w:val="24"/>
                      <w:lang w:val="en-US"/>
                    </w:rPr>
                    <w:t>196</w:t>
                  </w:r>
                </w:p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062FD">
                    <w:rPr>
                      <w:sz w:val="24"/>
                      <w:szCs w:val="24"/>
                    </w:rPr>
                    <w:t>2014</w:t>
                  </w:r>
                </w:p>
              </w:tc>
            </w:tr>
            <w:tr w:rsidR="00F11CFC" w:rsidTr="00F11CFC">
              <w:tc>
                <w:tcPr>
                  <w:tcW w:w="1926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05647">
                    <w:rPr>
                      <w:bCs/>
                      <w:sz w:val="24"/>
                      <w:szCs w:val="24"/>
                    </w:rPr>
                    <w:t xml:space="preserve">Шевроле </w:t>
                  </w:r>
                  <w:proofErr w:type="spellStart"/>
                  <w:r w:rsidRPr="00505647">
                    <w:rPr>
                      <w:bCs/>
                      <w:sz w:val="24"/>
                      <w:szCs w:val="24"/>
                    </w:rPr>
                    <w:t>Лачетти</w:t>
                  </w:r>
                  <w:proofErr w:type="spellEnd"/>
                  <w:r w:rsidR="001B7074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505647">
                    <w:rPr>
                      <w:bCs/>
                      <w:sz w:val="24"/>
                      <w:szCs w:val="24"/>
                    </w:rPr>
                    <w:t>(KLAN)</w:t>
                  </w: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05647">
                    <w:rPr>
                      <w:bCs/>
                      <w:sz w:val="24"/>
                      <w:szCs w:val="24"/>
                    </w:rPr>
                    <w:t>XUUNF356JB0000828</w:t>
                  </w: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05647">
                    <w:rPr>
                      <w:bCs/>
                      <w:sz w:val="24"/>
                      <w:szCs w:val="24"/>
                    </w:rPr>
                    <w:t>Р 644 УВ 96</w:t>
                  </w: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2010</w:t>
                  </w:r>
                </w:p>
              </w:tc>
            </w:tr>
            <w:tr w:rsidR="00F11CFC" w:rsidTr="00F11CFC">
              <w:tc>
                <w:tcPr>
                  <w:tcW w:w="1926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416ED5">
                    <w:rPr>
                      <w:bCs/>
                      <w:sz w:val="24"/>
                      <w:szCs w:val="24"/>
                    </w:rPr>
                    <w:t>Hyundai</w:t>
                  </w:r>
                  <w:proofErr w:type="spellEnd"/>
                  <w:r w:rsidRPr="00416ED5">
                    <w:rPr>
                      <w:bCs/>
                      <w:sz w:val="24"/>
                      <w:szCs w:val="24"/>
                    </w:rPr>
                    <w:t xml:space="preserve"> VF (I40)</w:t>
                  </w:r>
                </w:p>
              </w:tc>
              <w:tc>
                <w:tcPr>
                  <w:tcW w:w="1927" w:type="dxa"/>
                </w:tcPr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16ED5">
                    <w:rPr>
                      <w:bCs/>
                      <w:sz w:val="24"/>
                      <w:szCs w:val="24"/>
                    </w:rPr>
                    <w:t>XWELB41CBF0005853</w:t>
                  </w:r>
                </w:p>
              </w:tc>
              <w:tc>
                <w:tcPr>
                  <w:tcW w:w="1927" w:type="dxa"/>
                </w:tcPr>
                <w:p w:rsidR="00F11CFC" w:rsidRDefault="00F11CFC" w:rsidP="00F11CFC">
                  <w:pPr>
                    <w:spacing w:after="200"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16ED5">
                    <w:rPr>
                      <w:bCs/>
                      <w:sz w:val="24"/>
                      <w:szCs w:val="24"/>
                    </w:rPr>
                    <w:t>В 051 УО 196</w:t>
                  </w:r>
                </w:p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 w:rsidR="00F11CFC" w:rsidRDefault="00F11CFC" w:rsidP="00F11CFC">
                  <w:pPr>
                    <w:spacing w:after="200"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2015</w:t>
                  </w:r>
                </w:p>
                <w:p w:rsidR="00F11CFC" w:rsidRDefault="00F11CFC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4B21F6" w:rsidTr="00F11CFC">
              <w:tc>
                <w:tcPr>
                  <w:tcW w:w="1926" w:type="dxa"/>
                </w:tcPr>
                <w:p w:rsidR="004B21F6" w:rsidRPr="004B21F6" w:rsidRDefault="004B21F6" w:rsidP="004B21F6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B21F6">
                    <w:rPr>
                      <w:sz w:val="24"/>
                      <w:szCs w:val="24"/>
                    </w:rPr>
                    <w:t>Skoda</w:t>
                  </w:r>
                  <w:proofErr w:type="spellEnd"/>
                  <w:r w:rsidRPr="004B21F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21F6">
                    <w:rPr>
                      <w:sz w:val="24"/>
                      <w:szCs w:val="24"/>
                    </w:rPr>
                    <w:t>Octavia</w:t>
                  </w:r>
                  <w:proofErr w:type="spellEnd"/>
                </w:p>
              </w:tc>
              <w:tc>
                <w:tcPr>
                  <w:tcW w:w="1927" w:type="dxa"/>
                </w:tcPr>
                <w:p w:rsidR="004B21F6" w:rsidRPr="004B21F6" w:rsidRDefault="004B21F6" w:rsidP="004B21F6">
                  <w:pPr>
                    <w:jc w:val="center"/>
                    <w:rPr>
                      <w:sz w:val="24"/>
                      <w:szCs w:val="24"/>
                    </w:rPr>
                  </w:pPr>
                  <w:r w:rsidRPr="004B21F6">
                    <w:rPr>
                      <w:sz w:val="24"/>
                      <w:szCs w:val="24"/>
                    </w:rPr>
                    <w:t>XW8AN2NE5KH025541</w:t>
                  </w:r>
                </w:p>
              </w:tc>
              <w:tc>
                <w:tcPr>
                  <w:tcW w:w="1927" w:type="dxa"/>
                </w:tcPr>
                <w:p w:rsidR="004B21F6" w:rsidRPr="004B21F6" w:rsidRDefault="004B21F6" w:rsidP="004B21F6">
                  <w:pPr>
                    <w:jc w:val="center"/>
                    <w:rPr>
                      <w:sz w:val="24"/>
                      <w:szCs w:val="24"/>
                    </w:rPr>
                  </w:pPr>
                  <w:r w:rsidRPr="004B21F6">
                    <w:rPr>
                      <w:sz w:val="24"/>
                      <w:szCs w:val="24"/>
                    </w:rPr>
                    <w:t>М 928 ВА 196</w:t>
                  </w:r>
                </w:p>
              </w:tc>
              <w:tc>
                <w:tcPr>
                  <w:tcW w:w="1927" w:type="dxa"/>
                </w:tcPr>
                <w:p w:rsidR="004B21F6" w:rsidRPr="004B21F6" w:rsidRDefault="004B21F6" w:rsidP="004B21F6">
                  <w:pPr>
                    <w:jc w:val="center"/>
                    <w:rPr>
                      <w:sz w:val="24"/>
                      <w:szCs w:val="24"/>
                    </w:rPr>
                  </w:pPr>
                  <w:r w:rsidRPr="004B21F6">
                    <w:rPr>
                      <w:sz w:val="24"/>
                      <w:szCs w:val="24"/>
                    </w:rPr>
                    <w:t>2019</w:t>
                  </w:r>
                </w:p>
              </w:tc>
            </w:tr>
            <w:tr w:rsidR="00381441" w:rsidTr="00F11CFC">
              <w:tc>
                <w:tcPr>
                  <w:tcW w:w="1926" w:type="dxa"/>
                </w:tcPr>
                <w:p w:rsidR="00381441" w:rsidRDefault="004B21F6" w:rsidP="006825D9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Москвич</w:t>
                  </w:r>
                </w:p>
              </w:tc>
              <w:tc>
                <w:tcPr>
                  <w:tcW w:w="1927" w:type="dxa"/>
                </w:tcPr>
                <w:p w:rsidR="00381441" w:rsidRPr="00416ED5" w:rsidRDefault="00307A63" w:rsidP="00307A63">
                  <w:pPr>
                    <w:tabs>
                      <w:tab w:val="left" w:leader="underscore" w:pos="499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X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TC213505P</w:t>
                  </w:r>
                  <w:r w:rsidRPr="00307A63">
                    <w:rPr>
                      <w:bCs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C01800</w:t>
                  </w:r>
                </w:p>
              </w:tc>
              <w:tc>
                <w:tcPr>
                  <w:tcW w:w="1927" w:type="dxa"/>
                </w:tcPr>
                <w:p w:rsidR="00381441" w:rsidRPr="00416ED5" w:rsidRDefault="00381441" w:rsidP="00F11CFC">
                  <w:pPr>
                    <w:spacing w:after="200"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 w:rsidR="00381441" w:rsidRPr="00307A63" w:rsidRDefault="00307A63" w:rsidP="00F11CFC">
                  <w:pPr>
                    <w:spacing w:after="200" w:line="276" w:lineRule="auto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2023</w:t>
                  </w:r>
                </w:p>
              </w:tc>
            </w:tr>
          </w:tbl>
          <w:p w:rsidR="00F11CFC" w:rsidRPr="00946075" w:rsidRDefault="00F11CFC" w:rsidP="006825D9">
            <w:pPr>
              <w:tabs>
                <w:tab w:val="left" w:leader="underscore" w:pos="4997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46D38" w:rsidTr="00846D38">
        <w:trPr>
          <w:trHeight w:val="8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38" w:rsidRPr="00F6048B" w:rsidRDefault="00846D38" w:rsidP="006825D9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38" w:rsidRPr="002F1F69" w:rsidRDefault="00500298" w:rsidP="00E978AE">
            <w:pPr>
              <w:shd w:val="clear" w:color="auto" w:fill="FFFFFF"/>
              <w:tabs>
                <w:tab w:val="left" w:pos="-31680"/>
              </w:tabs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Условия оказания 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38" w:rsidRPr="00946075" w:rsidRDefault="00500298" w:rsidP="00500298">
            <w:pPr>
              <w:tabs>
                <w:tab w:val="left" w:leader="underscore" w:pos="49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услуг</w:t>
            </w:r>
            <w:r w:rsidR="00846D38" w:rsidRPr="00846D3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осуществляется в соответствие с ФЗ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</w:t>
            </w:r>
            <w:r w:rsidR="00846D38" w:rsidRPr="00846D38">
              <w:rPr>
                <w:bCs/>
                <w:sz w:val="24"/>
                <w:szCs w:val="24"/>
              </w:rPr>
              <w:t>от 25.04.2002 N 40-ФЗ (ред. от 25.12.2023) "Об обязательном страховании гражданской ответственности владельцев транспортных средств</w:t>
            </w:r>
            <w:r w:rsidR="00846D38">
              <w:rPr>
                <w:bCs/>
                <w:sz w:val="24"/>
                <w:szCs w:val="24"/>
              </w:rPr>
              <w:t xml:space="preserve">» и </w:t>
            </w:r>
            <w:r w:rsidR="001B3EEA">
              <w:rPr>
                <w:bCs/>
                <w:sz w:val="24"/>
                <w:szCs w:val="24"/>
              </w:rPr>
              <w:t>другими законодательными актами РФ.</w:t>
            </w:r>
            <w:r w:rsidR="00846D3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11EC3" w:rsidTr="006A0B1D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F6048B" w:rsidRDefault="00411EC3" w:rsidP="006825D9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2F1F69" w:rsidRDefault="00AE49B6" w:rsidP="00185D6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действия страхового полиса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D5D" w:rsidRDefault="00307A63" w:rsidP="00307A63">
            <w:pPr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 месяцев</w:t>
            </w:r>
            <w:r w:rsidR="00C85EBF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B70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62145">
              <w:rPr>
                <w:rFonts w:ascii="Liberation Serif" w:hAnsi="Liberation Serif" w:cs="Liberation Serif"/>
                <w:sz w:val="24"/>
                <w:szCs w:val="24"/>
              </w:rPr>
              <w:t xml:space="preserve"> начиная с окончания действия страхового полиса ОСАГО за предыдущий период, </w:t>
            </w:r>
            <w:r w:rsidR="001B7074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автомобили:</w:t>
            </w:r>
            <w:r w:rsidR="00CD1B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2062FD">
              <w:rPr>
                <w:sz w:val="24"/>
                <w:szCs w:val="24"/>
              </w:rPr>
              <w:t>Ford</w:t>
            </w:r>
            <w:proofErr w:type="spellEnd"/>
            <w:r w:rsidRPr="002062FD">
              <w:rPr>
                <w:sz w:val="24"/>
                <w:szCs w:val="24"/>
              </w:rPr>
              <w:t xml:space="preserve"> </w:t>
            </w:r>
            <w:proofErr w:type="spellStart"/>
            <w:r w:rsidRPr="002062FD">
              <w:rPr>
                <w:sz w:val="24"/>
                <w:szCs w:val="24"/>
              </w:rPr>
              <w:t>Mondeo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307A63">
              <w:rPr>
                <w:sz w:val="24"/>
                <w:szCs w:val="24"/>
              </w:rPr>
              <w:t xml:space="preserve">Шевроле </w:t>
            </w:r>
            <w:proofErr w:type="spellStart"/>
            <w:r w:rsidRPr="00307A63">
              <w:rPr>
                <w:sz w:val="24"/>
                <w:szCs w:val="24"/>
              </w:rPr>
              <w:t>Лачетти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07A63">
              <w:rPr>
                <w:sz w:val="24"/>
                <w:szCs w:val="24"/>
              </w:rPr>
              <w:t>Hyundai</w:t>
            </w:r>
            <w:proofErr w:type="spellEnd"/>
            <w:r w:rsidRPr="00307A63">
              <w:rPr>
                <w:sz w:val="24"/>
                <w:szCs w:val="24"/>
              </w:rPr>
              <w:t xml:space="preserve"> VF (I40)</w:t>
            </w:r>
            <w:r>
              <w:rPr>
                <w:sz w:val="24"/>
                <w:szCs w:val="24"/>
              </w:rPr>
              <w:t>,</w:t>
            </w:r>
            <w:r w:rsidRPr="0041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6ED5">
              <w:rPr>
                <w:bCs/>
                <w:sz w:val="24"/>
                <w:szCs w:val="24"/>
              </w:rPr>
              <w:t>Hyundai</w:t>
            </w:r>
            <w:proofErr w:type="spellEnd"/>
            <w:r w:rsidRPr="00416ED5">
              <w:rPr>
                <w:bCs/>
                <w:sz w:val="24"/>
                <w:szCs w:val="24"/>
              </w:rPr>
              <w:t xml:space="preserve"> VF (I40)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411EC3" w:rsidRPr="002F1F69" w:rsidRDefault="00307A63" w:rsidP="00C85EBF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автомобиль Москвич на 12 месяцев с момента </w:t>
            </w:r>
            <w:r w:rsidR="00C85EBF">
              <w:rPr>
                <w:bCs/>
                <w:sz w:val="24"/>
                <w:szCs w:val="24"/>
              </w:rPr>
              <w:t>оформления полиса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2225" w:rsidTr="006A0B1D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225" w:rsidRPr="00F6048B" w:rsidRDefault="000C2225" w:rsidP="006825D9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225" w:rsidRDefault="000C2225" w:rsidP="00185D6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оказания 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225" w:rsidRDefault="000C2225" w:rsidP="00510050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  <w:r w:rsidR="0051005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рабочих дней с момента подписания договора</w:t>
            </w:r>
          </w:p>
        </w:tc>
      </w:tr>
      <w:tr w:rsidR="00411EC3" w:rsidTr="00A55965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F6048B" w:rsidRDefault="00411EC3" w:rsidP="006825D9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2F1F69" w:rsidRDefault="00411EC3" w:rsidP="006825D9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F1F69">
              <w:rPr>
                <w:rFonts w:ascii="Liberation Serif" w:hAnsi="Liberation Serif" w:cs="Liberation Serif"/>
                <w:sz w:val="24"/>
                <w:szCs w:val="24"/>
              </w:rPr>
              <w:t>Форма и порядок оплаты</w:t>
            </w:r>
          </w:p>
          <w:p w:rsidR="00411EC3" w:rsidRPr="002F1F69" w:rsidRDefault="00411EC3" w:rsidP="006825D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074" w:rsidRPr="001B7074" w:rsidRDefault="001B7074" w:rsidP="00E978AE">
            <w:pPr>
              <w:widowControl w:val="0"/>
              <w:tabs>
                <w:tab w:val="left" w:pos="360"/>
                <w:tab w:val="left" w:pos="3976"/>
              </w:tabs>
              <w:suppressAutoHyphens/>
              <w:jc w:val="both"/>
              <w:rPr>
                <w:rFonts w:eastAsia="AR PL UMing HK"/>
                <w:bCs/>
                <w:color w:val="00000A"/>
                <w:sz w:val="24"/>
                <w:szCs w:val="24"/>
                <w:lang w:eastAsia="zh-CN" w:bidi="hi-IN"/>
              </w:rPr>
            </w:pPr>
            <w:r w:rsidRPr="001B7074">
              <w:rPr>
                <w:rFonts w:eastAsia="AR PL UMing HK"/>
                <w:bCs/>
                <w:color w:val="00000A"/>
                <w:sz w:val="24"/>
                <w:szCs w:val="24"/>
                <w:lang w:eastAsia="zh-CN" w:bidi="hi-IN"/>
              </w:rPr>
              <w:t>Оплата производится по безналичному расчету на основании предоставленных оригиналов-документов для оплаты или документов для оплаты, полученных через систему электронного документооборота.</w:t>
            </w:r>
          </w:p>
          <w:p w:rsidR="00411EC3" w:rsidRPr="002F1F69" w:rsidRDefault="001B7074" w:rsidP="0072453B">
            <w:pPr>
              <w:widowControl w:val="0"/>
              <w:tabs>
                <w:tab w:val="left" w:pos="360"/>
                <w:tab w:val="left" w:pos="3976"/>
              </w:tabs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7074">
              <w:rPr>
                <w:rFonts w:eastAsia="AR PL UMing HK"/>
                <w:bCs/>
                <w:color w:val="00000A"/>
                <w:sz w:val="24"/>
                <w:szCs w:val="24"/>
                <w:lang w:eastAsia="zh-CN" w:bidi="hi-IN"/>
              </w:rPr>
              <w:t xml:space="preserve">Оплата осуществляется </w:t>
            </w:r>
            <w:r w:rsidRPr="001B7074">
              <w:rPr>
                <w:rFonts w:eastAsia="AR PL UMing HK"/>
                <w:color w:val="00000A"/>
                <w:sz w:val="24"/>
                <w:szCs w:val="24"/>
                <w:lang w:eastAsia="zh-CN" w:bidi="hi-IN"/>
              </w:rPr>
              <w:t>в течение 7 рабочих  дней с момента подписания сторонами документов, подтверждающих факт оказания услуг: счет,</w:t>
            </w:r>
            <w:r w:rsidR="00AE49B6">
              <w:rPr>
                <w:rFonts w:eastAsia="AR PL UMing HK"/>
                <w:color w:val="00000A"/>
                <w:sz w:val="24"/>
                <w:szCs w:val="24"/>
                <w:lang w:eastAsia="zh-CN" w:bidi="hi-IN"/>
              </w:rPr>
              <w:t xml:space="preserve"> акт, </w:t>
            </w:r>
            <w:r w:rsidRPr="001B7074">
              <w:rPr>
                <w:rFonts w:eastAsia="AR PL UMing HK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6E7B90">
              <w:rPr>
                <w:rFonts w:eastAsia="AR PL UMing HK"/>
                <w:color w:val="00000A"/>
                <w:sz w:val="24"/>
                <w:szCs w:val="24"/>
                <w:lang w:eastAsia="zh-CN" w:bidi="hi-IN"/>
              </w:rPr>
              <w:t>страхов</w:t>
            </w:r>
            <w:r w:rsidR="0072453B">
              <w:rPr>
                <w:rFonts w:eastAsia="AR PL UMing HK"/>
                <w:color w:val="00000A"/>
                <w:sz w:val="24"/>
                <w:szCs w:val="24"/>
                <w:lang w:eastAsia="zh-CN" w:bidi="hi-IN"/>
              </w:rPr>
              <w:t>ой полис</w:t>
            </w:r>
            <w:r w:rsidRPr="001B7074">
              <w:rPr>
                <w:rFonts w:eastAsia="AR PL UMing HK"/>
                <w:color w:val="00000A"/>
                <w:sz w:val="24"/>
                <w:szCs w:val="24"/>
                <w:lang w:eastAsia="zh-CN" w:bidi="hi-IN"/>
              </w:rPr>
              <w:t xml:space="preserve"> и счета-фактуры, если Исполнитель является плательщиком НДС.</w:t>
            </w:r>
          </w:p>
        </w:tc>
      </w:tr>
      <w:tr w:rsidR="00411EC3" w:rsidTr="00A55965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F6048B" w:rsidRDefault="00411EC3" w:rsidP="006825D9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Default="00411EC3" w:rsidP="00E978AE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оказани</w:t>
            </w:r>
            <w:r w:rsidR="00E978A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услуг по договору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EC3" w:rsidRPr="005C7F4C" w:rsidRDefault="00411EC3" w:rsidP="006E7B90">
            <w:pPr>
              <w:suppressAutoHyphens/>
              <w:jc w:val="both"/>
              <w:rPr>
                <w:sz w:val="24"/>
                <w:szCs w:val="24"/>
              </w:rPr>
            </w:pPr>
            <w:r w:rsidRPr="00F6048B">
              <w:rPr>
                <w:sz w:val="24"/>
                <w:szCs w:val="24"/>
                <w:lang w:eastAsia="en-US"/>
              </w:rPr>
              <w:t>В стоимость услуг по договору включаются, в том числе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F6048B">
              <w:rPr>
                <w:sz w:val="24"/>
                <w:szCs w:val="24"/>
                <w:lang w:eastAsia="en-US"/>
              </w:rPr>
              <w:t xml:space="preserve"> расходы на уплату налогов, сборов и других обязательных платежей, которые Исполнитель должен выплатить в связи с исполнением обязательств по договору в </w:t>
            </w:r>
            <w:r w:rsidR="00862145">
              <w:rPr>
                <w:sz w:val="24"/>
                <w:szCs w:val="24"/>
                <w:lang w:eastAsia="en-US"/>
              </w:rPr>
              <w:t>соответствии</w:t>
            </w:r>
            <w:r w:rsidRPr="00F6048B">
              <w:rPr>
                <w:sz w:val="24"/>
                <w:szCs w:val="24"/>
                <w:lang w:eastAsia="en-US"/>
              </w:rPr>
              <w:t xml:space="preserve"> с законодательством Российской Федерации.</w:t>
            </w:r>
          </w:p>
        </w:tc>
      </w:tr>
    </w:tbl>
    <w:p w:rsidR="00296A4D" w:rsidRDefault="00296A4D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4"/>
          <w:szCs w:val="24"/>
        </w:rPr>
      </w:pPr>
    </w:p>
    <w:p w:rsidR="00296A4D" w:rsidRDefault="00296A4D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4"/>
          <w:szCs w:val="24"/>
        </w:rPr>
      </w:pPr>
    </w:p>
    <w:p w:rsidR="00885D5D" w:rsidRDefault="00885D5D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4"/>
          <w:szCs w:val="24"/>
        </w:rPr>
      </w:pPr>
    </w:p>
    <w:p w:rsidR="00411EC3" w:rsidRDefault="00411EC3" w:rsidP="00411EC3">
      <w:pPr>
        <w:tabs>
          <w:tab w:val="left" w:pos="5670"/>
          <w:tab w:val="left" w:pos="6946"/>
        </w:tabs>
        <w:autoSpaceDE w:val="0"/>
        <w:ind w:left="-99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Составил:</w:t>
      </w:r>
    </w:p>
    <w:p w:rsidR="005B7C1F" w:rsidRDefault="00E978AE" w:rsidP="00296A4D">
      <w:pPr>
        <w:tabs>
          <w:tab w:val="left" w:pos="5670"/>
          <w:tab w:val="left" w:pos="6946"/>
        </w:tabs>
        <w:autoSpaceDE w:val="0"/>
        <w:ind w:left="-993"/>
      </w:pPr>
      <w:r>
        <w:rPr>
          <w:rFonts w:ascii="Liberation Serif" w:hAnsi="Liberation Serif" w:cs="Liberation Serif"/>
          <w:sz w:val="24"/>
          <w:szCs w:val="24"/>
        </w:rPr>
        <w:t>Начальник АХО                                                                                                                     Е.Ю. Смирнова</w:t>
      </w:r>
    </w:p>
    <w:sectPr w:rsidR="005B7C1F" w:rsidSect="0046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B7758"/>
    <w:multiLevelType w:val="hybridMultilevel"/>
    <w:tmpl w:val="8AD480BE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A87"/>
    <w:rsid w:val="00005A87"/>
    <w:rsid w:val="000C2225"/>
    <w:rsid w:val="00151109"/>
    <w:rsid w:val="00185D61"/>
    <w:rsid w:val="001B3EEA"/>
    <w:rsid w:val="001B7074"/>
    <w:rsid w:val="00296A4D"/>
    <w:rsid w:val="00307A63"/>
    <w:rsid w:val="0031493E"/>
    <w:rsid w:val="00381441"/>
    <w:rsid w:val="00411EC3"/>
    <w:rsid w:val="00416ED5"/>
    <w:rsid w:val="004531DE"/>
    <w:rsid w:val="00460FA1"/>
    <w:rsid w:val="004B0ACD"/>
    <w:rsid w:val="004B21F6"/>
    <w:rsid w:val="004D543B"/>
    <w:rsid w:val="004E3FB1"/>
    <w:rsid w:val="00500298"/>
    <w:rsid w:val="00505647"/>
    <w:rsid w:val="00510050"/>
    <w:rsid w:val="005B7C1F"/>
    <w:rsid w:val="006825D9"/>
    <w:rsid w:val="006A0B1D"/>
    <w:rsid w:val="006E6995"/>
    <w:rsid w:val="006E7B90"/>
    <w:rsid w:val="0072453B"/>
    <w:rsid w:val="00846D38"/>
    <w:rsid w:val="00862145"/>
    <w:rsid w:val="00885D5D"/>
    <w:rsid w:val="00930B42"/>
    <w:rsid w:val="00A55965"/>
    <w:rsid w:val="00A611C6"/>
    <w:rsid w:val="00A754F3"/>
    <w:rsid w:val="00AE49B6"/>
    <w:rsid w:val="00BA65A7"/>
    <w:rsid w:val="00BB7EAE"/>
    <w:rsid w:val="00C85EBF"/>
    <w:rsid w:val="00CD1B8C"/>
    <w:rsid w:val="00E978AE"/>
    <w:rsid w:val="00F1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21830-4604-458D-941E-7F768C5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C3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11EC3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F11C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E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Елена Юрьевна Смирнова</cp:lastModifiedBy>
  <cp:revision>13</cp:revision>
  <cp:lastPrinted>2024-03-06T11:20:00Z</cp:lastPrinted>
  <dcterms:created xsi:type="dcterms:W3CDTF">2023-04-17T08:41:00Z</dcterms:created>
  <dcterms:modified xsi:type="dcterms:W3CDTF">2024-03-06T11:26:00Z</dcterms:modified>
</cp:coreProperties>
</file>