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69" w:rsidRDefault="00323B55">
      <w:pPr>
        <w:ind w:firstLine="900"/>
        <w:jc w:val="center"/>
        <w:rPr>
          <w:rFonts w:cs="Liberation Serif"/>
          <w:b/>
          <w:sz w:val="22"/>
          <w:szCs w:val="22"/>
        </w:rPr>
      </w:pPr>
      <w:r>
        <w:rPr>
          <w:rFonts w:cs="Liberation Serif"/>
          <w:b/>
          <w:sz w:val="22"/>
          <w:szCs w:val="22"/>
        </w:rPr>
        <w:t xml:space="preserve">Задание на оказание услуг </w:t>
      </w:r>
    </w:p>
    <w:p w:rsidR="00A76169" w:rsidRDefault="00323B55">
      <w:pPr>
        <w:ind w:firstLine="709"/>
        <w:rPr>
          <w:rFonts w:eastAsia="Calibri" w:cs="Liberation Serif"/>
          <w:b/>
          <w:sz w:val="22"/>
          <w:szCs w:val="22"/>
        </w:rPr>
      </w:pPr>
      <w:r>
        <w:rPr>
          <w:rFonts w:eastAsia="Calibri" w:cs="Liberation Serif"/>
          <w:b/>
          <w:sz w:val="22"/>
          <w:szCs w:val="22"/>
        </w:rPr>
        <w:t>1. Место оказания услуг.</w:t>
      </w:r>
    </w:p>
    <w:p w:rsidR="00A76169" w:rsidRDefault="00323B55">
      <w:pPr>
        <w:ind w:firstLine="708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1.1. Выдача готовых блюд по адресу: Свердловская обл., </w:t>
      </w:r>
      <w:proofErr w:type="spellStart"/>
      <w:r>
        <w:rPr>
          <w:rFonts w:eastAsia="Calibri" w:cs="Liberation Serif"/>
          <w:sz w:val="22"/>
          <w:szCs w:val="22"/>
        </w:rPr>
        <w:t>г</w:t>
      </w:r>
      <w:proofErr w:type="gramStart"/>
      <w:r>
        <w:rPr>
          <w:rFonts w:eastAsia="Calibri" w:cs="Liberation Serif"/>
          <w:sz w:val="22"/>
          <w:szCs w:val="22"/>
        </w:rPr>
        <w:t>.Н</w:t>
      </w:r>
      <w:proofErr w:type="gramEnd"/>
      <w:r>
        <w:rPr>
          <w:rFonts w:eastAsia="Calibri" w:cs="Liberation Serif"/>
          <w:sz w:val="22"/>
          <w:szCs w:val="22"/>
        </w:rPr>
        <w:t>ижний</w:t>
      </w:r>
      <w:proofErr w:type="spellEnd"/>
      <w:r>
        <w:rPr>
          <w:rFonts w:eastAsia="Calibri" w:cs="Liberation Serif"/>
          <w:sz w:val="22"/>
          <w:szCs w:val="22"/>
        </w:rPr>
        <w:t xml:space="preserve"> Тагил, </w:t>
      </w:r>
      <w:proofErr w:type="spellStart"/>
      <w:r>
        <w:rPr>
          <w:rFonts w:eastAsia="Calibri" w:cs="Liberation Serif"/>
          <w:sz w:val="22"/>
          <w:szCs w:val="22"/>
        </w:rPr>
        <w:t>ул.Солнечная</w:t>
      </w:r>
      <w:proofErr w:type="spellEnd"/>
      <w:r>
        <w:rPr>
          <w:rFonts w:eastAsia="Calibri" w:cs="Liberation Serif"/>
          <w:sz w:val="22"/>
          <w:szCs w:val="22"/>
        </w:rPr>
        <w:t>, з/у 1 (комплекс зданий):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Места передачи готовых блюд представителям Заказчика:</w:t>
      </w:r>
    </w:p>
    <w:tbl>
      <w:tblPr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793"/>
        <w:gridCol w:w="6380"/>
      </w:tblGrid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Отделение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Адрес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место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расположени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я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Неотложная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кардиология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корп.1 (терапевтический корпус)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ОРИТ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корп.1 (терапевтический корпус)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Хирургическое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отделение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корп.2 (главный корпус)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Отделение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сосудистой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хирургии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 xml:space="preserve">, зд.1, </w:t>
            </w:r>
            <w:r>
              <w:rPr>
                <w:rFonts w:eastAsia="Calibri" w:cs="Liberation Serif"/>
                <w:sz w:val="22"/>
                <w:szCs w:val="22"/>
              </w:rPr>
              <w:t>корп.2 (главный корпус)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Травматологическое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отделение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корп.2 (главный корпус)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Пульмонологическое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отделение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корп.3 (здание сосудисто-ортопедического отделения)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ОПЛТ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корп.3 (здание сосудисто-ортоп</w:t>
            </w:r>
            <w:r>
              <w:rPr>
                <w:rFonts w:eastAsia="Calibri" w:cs="Liberation Serif"/>
                <w:sz w:val="22"/>
                <w:szCs w:val="22"/>
              </w:rPr>
              <w:t>едического отделения)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Кардиохирургия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корп.1 (терапевтический корпус)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Неврологическое</w:t>
            </w:r>
            <w:proofErr w:type="spellEnd"/>
            <w:r>
              <w:rPr>
                <w:rFonts w:eastAsia="Calibri" w:cs="Liberation Seri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 w:cs="Liberation Serif"/>
                <w:sz w:val="22"/>
                <w:szCs w:val="22"/>
                <w:lang w:val="en-US"/>
              </w:rPr>
              <w:t>отделение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корп.1 (терапевтический корпус)</w:t>
            </w:r>
          </w:p>
        </w:tc>
      </w:tr>
      <w:tr w:rsidR="00A76169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АРО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ул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.С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олнечная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, зд.1, корп.2 (главный корпус)</w:t>
            </w:r>
          </w:p>
        </w:tc>
      </w:tr>
    </w:tbl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1.2. Место приготовления пищи.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Место</w:t>
      </w:r>
      <w:r>
        <w:rPr>
          <w:rFonts w:eastAsia="Calibri" w:cs="Liberation Serif"/>
          <w:sz w:val="22"/>
          <w:szCs w:val="22"/>
        </w:rPr>
        <w:t xml:space="preserve"> приготовления пищи определяется исполнителем. Место приготовления пищи должно находиться не далее 20 км от места выдачи готовых блюд.</w:t>
      </w:r>
    </w:p>
    <w:p w:rsidR="00A76169" w:rsidRDefault="00A76169">
      <w:pPr>
        <w:ind w:firstLine="709"/>
        <w:rPr>
          <w:rFonts w:eastAsia="Calibri" w:cs="Liberation Serif"/>
          <w:b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b/>
          <w:sz w:val="22"/>
          <w:szCs w:val="22"/>
        </w:rPr>
        <w:t>2. Сроки оказания услуг:</w:t>
      </w:r>
      <w:r>
        <w:rPr>
          <w:rFonts w:eastAsia="Calibri" w:cs="Liberation Serif"/>
          <w:sz w:val="22"/>
          <w:szCs w:val="22"/>
        </w:rPr>
        <w:t xml:space="preserve"> </w:t>
      </w:r>
      <w:proofErr w:type="gramStart"/>
      <w:r>
        <w:rPr>
          <w:rFonts w:eastAsia="Calibri" w:cs="Liberation Serif"/>
          <w:sz w:val="22"/>
          <w:szCs w:val="22"/>
        </w:rPr>
        <w:t>С 01.01.2025 г. по 31.12.2025 г., ежедневно, 4-5 разовое питание: завтрак, второй завтрак, обед</w:t>
      </w:r>
      <w:r>
        <w:rPr>
          <w:rFonts w:eastAsia="Calibri" w:cs="Liberation Serif"/>
          <w:sz w:val="22"/>
          <w:szCs w:val="22"/>
        </w:rPr>
        <w:t>, полдник, ужин.</w:t>
      </w:r>
      <w:proofErr w:type="gramEnd"/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Заказчик направляет Исполнителю заявку на количество питающихся на следующий день до 15 часов текущего дня.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График доставки готовых блюд до места приемки представителем Заказчика: </w:t>
      </w:r>
    </w:p>
    <w:tbl>
      <w:tblPr>
        <w:tblW w:w="991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58"/>
        <w:gridCol w:w="3261"/>
        <w:gridCol w:w="6092"/>
      </w:tblGrid>
      <w:tr w:rsidR="00A7616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вид питания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Период времени:</w:t>
            </w:r>
          </w:p>
        </w:tc>
      </w:tr>
      <w:tr w:rsidR="00A7616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</w:rPr>
              <w:t>Завтрак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0</w:t>
            </w:r>
            <w:r>
              <w:rPr>
                <w:rFonts w:eastAsia="Calibri" w:cs="Liberation Serif"/>
                <w:sz w:val="22"/>
                <w:szCs w:val="22"/>
                <w:lang w:val="en-US"/>
              </w:rPr>
              <w:t>8.00-</w:t>
            </w:r>
            <w:r>
              <w:rPr>
                <w:rFonts w:eastAsia="Calibri" w:cs="Liberation Serif"/>
                <w:sz w:val="22"/>
                <w:szCs w:val="22"/>
              </w:rPr>
              <w:t>0</w:t>
            </w:r>
            <w:r>
              <w:rPr>
                <w:rFonts w:eastAsia="Calibri" w:cs="Liberation Serif"/>
                <w:sz w:val="22"/>
                <w:szCs w:val="22"/>
                <w:lang w:val="en-US"/>
              </w:rPr>
              <w:t>8.30</w:t>
            </w:r>
          </w:p>
        </w:tc>
      </w:tr>
      <w:tr w:rsidR="00A7616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2-й завтрак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10:30-11:00</w:t>
            </w:r>
          </w:p>
        </w:tc>
      </w:tr>
      <w:tr w:rsidR="00A7616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Обед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13.00-13.30</w:t>
            </w:r>
          </w:p>
        </w:tc>
      </w:tr>
      <w:tr w:rsidR="00A7616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Полдник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16:00-16:30</w:t>
            </w:r>
          </w:p>
        </w:tc>
      </w:tr>
      <w:tr w:rsidR="00A7616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Ужин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  <w:lang w:val="en-US"/>
              </w:rPr>
              <w:t>17.30-18.00</w:t>
            </w:r>
          </w:p>
        </w:tc>
      </w:tr>
    </w:tbl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b/>
          <w:sz w:val="22"/>
          <w:szCs w:val="22"/>
        </w:rPr>
      </w:pPr>
      <w:r>
        <w:rPr>
          <w:rFonts w:eastAsia="Calibri" w:cs="Liberation Serif"/>
          <w:b/>
          <w:sz w:val="22"/>
          <w:szCs w:val="22"/>
        </w:rPr>
        <w:t>3. Объем и стоимость оказываемых услуг:</w:t>
      </w:r>
    </w:p>
    <w:tbl>
      <w:tblPr>
        <w:tblW w:w="102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1351"/>
        <w:gridCol w:w="2248"/>
        <w:gridCol w:w="1890"/>
        <w:gridCol w:w="1886"/>
      </w:tblGrid>
      <w:tr w:rsidR="00A76169" w:rsidTr="00CF40F4">
        <w:tc>
          <w:tcPr>
            <w:tcW w:w="2918" w:type="dxa"/>
            <w:vAlign w:val="center"/>
          </w:tcPr>
          <w:p w:rsidR="00A76169" w:rsidRDefault="00323B55">
            <w:pPr>
              <w:jc w:val="center"/>
              <w:rPr>
                <w:rFonts w:eastAsia="Calibri" w:cs="Liberation Serif"/>
                <w:b/>
                <w:sz w:val="22"/>
                <w:szCs w:val="22"/>
              </w:rPr>
            </w:pPr>
            <w:r>
              <w:rPr>
                <w:rFonts w:eastAsia="Calibri" w:cs="Liberation Serif"/>
                <w:b/>
                <w:kern w:val="0"/>
                <w:sz w:val="22"/>
                <w:szCs w:val="22"/>
                <w:lang w:bidi="ar-SA"/>
              </w:rPr>
              <w:t>Наименование (номер) отделения /категории лиц</w:t>
            </w:r>
          </w:p>
        </w:tc>
        <w:tc>
          <w:tcPr>
            <w:tcW w:w="1351" w:type="dxa"/>
            <w:vAlign w:val="center"/>
          </w:tcPr>
          <w:p w:rsidR="00A76169" w:rsidRDefault="00323B55">
            <w:pPr>
              <w:jc w:val="center"/>
              <w:rPr>
                <w:rFonts w:eastAsia="Calibri" w:cs="Liberation Serif"/>
                <w:b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>Диет-стол</w:t>
            </w:r>
            <w:proofErr w:type="spellEnd"/>
          </w:p>
        </w:tc>
        <w:tc>
          <w:tcPr>
            <w:tcW w:w="2248" w:type="dxa"/>
            <w:vAlign w:val="center"/>
          </w:tcPr>
          <w:p w:rsidR="00A76169" w:rsidRDefault="00323B55">
            <w:pPr>
              <w:jc w:val="center"/>
              <w:rPr>
                <w:rFonts w:eastAsia="Calibri" w:cs="Liberation Serif"/>
                <w:b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>Количество</w:t>
            </w:r>
            <w:proofErr w:type="spellEnd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 xml:space="preserve"> </w:t>
            </w:r>
            <w:proofErr w:type="spellStart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>койко-дней</w:t>
            </w:r>
            <w:proofErr w:type="spellEnd"/>
          </w:p>
        </w:tc>
        <w:tc>
          <w:tcPr>
            <w:tcW w:w="1890" w:type="dxa"/>
          </w:tcPr>
          <w:p w:rsidR="00A76169" w:rsidRDefault="00323B55">
            <w:pPr>
              <w:jc w:val="center"/>
              <w:rPr>
                <w:rFonts w:eastAsia="Calibri" w:cs="Liberation Serif"/>
                <w:b/>
                <w:sz w:val="22"/>
                <w:szCs w:val="22"/>
              </w:rPr>
            </w:pPr>
            <w:r>
              <w:rPr>
                <w:rFonts w:eastAsia="Calibri" w:cs="Liberation Serif"/>
                <w:b/>
                <w:kern w:val="0"/>
                <w:sz w:val="22"/>
                <w:szCs w:val="22"/>
                <w:lang w:bidi="ar-SA"/>
              </w:rPr>
              <w:t>Стоимость за 1 койко-день, руб.</w:t>
            </w:r>
          </w:p>
        </w:tc>
        <w:tc>
          <w:tcPr>
            <w:tcW w:w="1886" w:type="dxa"/>
          </w:tcPr>
          <w:p w:rsidR="00A76169" w:rsidRDefault="00323B55">
            <w:pPr>
              <w:jc w:val="center"/>
              <w:rPr>
                <w:rFonts w:eastAsia="Calibri" w:cs="Liberation Serif"/>
                <w:b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>Сумма</w:t>
            </w:r>
            <w:proofErr w:type="spellEnd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 xml:space="preserve">, </w:t>
            </w:r>
            <w:proofErr w:type="spellStart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>руб</w:t>
            </w:r>
            <w:proofErr w:type="spellEnd"/>
            <w:r>
              <w:rPr>
                <w:rFonts w:eastAsia="Calibri" w:cs="Liberation Serif"/>
                <w:b/>
                <w:kern w:val="0"/>
                <w:sz w:val="22"/>
                <w:szCs w:val="22"/>
                <w:lang w:val="en-US" w:bidi="ar-SA"/>
              </w:rPr>
              <w:t>.</w:t>
            </w:r>
          </w:p>
        </w:tc>
      </w:tr>
      <w:tr w:rsidR="00A76169" w:rsidTr="00CF40F4">
        <w:tc>
          <w:tcPr>
            <w:tcW w:w="2918" w:type="dxa"/>
            <w:vAlign w:val="center"/>
          </w:tcPr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Неотложная кардиология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ОРИТ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Хирургическое отделение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Отделение сосудистой хирургии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Травматологическое отделение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Пульмонологическое отд.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ОПЛТ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Кардиохирургия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Неврологическое отделение</w:t>
            </w:r>
          </w:p>
          <w:p w:rsidR="00A76169" w:rsidRDefault="00323B55">
            <w:pPr>
              <w:jc w:val="both"/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val="en-US" w:bidi="ar-SA"/>
              </w:rPr>
              <w:t>АРО</w:t>
            </w:r>
          </w:p>
        </w:tc>
        <w:tc>
          <w:tcPr>
            <w:tcW w:w="1351" w:type="dxa"/>
            <w:vAlign w:val="center"/>
          </w:tcPr>
          <w:p w:rsidR="00A76169" w:rsidRDefault="00323B55">
            <w:pPr>
              <w:jc w:val="center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val="en-US" w:bidi="ar-SA"/>
              </w:rPr>
              <w:t>№</w:t>
            </w: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 xml:space="preserve"> 0,</w:t>
            </w:r>
            <w:r>
              <w:rPr>
                <w:rFonts w:eastAsia="Calibri" w:cs="Liberation Serif"/>
                <w:kern w:val="0"/>
                <w:sz w:val="22"/>
                <w:szCs w:val="22"/>
                <w:lang w:val="en-US" w:bidi="ar-SA"/>
              </w:rPr>
              <w:t xml:space="preserve"> </w:t>
            </w: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1, 1а, 5, 7, 9, 10, 11, 15</w:t>
            </w:r>
          </w:p>
        </w:tc>
        <w:tc>
          <w:tcPr>
            <w:tcW w:w="2248" w:type="dxa"/>
            <w:vAlign w:val="center"/>
          </w:tcPr>
          <w:p w:rsidR="00A76169" w:rsidRDefault="00CF40F4">
            <w:pPr>
              <w:jc w:val="center"/>
              <w:rPr>
                <w:rFonts w:eastAsia="Calibri" w:cs="Liberation Serif"/>
                <w:sz w:val="22"/>
                <w:szCs w:val="22"/>
                <w:lang w:val="en-US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95</w:t>
            </w:r>
            <w:r w:rsidR="00323B55">
              <w:rPr>
                <w:rFonts w:eastAsia="Calibri" w:cs="Liberation Serif"/>
                <w:kern w:val="0"/>
                <w:sz w:val="22"/>
                <w:szCs w:val="22"/>
                <w:lang w:val="en-US" w:bidi="ar-SA"/>
              </w:rPr>
              <w:t xml:space="preserve"> 000</w:t>
            </w:r>
          </w:p>
        </w:tc>
        <w:tc>
          <w:tcPr>
            <w:tcW w:w="1890" w:type="dxa"/>
            <w:vAlign w:val="center"/>
          </w:tcPr>
          <w:p w:rsidR="00A76169" w:rsidRDefault="00A76169">
            <w:pPr>
              <w:jc w:val="center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A76169" w:rsidRDefault="00A76169">
            <w:pPr>
              <w:jc w:val="center"/>
              <w:rPr>
                <w:rFonts w:eastAsia="Calibri" w:cs="Liberation Serif"/>
                <w:sz w:val="22"/>
                <w:szCs w:val="22"/>
              </w:rPr>
            </w:pPr>
          </w:p>
        </w:tc>
      </w:tr>
    </w:tbl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Максимальное число пациентов – 300 человек в день</w:t>
      </w:r>
    </w:p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contextualSpacing/>
        <w:rPr>
          <w:rFonts w:eastAsia="Calibri" w:cs="Liberation Serif"/>
          <w:sz w:val="22"/>
          <w:szCs w:val="22"/>
        </w:rPr>
      </w:pPr>
      <w:proofErr w:type="spellStart"/>
      <w:r>
        <w:rPr>
          <w:rFonts w:eastAsia="Calibri" w:cs="Liberation Serif"/>
          <w:sz w:val="22"/>
          <w:szCs w:val="22"/>
        </w:rPr>
        <w:t>Бракеражные</w:t>
      </w:r>
      <w:proofErr w:type="spellEnd"/>
      <w:r>
        <w:rPr>
          <w:rFonts w:eastAsia="Calibri" w:cs="Liberation Serif"/>
          <w:sz w:val="22"/>
          <w:szCs w:val="22"/>
        </w:rPr>
        <w:t xml:space="preserve"> порции и суточные пробы предоставляются Исполнителем (за счет Исполнителя) дополнительно и не входят в койко-дни по Договору.</w:t>
      </w:r>
    </w:p>
    <w:p w:rsidR="00A76169" w:rsidRDefault="00A76169">
      <w:pPr>
        <w:ind w:firstLine="709"/>
        <w:contextualSpacing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lastRenderedPageBreak/>
        <w:t xml:space="preserve">**-Койко-день включает в себя 4-5 разовое (в соответствии с меню) </w:t>
      </w:r>
      <w:r>
        <w:rPr>
          <w:rFonts w:eastAsia="Calibri" w:cs="Liberation Serif"/>
          <w:sz w:val="22"/>
          <w:szCs w:val="22"/>
        </w:rPr>
        <w:t>питание: завтрак, второй завтрак, обед, полдник, ужин.</w:t>
      </w:r>
    </w:p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Количество человек ежедневно согласовывается с Заказчиком. Заказчик направляет Исполнителю заявку на количество питающихся на следующий день до 15 часов текущего дня.</w:t>
      </w:r>
    </w:p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Меню в ассортименте согласно утв</w:t>
      </w:r>
      <w:r>
        <w:rPr>
          <w:rFonts w:eastAsia="Calibri" w:cs="Liberation Serif"/>
          <w:sz w:val="22"/>
          <w:szCs w:val="22"/>
        </w:rPr>
        <w:t>ержденному 7 (семи) суточному рациону, разработанному в соответствии с рекомендуемым меню и соответствовать требованиям санитарного законодательства.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Исполнитель вправе по предварительному согласованию с Заказчиком произвести замену одного продукта питания</w:t>
      </w:r>
      <w:r>
        <w:rPr>
          <w:rFonts w:eastAsia="Calibri" w:cs="Liberation Serif"/>
          <w:sz w:val="22"/>
          <w:szCs w:val="22"/>
        </w:rPr>
        <w:t xml:space="preserve"> другим с условием сохранения химического состава и энергетической ценности рациона питания в соответствии с утвержденным меню.</w:t>
      </w:r>
    </w:p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b/>
          <w:sz w:val="22"/>
          <w:szCs w:val="22"/>
        </w:rPr>
      </w:pPr>
      <w:r>
        <w:rPr>
          <w:rFonts w:eastAsia="Calibri" w:cs="Liberation Serif"/>
          <w:b/>
          <w:sz w:val="22"/>
          <w:szCs w:val="22"/>
        </w:rPr>
        <w:t>5. Требования к оказанию услуг, их качеству: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5.1. Общие требования: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5.1.1. Услуги, являющиеся предметом Договора, должны быть о</w:t>
      </w:r>
      <w:r>
        <w:rPr>
          <w:rFonts w:eastAsia="Calibri" w:cs="Liberation Serif"/>
          <w:sz w:val="22"/>
          <w:szCs w:val="22"/>
        </w:rPr>
        <w:t xml:space="preserve">казаны Исполнителем в соответствии с нормативными правовыми актами, техническими регламентами, стандартами действующего законодательства, установленными для оказания данных услуг, в том числе в соответствии </w:t>
      </w:r>
      <w:proofErr w:type="gramStart"/>
      <w:r>
        <w:rPr>
          <w:rFonts w:eastAsia="Calibri" w:cs="Liberation Serif"/>
          <w:sz w:val="22"/>
          <w:szCs w:val="22"/>
        </w:rPr>
        <w:t>с</w:t>
      </w:r>
      <w:proofErr w:type="gramEnd"/>
      <w:r>
        <w:rPr>
          <w:rFonts w:eastAsia="Calibri" w:cs="Liberation Serif"/>
          <w:sz w:val="22"/>
          <w:szCs w:val="22"/>
        </w:rPr>
        <w:t>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Федеральный закон от 02.01.2000 № 29-ФЗ «О к</w:t>
      </w:r>
      <w:r>
        <w:rPr>
          <w:rFonts w:eastAsia="Calibri" w:cs="Liberation Serif"/>
          <w:sz w:val="22"/>
          <w:szCs w:val="22"/>
        </w:rPr>
        <w:t xml:space="preserve">ачестве и безопасности пищевых продуктов»;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Федеральный закон от 30.03.1999 № 52-ФЗ «О санитарно-эпидемиологическом благополучии населения»;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Постановление Правительства РФ от 31.09.2020 № 1515 «Об утверждении Правил оказания услуг общественного </w:t>
      </w:r>
      <w:r>
        <w:rPr>
          <w:rFonts w:eastAsia="Calibri" w:cs="Liberation Serif"/>
          <w:sz w:val="22"/>
          <w:szCs w:val="22"/>
        </w:rPr>
        <w:t>питания»;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ГОСТ 31984-2012 «Услуги общественного питания. Общие требования»;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spellStart"/>
      <w:r>
        <w:rPr>
          <w:rFonts w:eastAsia="Calibri" w:cs="Liberation Serif"/>
          <w:sz w:val="22"/>
          <w:szCs w:val="22"/>
        </w:rPr>
        <w:t>СанПин</w:t>
      </w:r>
      <w:proofErr w:type="spellEnd"/>
      <w:r>
        <w:rPr>
          <w:rFonts w:eastAsia="Calibri" w:cs="Liberation Serif"/>
          <w:sz w:val="22"/>
          <w:szCs w:val="22"/>
        </w:rPr>
        <w:t xml:space="preserve"> 2.3.2.1078-01 «Гигиенические требова</w:t>
      </w:r>
      <w:r>
        <w:rPr>
          <w:rFonts w:eastAsia="Calibri" w:cs="Liberation Serif"/>
          <w:sz w:val="22"/>
          <w:szCs w:val="22"/>
        </w:rPr>
        <w:t>ния безопасности и пищевой ценности пищевых продуктов»;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spellStart"/>
      <w:r>
        <w:rPr>
          <w:rFonts w:eastAsia="Calibri" w:cs="Liberation Serif"/>
          <w:sz w:val="22"/>
          <w:szCs w:val="22"/>
        </w:rPr>
        <w:t>СанПин</w:t>
      </w:r>
      <w:proofErr w:type="spellEnd"/>
      <w:r>
        <w:rPr>
          <w:rFonts w:eastAsia="Calibri" w:cs="Liberation Serif"/>
          <w:sz w:val="22"/>
          <w:szCs w:val="22"/>
        </w:rPr>
        <w:t xml:space="preserve"> 2.3.2.2362-08 «Дополнения и изменения №9 к </w:t>
      </w:r>
      <w:proofErr w:type="spellStart"/>
      <w:r>
        <w:rPr>
          <w:rFonts w:eastAsia="Calibri" w:cs="Liberation Serif"/>
          <w:sz w:val="22"/>
          <w:szCs w:val="22"/>
        </w:rPr>
        <w:t>СанПин</w:t>
      </w:r>
      <w:proofErr w:type="spellEnd"/>
      <w:r>
        <w:rPr>
          <w:rFonts w:eastAsia="Calibri" w:cs="Liberation Serif"/>
          <w:sz w:val="22"/>
          <w:szCs w:val="22"/>
        </w:rPr>
        <w:t xml:space="preserve"> 2.3.2.1078-01»;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spellStart"/>
      <w:r>
        <w:rPr>
          <w:rFonts w:eastAsia="Calibri" w:cs="Liberation Serif"/>
          <w:sz w:val="22"/>
          <w:szCs w:val="22"/>
        </w:rPr>
        <w:t>СанПин</w:t>
      </w:r>
      <w:proofErr w:type="spellEnd"/>
      <w:r>
        <w:rPr>
          <w:rFonts w:eastAsia="Calibri" w:cs="Liberation Serif"/>
          <w:sz w:val="22"/>
          <w:szCs w:val="22"/>
        </w:rPr>
        <w:t xml:space="preserve"> 1.2.3685-21 «Гигиенические нормативы и требования к обеспечению безопасности и (или) безвредности для человека факто</w:t>
      </w:r>
      <w:r>
        <w:rPr>
          <w:rFonts w:eastAsia="Calibri" w:cs="Liberation Serif"/>
          <w:sz w:val="22"/>
          <w:szCs w:val="22"/>
        </w:rPr>
        <w:t>ров среды обитания»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proofErr w:type="gramStart"/>
      <w:r>
        <w:rPr>
          <w:rFonts w:eastAsia="Calibri" w:cs="Liberation Serif"/>
          <w:sz w:val="22"/>
          <w:szCs w:val="22"/>
        </w:rPr>
        <w:t xml:space="preserve">- СанПиН 2.1.4.3684-21 «Санитарно-эпидемические требования к содержанию территорий городских и сельских поселений, к водным </w:t>
      </w:r>
      <w:proofErr w:type="spellStart"/>
      <w:r>
        <w:rPr>
          <w:rFonts w:eastAsia="Calibri" w:cs="Liberation Serif"/>
          <w:sz w:val="22"/>
          <w:szCs w:val="22"/>
        </w:rPr>
        <w:t>обьектам</w:t>
      </w:r>
      <w:proofErr w:type="spellEnd"/>
      <w:r>
        <w:rPr>
          <w:rFonts w:eastAsia="Calibri" w:cs="Liberation Serif"/>
          <w:sz w:val="22"/>
          <w:szCs w:val="22"/>
        </w:rPr>
        <w:t xml:space="preserve">, питьевой воде и питьевому водоснабжению, атмосферному воздуху, почвам, жилым помещениям, эксплуатации </w:t>
      </w:r>
      <w:r>
        <w:rPr>
          <w:rFonts w:eastAsia="Calibri" w:cs="Liberation Serif"/>
          <w:sz w:val="22"/>
          <w:szCs w:val="22"/>
        </w:rPr>
        <w:t>производственных, общественных помещений, организации и проведению санитарно-противоэпидемических (профилактических) мероприятий»;</w:t>
      </w:r>
      <w:proofErr w:type="gramEnd"/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spellStart"/>
      <w:r>
        <w:rPr>
          <w:rFonts w:eastAsia="Calibri" w:cs="Liberation Serif"/>
          <w:sz w:val="22"/>
          <w:szCs w:val="22"/>
        </w:rPr>
        <w:t>СанПин</w:t>
      </w:r>
      <w:proofErr w:type="spellEnd"/>
      <w:r>
        <w:rPr>
          <w:rFonts w:eastAsia="Calibri" w:cs="Liberation Serif"/>
          <w:sz w:val="22"/>
          <w:szCs w:val="22"/>
        </w:rPr>
        <w:t xml:space="preserve"> 2.3/2.4.3590-20 «Санитарно-эпидемиологические требования к организации общественного питания населения»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spellStart"/>
      <w:r>
        <w:rPr>
          <w:rFonts w:eastAsia="Calibri" w:cs="Liberation Serif"/>
          <w:sz w:val="22"/>
          <w:szCs w:val="22"/>
        </w:rPr>
        <w:t>СанПин</w:t>
      </w:r>
      <w:proofErr w:type="spellEnd"/>
      <w:r>
        <w:rPr>
          <w:rFonts w:eastAsia="Calibri" w:cs="Liberation Serif"/>
          <w:sz w:val="22"/>
          <w:szCs w:val="22"/>
        </w:rPr>
        <w:t xml:space="preserve"> 3.3</w:t>
      </w:r>
      <w:r>
        <w:rPr>
          <w:rFonts w:eastAsia="Calibri" w:cs="Liberation Serif"/>
          <w:sz w:val="22"/>
          <w:szCs w:val="22"/>
        </w:rPr>
        <w:t>686-21 «Санитарно-эпидемиологические требования по профилактике инфекционных болезней» (с изменениями на 11 февраля 2022 года)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СанПиН 2.1.7.1322-03 «Гигиенические требования к размещению и обезвреживанию отходов производства и потребления»;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СП 1.1.1058</w:t>
      </w:r>
      <w:r>
        <w:rPr>
          <w:rFonts w:eastAsia="Calibri" w:cs="Liberation Serif"/>
          <w:sz w:val="22"/>
          <w:szCs w:val="22"/>
        </w:rPr>
        <w:t xml:space="preserve">-01 и СП 1.1.2193-07 «Организация и проведение производственного </w:t>
      </w:r>
      <w:proofErr w:type="gramStart"/>
      <w:r>
        <w:rPr>
          <w:rFonts w:eastAsia="Calibri" w:cs="Liberation Serif"/>
          <w:sz w:val="22"/>
          <w:szCs w:val="22"/>
        </w:rPr>
        <w:t>контроля за</w:t>
      </w:r>
      <w:proofErr w:type="gramEnd"/>
      <w:r>
        <w:rPr>
          <w:rFonts w:eastAsia="Calibri" w:cs="Liberation Serif"/>
          <w:sz w:val="22"/>
          <w:szCs w:val="22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005/2011. Технический регламент Таможенного союза. О безопаснос</w:t>
      </w:r>
      <w:r>
        <w:rPr>
          <w:rFonts w:eastAsia="Calibri" w:cs="Liberation Serif"/>
          <w:sz w:val="22"/>
          <w:szCs w:val="22"/>
        </w:rPr>
        <w:t>ти упаковки, принятый решением Комиссии Таможенного союза от 16.08.2011 № 769;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021/2011. Технический регламент Таможенного союза. О безопасности пищевой продукции, принятый решением Комиссии Таможенного союза от 09.12.2011 № 880;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022/2011. </w:t>
      </w:r>
      <w:r>
        <w:rPr>
          <w:rFonts w:eastAsia="Calibri" w:cs="Liberation Serif"/>
          <w:sz w:val="22"/>
          <w:szCs w:val="22"/>
        </w:rPr>
        <w:t>Технический регламент Таможенного союза. Пищевая продукция в части ее маркировки, принятый решением Комиссии Таможенного союза от 09.12.2011 № 881;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023/2011. Технический регламент Таможенного союза. Технический регламент на соковую продукцию из фру</w:t>
      </w:r>
      <w:r>
        <w:rPr>
          <w:rFonts w:eastAsia="Calibri" w:cs="Liberation Serif"/>
          <w:sz w:val="22"/>
          <w:szCs w:val="22"/>
        </w:rPr>
        <w:t>ктов и овощей, принятый решением Комиссии Таможенного союза от 09.12.2011 № 882;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024/2011 Технический регламент Таможенного союза. Технический регламент на масложировую продукцию, принятый решением Комиссии Таможенного союза от 09.12.2011 № 883;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lastRenderedPageBreak/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027/2012 Технический регламент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питания», принятый решением Совета Евразийской экономической ко</w:t>
      </w:r>
      <w:r>
        <w:rPr>
          <w:rFonts w:eastAsia="Calibri" w:cs="Liberation Serif"/>
          <w:sz w:val="22"/>
          <w:szCs w:val="22"/>
        </w:rPr>
        <w:t>миссии от 15 июня 2012 г. № 34;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029/2012 Технический регламент Таможенного союза «Требования безопасности пищевых добавок, </w:t>
      </w:r>
      <w:proofErr w:type="spellStart"/>
      <w:r>
        <w:rPr>
          <w:rFonts w:eastAsia="Calibri" w:cs="Liberation Serif"/>
          <w:sz w:val="22"/>
          <w:szCs w:val="22"/>
        </w:rPr>
        <w:t>ароматизаторов</w:t>
      </w:r>
      <w:proofErr w:type="spellEnd"/>
      <w:r>
        <w:rPr>
          <w:rFonts w:eastAsia="Calibri" w:cs="Liberation Serif"/>
          <w:sz w:val="22"/>
          <w:szCs w:val="22"/>
        </w:rPr>
        <w:t xml:space="preserve"> и технологических вспомогательных средств», принятый Решением Совета Евразийской экономической комиссии от 20 </w:t>
      </w:r>
      <w:r>
        <w:rPr>
          <w:rFonts w:eastAsia="Calibri" w:cs="Liberation Serif"/>
          <w:sz w:val="22"/>
          <w:szCs w:val="22"/>
        </w:rPr>
        <w:t>июля 2012 г. № 58;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033/2013 Технический регламент Таможенного союза «О безопасности молока и молочной продукции», принятый решением Совета Евразийской экономической комиссии от 9 октября 2013 г. № 67;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-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034/2013«О безопасности мяса и мясной п</w:t>
      </w:r>
      <w:r>
        <w:rPr>
          <w:rFonts w:eastAsia="Calibri" w:cs="Liberation Serif"/>
          <w:sz w:val="22"/>
          <w:szCs w:val="22"/>
        </w:rPr>
        <w:t>родукции», принятый решением Совета Евразийской экономической комиссии от 9 октября 2013 г. № 68;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Технический регламента Евразийского экономического союза «О безопасности рыбы и рыбной продукции» (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ЕАЭС 040/2016), принят Решением Совета Евразийской эко</w:t>
      </w:r>
      <w:r>
        <w:rPr>
          <w:rFonts w:eastAsia="Calibri" w:cs="Liberation Serif"/>
          <w:sz w:val="22"/>
          <w:szCs w:val="22"/>
        </w:rPr>
        <w:t>номической комиссии от 18 октября 2016 года № 162.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Приказ МЗ РФ от 05.08.2003 года № 330 «О мерах по совершенствованию лечебного питания в лечебно-профилактических учреждениях РФ»;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Приказ МЗ РФ от 21.06.2013 года № 395н «Об утверждении норм лечебного п</w:t>
      </w:r>
      <w:r>
        <w:rPr>
          <w:rFonts w:eastAsia="Calibri" w:cs="Liberation Serif"/>
          <w:sz w:val="22"/>
          <w:szCs w:val="22"/>
        </w:rPr>
        <w:t>итания»;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Письмом № 2510/2877-04-32 от 07.04.2004 «О применении приказа Минздрава России №330 от 05.08.2003г.»;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Методическое письмо МЗ СР РФ от 23.12.2004г. «Способ определения пищевого статуса больных и методы его коррекции специализированными продукта</w:t>
      </w:r>
      <w:r>
        <w:rPr>
          <w:rFonts w:eastAsia="Calibri" w:cs="Liberation Serif"/>
          <w:sz w:val="22"/>
          <w:szCs w:val="22"/>
        </w:rPr>
        <w:t>ми лечебного питания в условиях стационарного и санаторно-курортного лечения»;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Методические рекомендации МЗ СР РФ от 03.02.2005г. «Организация лечебного питания в лечебно-профилактических учреждениях»;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Письмо МЗ СР РФ от 11.07.2005г. №3237 ВС «О примен</w:t>
      </w:r>
      <w:r>
        <w:rPr>
          <w:rFonts w:eastAsia="Calibri" w:cs="Liberation Serif"/>
          <w:sz w:val="22"/>
          <w:szCs w:val="22"/>
        </w:rPr>
        <w:t>ении приказа Минздрава России №330 от 05.08.2003г. «О мерах по совершенствованию лечебного питания в лечебно-профилактических учреждениях Российской Федерации»;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</w:t>
      </w:r>
      <w:r>
        <w:rPr>
          <w:rFonts w:cs="Liberation Serif"/>
          <w:sz w:val="22"/>
          <w:szCs w:val="22"/>
        </w:rPr>
        <w:t xml:space="preserve"> </w:t>
      </w:r>
      <w:r>
        <w:rPr>
          <w:rFonts w:eastAsia="Calibri" w:cs="Liberation Serif"/>
          <w:sz w:val="22"/>
          <w:szCs w:val="22"/>
        </w:rPr>
        <w:t>Санитарные правила СП 2.1.3678-20 «Санитарно-эпидемиологические требования к эксплуатации пом</w:t>
      </w:r>
      <w:r>
        <w:rPr>
          <w:rFonts w:eastAsia="Calibri" w:cs="Liberation Serif"/>
          <w:sz w:val="22"/>
          <w:szCs w:val="22"/>
        </w:rPr>
        <w:t>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При осуществлении процессов производства должны быть разработаны, внедрены и</w:t>
      </w:r>
      <w:r>
        <w:rPr>
          <w:rFonts w:eastAsia="Calibri" w:cs="Liberation Serif"/>
          <w:sz w:val="22"/>
          <w:szCs w:val="22"/>
        </w:rPr>
        <w:t xml:space="preserve"> в дальнейшем поддержаны процедуры, основанные на принципах ХАССП.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5.1.2. Услуги по организации питания оказываются в соответствии с карточками-раскладками согласно Рекомендованному семидневному меню (Приложение №3 к Части </w:t>
      </w:r>
      <w:r>
        <w:rPr>
          <w:rFonts w:eastAsia="Calibri" w:cs="Liberation Serif"/>
          <w:sz w:val="22"/>
          <w:szCs w:val="22"/>
          <w:lang w:val="en-US"/>
        </w:rPr>
        <w:t>III</w:t>
      </w:r>
      <w:r>
        <w:rPr>
          <w:rFonts w:eastAsia="Calibri" w:cs="Liberation Serif"/>
          <w:sz w:val="22"/>
          <w:szCs w:val="22"/>
        </w:rPr>
        <w:t xml:space="preserve"> «Проект Договора»).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Порядок </w:t>
      </w:r>
      <w:r>
        <w:rPr>
          <w:rFonts w:eastAsia="Calibri" w:cs="Liberation Serif"/>
          <w:sz w:val="22"/>
          <w:szCs w:val="22"/>
        </w:rPr>
        <w:t xml:space="preserve">внесения изменений в меню: Исполнитель по согласованию с Заказчиком имеет право изменять меню или состав блюд в случае временного отсутствия какого-либо продукта или появления нового (сезонные продукты), с учетом требований по взаимозаменяемости продуктов </w:t>
      </w:r>
      <w:r>
        <w:rPr>
          <w:rFonts w:eastAsia="Calibri" w:cs="Liberation Serif"/>
          <w:sz w:val="22"/>
          <w:szCs w:val="22"/>
        </w:rPr>
        <w:t xml:space="preserve">и сохранения сбалансированности и пищевой ценности рациона. В семидневное меню по согласованию сторон возможно внесение общих изменений. Исполнитель заблаговременно (не менее чем за неделю до планируемой даты изменения меню) предлагает Заказчику изменения </w:t>
      </w:r>
      <w:r>
        <w:rPr>
          <w:rFonts w:eastAsia="Calibri" w:cs="Liberation Serif"/>
          <w:sz w:val="22"/>
          <w:szCs w:val="22"/>
        </w:rPr>
        <w:t>в меню и в обязательном порядке согласовывает варианты замены. Заказчик вправе отказаться в одностороннем порядке от изменений.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5.1.3. Исполнитель организует питание в соответствии с нормами питания, утвержденными Приказом Министерства здравоохранения Росс</w:t>
      </w:r>
      <w:r>
        <w:rPr>
          <w:rFonts w:eastAsia="Calibri" w:cs="Liberation Serif"/>
          <w:sz w:val="22"/>
          <w:szCs w:val="22"/>
        </w:rPr>
        <w:t>ийской Федерации от 21.06.2013 № 395н «Об утверждении норм лечебного питания». Исполнитель включает в меню для дополнительного обогащения рациона смесь белковой композиции.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5.1.4. Замена одного продукта другим возможна при отсутствии полного набора продукт</w:t>
      </w:r>
      <w:r>
        <w:rPr>
          <w:rFonts w:eastAsia="Calibri" w:cs="Liberation Serif"/>
          <w:sz w:val="22"/>
          <w:szCs w:val="22"/>
        </w:rPr>
        <w:t>ов у Исполнителя, предусмотренного сводным семидневным меню, по согласованию с Заказчиком при сохранении химического состава и энергетической ценности используемых лечебных рационов.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  <w:shd w:val="clear" w:color="auto" w:fill="FFFF00"/>
        </w:rPr>
        <w:t>5.1.5</w:t>
      </w:r>
      <w:proofErr w:type="gramStart"/>
      <w:r>
        <w:rPr>
          <w:rFonts w:eastAsia="Calibri" w:cs="Liberation Serif"/>
          <w:sz w:val="22"/>
          <w:szCs w:val="22"/>
          <w:shd w:val="clear" w:color="auto" w:fill="FFFF00"/>
        </w:rPr>
        <w:t xml:space="preserve"> В</w:t>
      </w:r>
      <w:proofErr w:type="gramEnd"/>
      <w:r>
        <w:rPr>
          <w:rFonts w:eastAsia="Calibri" w:cs="Liberation Serif"/>
          <w:sz w:val="22"/>
          <w:szCs w:val="22"/>
          <w:shd w:val="clear" w:color="auto" w:fill="FFFF00"/>
        </w:rPr>
        <w:t>се замены продуктов и изменения в меню оформлять специальным актом</w:t>
      </w:r>
      <w:r>
        <w:rPr>
          <w:rFonts w:eastAsia="Calibri" w:cs="Liberation Serif"/>
          <w:sz w:val="22"/>
          <w:szCs w:val="22"/>
          <w:shd w:val="clear" w:color="auto" w:fill="FFFF00"/>
        </w:rPr>
        <w:t xml:space="preserve"> (приложение № 2)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 Требования к качеству основных используемых при приготовлении блюд продуктов питания: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5.2.1. Мука пшеничная. Сорт – не ниже первого. Соответствие продукции ГОСТ 26574-2017 «Мука пшеничная хлебопекарная. Технические условия», гигиенич</w:t>
      </w:r>
      <w:r>
        <w:rPr>
          <w:rFonts w:eastAsia="Calibri" w:cs="Liberation Serif"/>
          <w:sz w:val="22"/>
          <w:szCs w:val="22"/>
        </w:rPr>
        <w:t xml:space="preserve">еским показателям и нормативам </w:t>
      </w:r>
      <w:r>
        <w:rPr>
          <w:rFonts w:eastAsia="Calibri" w:cs="Liberation Serif"/>
          <w:sz w:val="22"/>
          <w:szCs w:val="22"/>
        </w:rPr>
        <w:lastRenderedPageBreak/>
        <w:t>безопасности Единых санитарно-эпидемиологических требований к продукции (товарам), утвержденных Решением Комиссии Таможенного союза от 28.05.2010 № 299 (далее - Единые санитарно-эпидемиологических требования к продукции (това</w:t>
      </w:r>
      <w:r>
        <w:rPr>
          <w:rFonts w:eastAsia="Calibri" w:cs="Liberation Serif"/>
          <w:sz w:val="22"/>
          <w:szCs w:val="22"/>
        </w:rPr>
        <w:t>рам));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5.2.2. Макаронные изделия из твёрдых сортов пшеницы. Группа - А. Соответствуют ГОСТ 31743-2017 «Изделия макаронные. Общие технические условия». Продукция должна соответствовать гигиеническим показателям и нормативам безопасности Единых санитарно-эпи</w:t>
      </w:r>
      <w:r>
        <w:rPr>
          <w:rFonts w:eastAsia="Calibri" w:cs="Liberation Serif"/>
          <w:sz w:val="22"/>
          <w:szCs w:val="22"/>
        </w:rPr>
        <w:t xml:space="preserve">демиологических требований к продукции (товарам), СанПиНу 2.3.2.1078-01;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5.2.3. Крупа греча-ядрица. Качество гречи-ядрицы должно соответствовать ГОСТ 5550-2021 «Крупа гречневая. Технические условия». Содержание токсичных элементов, </w:t>
      </w:r>
      <w:proofErr w:type="spellStart"/>
      <w:r>
        <w:rPr>
          <w:rFonts w:eastAsia="Calibri" w:cs="Liberation Serif"/>
          <w:sz w:val="22"/>
          <w:szCs w:val="22"/>
        </w:rPr>
        <w:t>микотоксинов</w:t>
      </w:r>
      <w:proofErr w:type="spellEnd"/>
      <w:r>
        <w:rPr>
          <w:rFonts w:eastAsia="Calibri" w:cs="Liberation Serif"/>
          <w:sz w:val="22"/>
          <w:szCs w:val="22"/>
        </w:rPr>
        <w:t xml:space="preserve"> и пестицид</w:t>
      </w:r>
      <w:r>
        <w:rPr>
          <w:rFonts w:eastAsia="Calibri" w:cs="Liberation Serif"/>
          <w:sz w:val="22"/>
          <w:szCs w:val="22"/>
        </w:rPr>
        <w:t>ов в гречневой крупе не должно превышать допустимые уровни, установленные СанПиНом 2.3.2.1078-01.2.3.2.;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5.2.4. Крупа пшеничная. Вид – </w:t>
      </w:r>
      <w:proofErr w:type="gramStart"/>
      <w:r>
        <w:rPr>
          <w:rFonts w:eastAsia="Calibri" w:cs="Liberation Serif"/>
          <w:sz w:val="22"/>
          <w:szCs w:val="22"/>
        </w:rPr>
        <w:t>Полтавская</w:t>
      </w:r>
      <w:proofErr w:type="gramEnd"/>
      <w:r>
        <w:rPr>
          <w:rFonts w:eastAsia="Calibri" w:cs="Liberation Serif"/>
          <w:sz w:val="22"/>
          <w:szCs w:val="22"/>
        </w:rPr>
        <w:t>. Качество крупы пшеничной должно соответствовать ГОСТ 276-2021 «Крупа пшеничная.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5.2.5. </w:t>
      </w:r>
      <w:r>
        <w:rPr>
          <w:rFonts w:eastAsia="Calibri" w:cs="Liberation Serif"/>
          <w:sz w:val="22"/>
          <w:szCs w:val="22"/>
        </w:rPr>
        <w:t>Крупа ячневая. Качество крупы ячневой должно соответствовать ГОСТ 5784-60. «Государственный стандарт Союза ССР. Крупа ячменная.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5.2.6. Крупа перловая. Качество крупы перловой должно соответствовать ГОСТ 5784-60 «Государственный станда</w:t>
      </w:r>
      <w:r>
        <w:rPr>
          <w:rFonts w:eastAsia="Calibri" w:cs="Liberation Serif"/>
          <w:sz w:val="22"/>
          <w:szCs w:val="22"/>
        </w:rPr>
        <w:t>рт Союза ССР. Крупа ячменная. Технические условия». Ядро должно быть освобождено от цветковых пленок, хорошо отшлифованное;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5.2.7. Крупа манная. Качество манной крупы должно соответствовать ГОСТ 7022-2019 «Крупа манная.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5.2.8. Крупа п</w:t>
      </w:r>
      <w:r>
        <w:rPr>
          <w:rFonts w:eastAsia="Calibri" w:cs="Liberation Serif"/>
          <w:sz w:val="22"/>
          <w:szCs w:val="22"/>
        </w:rPr>
        <w:t>шено шлифованное. Качество пшена должно соответствовать ГОСТ 572-2016 «Межгосударственный стандарт. Крупа пшено шлифованное.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5.2.9. Крупа рис. Качество риса должно соответствовать ГОСТ 6292-93 «Межгосударственный стандарт. Крупа рисов</w:t>
      </w:r>
      <w:r>
        <w:rPr>
          <w:rFonts w:eastAsia="Calibri" w:cs="Liberation Serif"/>
          <w:sz w:val="22"/>
          <w:szCs w:val="22"/>
        </w:rPr>
        <w:t xml:space="preserve">ая. Технические условия». Содержание токсичных элементов, </w:t>
      </w:r>
      <w:proofErr w:type="spellStart"/>
      <w:r>
        <w:rPr>
          <w:rFonts w:eastAsia="Calibri" w:cs="Liberation Serif"/>
          <w:sz w:val="22"/>
          <w:szCs w:val="22"/>
        </w:rPr>
        <w:t>микотоксинов</w:t>
      </w:r>
      <w:proofErr w:type="spellEnd"/>
      <w:r>
        <w:rPr>
          <w:rFonts w:eastAsia="Calibri" w:cs="Liberation Serif"/>
          <w:sz w:val="22"/>
          <w:szCs w:val="22"/>
        </w:rPr>
        <w:t xml:space="preserve"> и пестицидов в рисовой крупе не должно превышать допустимые уровни, установленные СанПиНом 2.3.2.1078-01.2.3.2;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5.2.10. Хлопья овсяные. </w:t>
      </w:r>
      <w:proofErr w:type="gramStart"/>
      <w:r>
        <w:rPr>
          <w:rFonts w:eastAsia="Calibri" w:cs="Liberation Serif"/>
          <w:sz w:val="22"/>
          <w:szCs w:val="22"/>
        </w:rPr>
        <w:t>Вид – Экстра, номер – 2 (мелкие из резаной крупы)</w:t>
      </w:r>
      <w:r>
        <w:rPr>
          <w:rFonts w:eastAsia="Calibri" w:cs="Liberation Serif"/>
          <w:sz w:val="22"/>
          <w:szCs w:val="22"/>
        </w:rPr>
        <w:t>.</w:t>
      </w:r>
      <w:proofErr w:type="gramEnd"/>
      <w:r>
        <w:rPr>
          <w:rFonts w:eastAsia="Calibri" w:cs="Liberation Serif"/>
          <w:sz w:val="22"/>
          <w:szCs w:val="22"/>
        </w:rPr>
        <w:t xml:space="preserve"> Качество хлопьев овсяных должно соответствовать «ГОСТ 21149-93. Межгосударственный стандарт. Хлопья овсяные.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5.2.11. Картофель свежий продовольственный. Качество картофеля должно соответствовать ГОСТ 7176-2017 «Межгосударственный ст</w:t>
      </w:r>
      <w:r>
        <w:rPr>
          <w:rFonts w:eastAsia="Calibri" w:cs="Liberation Serif"/>
          <w:sz w:val="22"/>
          <w:szCs w:val="22"/>
        </w:rPr>
        <w:t>андарт. Картофель продовольственный. Технические условия» и ГОСТ 28372-93 (ИСО 2165-74) «Межгосударственный стандарт. Картофель свежий продовольственный. Руководство по хранению».  Содержание токсичных элементов и пестицидов в картофеле не должно превышать</w:t>
      </w:r>
      <w:r>
        <w:rPr>
          <w:rFonts w:eastAsia="Calibri" w:cs="Liberation Serif"/>
          <w:sz w:val="22"/>
          <w:szCs w:val="22"/>
        </w:rPr>
        <w:t xml:space="preserve"> допустимые уровни, установленные СанПиНом 2.3.2.1078-01.2.3.2;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5.2.12. Капуста белокочанная свежая. Класс – первый. Качество капусты белокочанной должно соответствовать ГОСТ </w:t>
      </w:r>
      <w:proofErr w:type="gramStart"/>
      <w:r>
        <w:rPr>
          <w:rFonts w:eastAsia="Calibri" w:cs="Liberation Serif"/>
          <w:sz w:val="22"/>
          <w:szCs w:val="22"/>
        </w:rPr>
        <w:t>Р</w:t>
      </w:r>
      <w:proofErr w:type="gramEnd"/>
      <w:r>
        <w:rPr>
          <w:rFonts w:eastAsia="Calibri" w:cs="Liberation Serif"/>
          <w:sz w:val="22"/>
          <w:szCs w:val="22"/>
        </w:rPr>
        <w:t xml:space="preserve"> 51809-2001 «Государственный стандарт Российской Федерации. Капуста белокочанная</w:t>
      </w:r>
      <w:r>
        <w:rPr>
          <w:rFonts w:eastAsia="Calibri" w:cs="Liberation Serif"/>
          <w:sz w:val="22"/>
          <w:szCs w:val="22"/>
        </w:rPr>
        <w:t xml:space="preserve"> свежая, реализуемая в розничной торговой сети. Технические условия» и ГОСТ 28373-94 «Капуста кочанная свежая. Руководство по хранению». Содержание токсичных элементов и пестицидов в капусте не должно превышать допустимые уровни, установленные СанПиНом 2.3</w:t>
      </w:r>
      <w:r>
        <w:rPr>
          <w:rFonts w:eastAsia="Calibri" w:cs="Liberation Serif"/>
          <w:sz w:val="22"/>
          <w:szCs w:val="22"/>
        </w:rPr>
        <w:t>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5.2.13. Лук репчатый, свежий.  Сорт – первый. Качество лука репчатого свежего должно соответствовать ГОСТ 34306-2017 «Межгосударственный стандарт. Лук репчатый свежий. Технические условия (с Поправкой)». Содержание токсичных элементов и п</w:t>
      </w:r>
      <w:r>
        <w:rPr>
          <w:rFonts w:eastAsia="Calibri" w:cs="Liberation Serif"/>
          <w:sz w:val="22"/>
          <w:szCs w:val="22"/>
        </w:rPr>
        <w:t>естицидов в луке репчатом не должно превышать допустимые уровни, установленные СанПиНом 2.3.2.1078-01.2.3.2;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5.2.14. Морковь свежая столовая. Сорт – не ниже первого. Качество моркови должно соответствовать ГОСТ 32284-2013 (</w:t>
      </w:r>
      <w:r>
        <w:rPr>
          <w:rFonts w:eastAsia="Calibri" w:cs="Liberation Serif"/>
          <w:sz w:val="22"/>
          <w:szCs w:val="22"/>
          <w:lang w:val="en-US"/>
        </w:rPr>
        <w:t>UNECE</w:t>
      </w:r>
      <w:r>
        <w:rPr>
          <w:rFonts w:eastAsia="Calibri" w:cs="Liberation Serif"/>
          <w:sz w:val="22"/>
          <w:szCs w:val="22"/>
        </w:rPr>
        <w:t xml:space="preserve"> </w:t>
      </w:r>
      <w:r>
        <w:rPr>
          <w:rFonts w:eastAsia="Calibri" w:cs="Liberation Serif"/>
          <w:sz w:val="22"/>
          <w:szCs w:val="22"/>
          <w:lang w:val="en-US"/>
        </w:rPr>
        <w:t>STANDARD</w:t>
      </w:r>
      <w:r>
        <w:rPr>
          <w:rFonts w:eastAsia="Calibri" w:cs="Liberation Serif"/>
          <w:sz w:val="22"/>
          <w:szCs w:val="22"/>
        </w:rPr>
        <w:t xml:space="preserve"> </w:t>
      </w:r>
      <w:r>
        <w:rPr>
          <w:rFonts w:eastAsia="Calibri" w:cs="Liberation Serif"/>
          <w:sz w:val="22"/>
          <w:szCs w:val="22"/>
          <w:lang w:val="en-US"/>
        </w:rPr>
        <w:t>FFV</w:t>
      </w:r>
      <w:r>
        <w:rPr>
          <w:rFonts w:eastAsia="Calibri" w:cs="Liberation Serif"/>
          <w:sz w:val="22"/>
          <w:szCs w:val="22"/>
        </w:rPr>
        <w:t>-10:2010) «Морк</w:t>
      </w:r>
      <w:r>
        <w:rPr>
          <w:rFonts w:eastAsia="Calibri" w:cs="Liberation Serif"/>
          <w:sz w:val="22"/>
          <w:szCs w:val="22"/>
        </w:rPr>
        <w:t>овь столовая свежая, реализуемая в торговой розничной сети. Технические условия» и «ГОСТ 28275-94 (ИСО 2166-81). Межгосударственный стандарт. Морковь столовая свежая. Руководство по хранению».  Содержание токсичных элементов и пестицидов в моркови не должн</w:t>
      </w:r>
      <w:r>
        <w:rPr>
          <w:rFonts w:eastAsia="Calibri" w:cs="Liberation Serif"/>
          <w:sz w:val="22"/>
          <w:szCs w:val="22"/>
        </w:rPr>
        <w:t>о превышать допустимые уровни, установленные СанПиНом 2.3.2.1078-01.2.3.2;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5.2.15. Свекла свежая столовая. Сорт - не ниже первого. Качество свеклы должно соответствовать ««ГОСТ 32285-2013. Межгосударственный стандарт. Свекла столовая свежая, реализуемая в </w:t>
      </w:r>
      <w:r>
        <w:rPr>
          <w:rFonts w:eastAsia="Calibri" w:cs="Liberation Serif"/>
          <w:sz w:val="22"/>
          <w:szCs w:val="22"/>
        </w:rPr>
        <w:t>розничной торговой сети. Технические условия»» и ГОСТ 1722-85 «Государственный стандарт Союза ССР. Свекла столовая свежая, заготовляемая и поставляемая. Технические условия». Содержание токсичных элементов и пестицидов в свекле не должно превышать допустим</w:t>
      </w:r>
      <w:r>
        <w:rPr>
          <w:rFonts w:eastAsia="Calibri" w:cs="Liberation Serif"/>
          <w:sz w:val="22"/>
          <w:szCs w:val="22"/>
        </w:rPr>
        <w:t>ые уровни, установленные СанПиНом 2.3.2.1078-01.2.3.2;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lastRenderedPageBreak/>
        <w:t xml:space="preserve">5.2.16. Яблоки свежие. Сорт – не ниже первого. Качество яблок должно соответствовать ГОСТ 34314-2017 «Межгосударственный стандарт. Яблоки свежие, реализуемые в розничной торговле. Технические условия» </w:t>
      </w:r>
      <w:r>
        <w:rPr>
          <w:rFonts w:eastAsia="Calibri" w:cs="Liberation Serif"/>
          <w:sz w:val="22"/>
          <w:szCs w:val="22"/>
        </w:rPr>
        <w:t xml:space="preserve">и ГОСТ </w:t>
      </w:r>
      <w:proofErr w:type="gramStart"/>
      <w:r>
        <w:rPr>
          <w:rFonts w:eastAsia="Calibri" w:cs="Liberation Serif"/>
          <w:sz w:val="22"/>
          <w:szCs w:val="22"/>
        </w:rPr>
        <w:t>Р</w:t>
      </w:r>
      <w:proofErr w:type="gramEnd"/>
      <w:r>
        <w:rPr>
          <w:rFonts w:eastAsia="Calibri" w:cs="Liberation Serif"/>
          <w:sz w:val="22"/>
          <w:szCs w:val="22"/>
        </w:rPr>
        <w:t xml:space="preserve"> 50528-93 (ИСО 8682-87). «Государственный стандарт Российской Федерации. Яблоки свежие. Хранение в контролируемой атмосфере».  Содержание токсичных элементов и пестицидов в яблоках не должно превышать допустимые уровни, установленные СанПиНом 2.3.2</w:t>
      </w:r>
      <w:r>
        <w:rPr>
          <w:rFonts w:eastAsia="Calibri" w:cs="Liberation Serif"/>
          <w:sz w:val="22"/>
          <w:szCs w:val="22"/>
        </w:rPr>
        <w:t>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5.2.17. Бананы свежие. Качество должно соответствовать ГОСТ </w:t>
      </w:r>
      <w:proofErr w:type="gramStart"/>
      <w:r>
        <w:rPr>
          <w:rFonts w:eastAsia="Calibri" w:cs="Liberation Serif"/>
          <w:sz w:val="22"/>
          <w:szCs w:val="22"/>
        </w:rPr>
        <w:t>Р</w:t>
      </w:r>
      <w:proofErr w:type="gramEnd"/>
      <w:r>
        <w:rPr>
          <w:rFonts w:eastAsia="Calibri" w:cs="Liberation Serif"/>
          <w:sz w:val="22"/>
          <w:szCs w:val="22"/>
        </w:rPr>
        <w:t xml:space="preserve"> 51603-2000 «Бананы свежие. Технические условия». Содержание токсичных элементов и пестицидов в бананах не должно превышать допустимые уровни, установленные СанПиНом 2.3.2.1078-01</w:t>
      </w:r>
      <w:r>
        <w:rPr>
          <w:rFonts w:eastAsia="Calibri" w:cs="Liberation Serif"/>
          <w:sz w:val="22"/>
          <w:szCs w:val="22"/>
        </w:rPr>
        <w:t>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5.2.18. Лимоны свежие. Качество должно соответствовать ГОСТ 34307-2017 «Межгосударственный стандарт. Плоды цитрусовых культур. Технические условия. Содержание токсичных элементов и пестицидов в лимонах не должно превышать допустимые уровни, </w:t>
      </w:r>
      <w:proofErr w:type="gramStart"/>
      <w:r>
        <w:rPr>
          <w:rFonts w:eastAsia="Calibri" w:cs="Liberation Serif"/>
          <w:sz w:val="22"/>
          <w:szCs w:val="22"/>
        </w:rPr>
        <w:t>установ</w:t>
      </w:r>
      <w:r>
        <w:rPr>
          <w:rFonts w:eastAsia="Calibri" w:cs="Liberation Serif"/>
          <w:sz w:val="22"/>
          <w:szCs w:val="22"/>
        </w:rPr>
        <w:t>лен-</w:t>
      </w:r>
      <w:proofErr w:type="spellStart"/>
      <w:r>
        <w:rPr>
          <w:rFonts w:eastAsia="Calibri" w:cs="Liberation Serif"/>
          <w:sz w:val="22"/>
          <w:szCs w:val="22"/>
        </w:rPr>
        <w:t>ные</w:t>
      </w:r>
      <w:proofErr w:type="spellEnd"/>
      <w:proofErr w:type="gramEnd"/>
      <w:r>
        <w:rPr>
          <w:rFonts w:eastAsia="Calibri" w:cs="Liberation Serif"/>
          <w:sz w:val="22"/>
          <w:szCs w:val="22"/>
        </w:rPr>
        <w:t xml:space="preserve"> </w:t>
      </w:r>
      <w:proofErr w:type="spellStart"/>
      <w:r>
        <w:rPr>
          <w:rFonts w:eastAsia="Calibri" w:cs="Liberation Serif"/>
          <w:sz w:val="22"/>
          <w:szCs w:val="22"/>
        </w:rPr>
        <w:t>СанПом</w:t>
      </w:r>
      <w:proofErr w:type="spellEnd"/>
      <w:r>
        <w:rPr>
          <w:rFonts w:eastAsia="Calibri" w:cs="Liberation Serif"/>
          <w:sz w:val="22"/>
          <w:szCs w:val="22"/>
        </w:rPr>
        <w:t xml:space="preserve"> 2.3.2.1078-01.2.3.2.;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5.2.19. Шиповник. Качество шиповника должно соответствовать ГОСТ 1994-93 «Плоды шиповника. Технические условия»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5.2.20. Фрукты сушеные – чернослив, курага, изюм. Качество должно соответствовать ГОСТ 32896-2014 «Фрукты с</w:t>
      </w:r>
      <w:r>
        <w:rPr>
          <w:rFonts w:eastAsia="Calibri" w:cs="Liberation Serif"/>
          <w:sz w:val="22"/>
          <w:szCs w:val="22"/>
        </w:rPr>
        <w:t xml:space="preserve">ушеные. Общие технические условия». Содержание токсичных элементов и пестицидов </w:t>
      </w:r>
      <w:proofErr w:type="gramStart"/>
      <w:r>
        <w:rPr>
          <w:rFonts w:eastAsia="Calibri" w:cs="Liberation Serif"/>
          <w:sz w:val="22"/>
          <w:szCs w:val="22"/>
        </w:rPr>
        <w:t>в</w:t>
      </w:r>
      <w:proofErr w:type="gramEnd"/>
      <w:r>
        <w:rPr>
          <w:rFonts w:eastAsia="Calibri" w:cs="Liberation Serif"/>
          <w:sz w:val="22"/>
          <w:szCs w:val="22"/>
        </w:rPr>
        <w:t xml:space="preserve"> фруктах сушеных не должно превышать допустимые уровни, установленные СанПиНом 2.3.2.1078-01.2.3.2;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5.2.21. Мясо говядина бескостная. Категория – не ниже первой. Качество мяса</w:t>
      </w:r>
      <w:r>
        <w:rPr>
          <w:rFonts w:eastAsia="Calibri" w:cs="Liberation Serif"/>
          <w:sz w:val="22"/>
          <w:szCs w:val="22"/>
        </w:rPr>
        <w:t xml:space="preserve"> говядины должно соответствовать техническому регламенту Таможенного союза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034/2013 «О безопасности мяса и мясной продукции», утвержденному Решением Совета Евразийской экономической комиссии от 09.10.2013 № 68, ГОСТ 31797-2012 «Межгосударственный ста</w:t>
      </w:r>
      <w:r>
        <w:rPr>
          <w:rFonts w:eastAsia="Calibri" w:cs="Liberation Serif"/>
          <w:sz w:val="22"/>
          <w:szCs w:val="22"/>
        </w:rPr>
        <w:t>ндарт. Мясо. Разделка говядины на отрубы. Технические условия». Остаточный срок годности на дату приготовления блюда должен составлять не менее 6 месяцев;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5.2.22. Кура, часть туши – грудка. Качество кур должно соответствовать ГОСТ 31962-2013 «Межгосударств</w:t>
      </w:r>
      <w:r>
        <w:rPr>
          <w:rFonts w:eastAsia="Calibri" w:cs="Liberation Serif"/>
          <w:sz w:val="22"/>
          <w:szCs w:val="22"/>
        </w:rPr>
        <w:t>енный стандарт. Мясо кур (грудка). Технические условия». Остаточный срок годности на дату приготовления блюда должен составлять не менее 6 месяцев;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5.2.23. Масло сливочное. Жирность – 72,5%. Качество масла должно соответствовать техническому регламенту </w:t>
      </w:r>
      <w:r>
        <w:rPr>
          <w:rFonts w:eastAsia="Calibri" w:cs="Liberation Serif"/>
          <w:sz w:val="22"/>
          <w:szCs w:val="22"/>
        </w:rPr>
        <w:t xml:space="preserve">Таможенного союза «О безопасности молока и молочной продукции»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033/2013, утвержденному Решением Совета Евразийской экономической комиссии от 09.10.2013 № 67, ГОСТ 32261-2013 Масло сливочное. Технические условия;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5.2.24. Молоко коровье пастеризованное</w:t>
      </w:r>
      <w:r>
        <w:rPr>
          <w:rFonts w:eastAsia="Calibri" w:cs="Liberation Serif"/>
          <w:sz w:val="22"/>
          <w:szCs w:val="22"/>
        </w:rPr>
        <w:t xml:space="preserve"> 2,5 %. Качество молока должно соответствовать техническому регламенту Таможенного союза «О безопасности молока и молочной продукции»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033/2013, утвержденному Решением Совета Евразийской экономической комиссии от 09.10.2013 № 67, ГОСТ 31450-2013 «Моло</w:t>
      </w:r>
      <w:r>
        <w:rPr>
          <w:rFonts w:eastAsia="Calibri" w:cs="Liberation Serif"/>
          <w:sz w:val="22"/>
          <w:szCs w:val="22"/>
        </w:rPr>
        <w:t>ко питьевое. Технические условия». Тара и материалы, используемые для упаковывания продукта, должны соответствовать требованиям законодательных, нормативных и /или/ технических документов, устанавливающих возможность их применения для упаковки молочных про</w:t>
      </w:r>
      <w:r>
        <w:rPr>
          <w:rFonts w:eastAsia="Calibri" w:cs="Liberation Serif"/>
          <w:sz w:val="22"/>
          <w:szCs w:val="22"/>
        </w:rPr>
        <w:t>дуктов;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 5.2.25. Кефир 2,5% жирности, фасованный. Качество кефира должно ГОСТ 31454-2012 «Кефир. Технические условия». Тара и материалы, используемые для упаковывания продукта, должны соответствовать требованиям законодательных, нормативных и /или/ техниче</w:t>
      </w:r>
      <w:r>
        <w:rPr>
          <w:rFonts w:eastAsia="Calibri" w:cs="Liberation Serif"/>
          <w:sz w:val="22"/>
          <w:szCs w:val="22"/>
        </w:rPr>
        <w:t>ских документов, устанавливающих возможность их применения для упаковки молочных продуктов;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5.2.26. Сметана. Массовая доля жира не более 15%. Качество сметаны   должно соответствовать техническому регламенту Таможенного союза «О безопасности молока и молоч</w:t>
      </w:r>
      <w:r>
        <w:rPr>
          <w:rFonts w:eastAsia="Calibri" w:cs="Liberation Serif"/>
          <w:sz w:val="22"/>
          <w:szCs w:val="22"/>
        </w:rPr>
        <w:t xml:space="preserve">ной продукции»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033/2013, утвержденному Решением Совета Евразийской экономической комиссии от 09.10.2013 № 67, ГОСТ 31452-2012 «Сметана. Технические условия». Содержание токсичных элементов, микротоксинов, антибиотиков, пестицидов и радионуклидов в пр</w:t>
      </w:r>
      <w:r>
        <w:rPr>
          <w:rFonts w:eastAsia="Calibri" w:cs="Liberation Serif"/>
          <w:sz w:val="22"/>
          <w:szCs w:val="22"/>
        </w:rPr>
        <w:t>одукте не должно превышать норм, установленных нормативными правовыми актами РФ. Микробиологические показатели не должны превышать норм, установленных нормативными правовыми актами Российской Федерации;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5.2.27. Творог, массовая доля жира 9%. Качество творо</w:t>
      </w:r>
      <w:r>
        <w:rPr>
          <w:rFonts w:eastAsia="Calibri" w:cs="Liberation Serif"/>
          <w:sz w:val="22"/>
          <w:szCs w:val="22"/>
        </w:rPr>
        <w:t xml:space="preserve">га должно соответствовать техническому регламенту Таможенного союза «О безопасности молока и молочной продукции»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033/2013, утвержденному Решением Совета Евразийской экономической комиссии от 09.10.2013 № 67, ГОСТ 31453-2013 «Творог. Технические услов</w:t>
      </w:r>
      <w:r>
        <w:rPr>
          <w:rFonts w:eastAsia="Calibri" w:cs="Liberation Serif"/>
          <w:sz w:val="22"/>
          <w:szCs w:val="22"/>
        </w:rPr>
        <w:t xml:space="preserve">ия». Творог должен быть без химических консервантов, искусственных </w:t>
      </w:r>
      <w:proofErr w:type="spellStart"/>
      <w:r>
        <w:rPr>
          <w:rFonts w:eastAsia="Calibri" w:cs="Liberation Serif"/>
          <w:sz w:val="22"/>
          <w:szCs w:val="22"/>
        </w:rPr>
        <w:t>ароматизаторов</w:t>
      </w:r>
      <w:proofErr w:type="spellEnd"/>
      <w:r>
        <w:rPr>
          <w:rFonts w:eastAsia="Calibri" w:cs="Liberation Serif"/>
          <w:sz w:val="22"/>
          <w:szCs w:val="22"/>
        </w:rPr>
        <w:t xml:space="preserve">, пищевых добавок, растительного и говяжьего жира. Продукция должна соответствовать гигиеническим показателям и нормативам безопасности Единых </w:t>
      </w:r>
      <w:r>
        <w:rPr>
          <w:rFonts w:eastAsia="Calibri" w:cs="Liberation Serif"/>
          <w:sz w:val="22"/>
          <w:szCs w:val="22"/>
        </w:rPr>
        <w:lastRenderedPageBreak/>
        <w:t>санитарно-эпидемиологических тре</w:t>
      </w:r>
      <w:r>
        <w:rPr>
          <w:rFonts w:eastAsia="Calibri" w:cs="Liberation Serif"/>
          <w:sz w:val="22"/>
          <w:szCs w:val="22"/>
        </w:rPr>
        <w:t>бований к продукции (товарам). Тара и материалы, используемые для упаковывания продукта, должны соответствовать требованиям законодательных, нормативных и /или/ технических документов, устанавливающих возможность их применения для упаковки молочных продукт</w:t>
      </w:r>
      <w:r>
        <w:rPr>
          <w:rFonts w:eastAsia="Calibri" w:cs="Liberation Serif"/>
          <w:sz w:val="22"/>
          <w:szCs w:val="22"/>
        </w:rPr>
        <w:t>ов;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5.2.28. Сыр полутвердый. Качество должно соответствовать ГОСТ 32260-2013 «Сыры полутвердые. Технические условия». Качество должно соответствовать Техническому регламенту Таможенного союза «О безопасности молока и молочной продукции»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033/2013, при</w:t>
      </w:r>
      <w:r>
        <w:rPr>
          <w:rFonts w:eastAsia="Calibri" w:cs="Liberation Serif"/>
          <w:sz w:val="22"/>
          <w:szCs w:val="22"/>
        </w:rPr>
        <w:t xml:space="preserve">нятому Решением Совета Евразийской экономической комиссии от 09.10.2013 № 67. Содержание токсичных элементов, </w:t>
      </w:r>
      <w:proofErr w:type="spellStart"/>
      <w:r>
        <w:rPr>
          <w:rFonts w:eastAsia="Calibri" w:cs="Liberation Serif"/>
          <w:sz w:val="22"/>
          <w:szCs w:val="22"/>
        </w:rPr>
        <w:t>микотоксинов</w:t>
      </w:r>
      <w:proofErr w:type="spellEnd"/>
      <w:r>
        <w:rPr>
          <w:rFonts w:eastAsia="Calibri" w:cs="Liberation Serif"/>
          <w:sz w:val="22"/>
          <w:szCs w:val="22"/>
        </w:rPr>
        <w:t>, антибиотиков, пестицидов и радионуклидов в сырах не должно превышать норм, установленных нормативными правовыми актами Российской Фе</w:t>
      </w:r>
      <w:r>
        <w:rPr>
          <w:rFonts w:eastAsia="Calibri" w:cs="Liberation Serif"/>
          <w:sz w:val="22"/>
          <w:szCs w:val="22"/>
        </w:rPr>
        <w:t>дерации;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5.2.29. Яйцо куриное столовое. Категория – не ниже первой. Качество должно соответствовать ГОСТ 31654-2012 «Яйца куриные пищевые.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5.2.30. Сок. Качество сока должно соответствовать ГОСТ 32103-2013 «Межгосударственный стандарт.</w:t>
      </w:r>
      <w:r>
        <w:rPr>
          <w:rFonts w:eastAsia="Calibri" w:cs="Liberation Serif"/>
          <w:sz w:val="22"/>
          <w:szCs w:val="22"/>
        </w:rPr>
        <w:t xml:space="preserve"> Консервы. Продукция соковая. Соки фруктовые и фруктово-овощные восстановленные. Общие технические условия». Должен быть без химических консервантов, красителей и искусственных пищевых добавок. Отвечать требованиям Технического регламента на соковую продук</w:t>
      </w:r>
      <w:r>
        <w:rPr>
          <w:rFonts w:eastAsia="Calibri" w:cs="Liberation Serif"/>
          <w:sz w:val="22"/>
          <w:szCs w:val="22"/>
        </w:rPr>
        <w:t xml:space="preserve">цию из фруктов и овощей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023/2011 «Технический регламент на соковую продукцию из фруктов и овощей», утвержденного Решением Комиссии Таможенного союза от 09.12.2011 № 882;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5.2.31. Хлеб ржано-пшеничный формовой. Качество должно соответствовать ГОСТ 2077</w:t>
      </w:r>
      <w:r>
        <w:rPr>
          <w:rFonts w:eastAsia="Calibri" w:cs="Liberation Serif"/>
          <w:sz w:val="22"/>
          <w:szCs w:val="22"/>
        </w:rPr>
        <w:t xml:space="preserve">-84 «Хлеб ржаной, ржано-пшеничный и пшенично-ржаной. Технические условия». Содержание токсичных элементов, </w:t>
      </w:r>
      <w:proofErr w:type="spellStart"/>
      <w:r>
        <w:rPr>
          <w:rFonts w:eastAsia="Calibri" w:cs="Liberation Serif"/>
          <w:sz w:val="22"/>
          <w:szCs w:val="22"/>
        </w:rPr>
        <w:t>микотоксинов</w:t>
      </w:r>
      <w:proofErr w:type="spellEnd"/>
      <w:r>
        <w:rPr>
          <w:rFonts w:eastAsia="Calibri" w:cs="Liberation Serif"/>
          <w:sz w:val="22"/>
          <w:szCs w:val="22"/>
        </w:rPr>
        <w:t xml:space="preserve"> и пестицидов в хлебе не должно превышать допустимые уровни, установленные нормативными правовыми актами Российской Федерации;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5.2.32. Ба</w:t>
      </w:r>
      <w:r>
        <w:rPr>
          <w:rFonts w:eastAsia="Calibri" w:cs="Liberation Serif"/>
          <w:sz w:val="22"/>
          <w:szCs w:val="22"/>
        </w:rPr>
        <w:t xml:space="preserve">тон формовой. ГОСТ 27844-88 Изделия булочные. «Технические условия (с Изменениями </w:t>
      </w:r>
      <w:r>
        <w:rPr>
          <w:rFonts w:eastAsia="Calibri" w:cs="Liberation Serif"/>
          <w:sz w:val="22"/>
          <w:szCs w:val="22"/>
          <w:lang w:val="en-US"/>
        </w:rPr>
        <w:t>N</w:t>
      </w:r>
      <w:r>
        <w:rPr>
          <w:rFonts w:eastAsia="Calibri" w:cs="Liberation Serif"/>
          <w:sz w:val="22"/>
          <w:szCs w:val="22"/>
        </w:rPr>
        <w:t xml:space="preserve"> 1, 2)». Содержание токсичных элементов, </w:t>
      </w:r>
      <w:proofErr w:type="spellStart"/>
      <w:r>
        <w:rPr>
          <w:rFonts w:eastAsia="Calibri" w:cs="Liberation Serif"/>
          <w:sz w:val="22"/>
          <w:szCs w:val="22"/>
        </w:rPr>
        <w:t>микотоксинов</w:t>
      </w:r>
      <w:proofErr w:type="spellEnd"/>
      <w:r>
        <w:rPr>
          <w:rFonts w:eastAsia="Calibri" w:cs="Liberation Serif"/>
          <w:sz w:val="22"/>
          <w:szCs w:val="22"/>
        </w:rPr>
        <w:t xml:space="preserve"> и пестицидов в хлебе не должно превышать допустимые уровни, установленные нормативными правовыми актами Российской Феде</w:t>
      </w:r>
      <w:r>
        <w:rPr>
          <w:rFonts w:eastAsia="Calibri" w:cs="Liberation Serif"/>
          <w:sz w:val="22"/>
          <w:szCs w:val="22"/>
        </w:rPr>
        <w:t xml:space="preserve">рации. Содержание токсичных элементов, </w:t>
      </w:r>
      <w:proofErr w:type="spellStart"/>
      <w:r>
        <w:rPr>
          <w:rFonts w:eastAsia="Calibri" w:cs="Liberation Serif"/>
          <w:sz w:val="22"/>
          <w:szCs w:val="22"/>
        </w:rPr>
        <w:t>микотоксинов</w:t>
      </w:r>
      <w:proofErr w:type="spellEnd"/>
      <w:r>
        <w:rPr>
          <w:rFonts w:eastAsia="Calibri" w:cs="Liberation Serif"/>
          <w:sz w:val="22"/>
          <w:szCs w:val="22"/>
        </w:rPr>
        <w:t xml:space="preserve"> и пестицидов в хлебе не должно превышать допустимые уровни, установленные нормативными правовыми актами Российской Федерации;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5.2.33. Консервы натуральные. Горошек зеленый. Сорт - высший. Качество должно </w:t>
      </w:r>
      <w:r>
        <w:rPr>
          <w:rFonts w:eastAsia="Calibri" w:cs="Liberation Serif"/>
          <w:sz w:val="22"/>
          <w:szCs w:val="22"/>
        </w:rPr>
        <w:t>соответствовать ГОСТ 34112-2017 «Консервы овощные. Горошек зеленый. Технические условия». Содержание токсичных элементов, пестицидов, радионуклидов, не должно превышать норм, установленных нормативными правовыми актами Российской Федерации. Микробиологичес</w:t>
      </w:r>
      <w:r>
        <w:rPr>
          <w:rFonts w:eastAsia="Calibri" w:cs="Liberation Serif"/>
          <w:sz w:val="22"/>
          <w:szCs w:val="22"/>
        </w:rPr>
        <w:t>кие показатели не должны превышать норм, установленных нормативными правовыми актами Российской Федерации. Консервы должны удовлетворять требованиям промышленной стерильности для консервов группы</w:t>
      </w:r>
      <w:proofErr w:type="gramStart"/>
      <w:r>
        <w:rPr>
          <w:rFonts w:eastAsia="Calibri" w:cs="Liberation Serif"/>
          <w:sz w:val="22"/>
          <w:szCs w:val="22"/>
        </w:rPr>
        <w:t xml:space="preserve"> А</w:t>
      </w:r>
      <w:proofErr w:type="gramEnd"/>
      <w:r>
        <w:rPr>
          <w:rFonts w:eastAsia="Calibri" w:cs="Liberation Serif"/>
          <w:sz w:val="22"/>
          <w:szCs w:val="22"/>
        </w:rPr>
        <w:t>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5.2.34. Огурцы соленые. Качество огурцов соленых должно с</w:t>
      </w:r>
      <w:r>
        <w:rPr>
          <w:rFonts w:eastAsia="Calibri" w:cs="Liberation Serif"/>
          <w:sz w:val="22"/>
          <w:szCs w:val="22"/>
        </w:rPr>
        <w:t>оответствовать ГОСТ 34220-2017 «Овощи соленые и квашеные. Общие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5.2.35. Рыба потрошеная обезглавленная морская. Качество должно соответствовать ГОСТ 32366-2013 «Межгосударственный стандарт. Рыба мороженая.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5.2.36</w:t>
      </w:r>
      <w:r>
        <w:rPr>
          <w:rFonts w:eastAsia="Calibri" w:cs="Liberation Serif"/>
          <w:sz w:val="22"/>
          <w:szCs w:val="22"/>
        </w:rPr>
        <w:t xml:space="preserve">. Масло подсолнечное растительное рафинированное. Качество должно соответствовать ГОСТ 1129-2013 «Масло подсолнечное. Технические условия», Техническому регламенту Таможенного союза на масложировую продукцию </w:t>
      </w:r>
      <w:proofErr w:type="gramStart"/>
      <w:r>
        <w:rPr>
          <w:rFonts w:eastAsia="Calibri" w:cs="Liberation Serif"/>
          <w:sz w:val="22"/>
          <w:szCs w:val="22"/>
        </w:rPr>
        <w:t>ТР</w:t>
      </w:r>
      <w:proofErr w:type="gramEnd"/>
      <w:r>
        <w:rPr>
          <w:rFonts w:eastAsia="Calibri" w:cs="Liberation Serif"/>
          <w:sz w:val="22"/>
          <w:szCs w:val="22"/>
        </w:rPr>
        <w:t xml:space="preserve"> ТС 024/2011, утвержденному Решением Комиссии </w:t>
      </w:r>
      <w:r>
        <w:rPr>
          <w:rFonts w:eastAsia="Calibri" w:cs="Liberation Serif"/>
          <w:sz w:val="22"/>
          <w:szCs w:val="22"/>
        </w:rPr>
        <w:t>Таможенного Союза 09.12.2011 № 883;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5.2.37. Сахар-песок. Вид – кристаллический белый сахар. Качество должно соответствовать ГОСТ 33222-2015 «Межгосударственный стандарт. Сахар белый. Технические условия». Содержание токсичных элементов и пестицидов в сахар</w:t>
      </w:r>
      <w:r>
        <w:rPr>
          <w:rFonts w:eastAsia="Calibri" w:cs="Liberation Serif"/>
          <w:sz w:val="22"/>
          <w:szCs w:val="22"/>
        </w:rPr>
        <w:t>е-песке не должно превышать допустимые уровни, установленные нормативными правовыми актами Российской Федерации;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5.2.38. Чай черный байховый фасованный. Сорт – не ниже первого. Качество должно соответствовать ГОСТ 32573-2013 «Межгосударственный стандарт. Ч</w:t>
      </w:r>
      <w:r>
        <w:rPr>
          <w:rFonts w:eastAsia="Calibri" w:cs="Liberation Serif"/>
          <w:sz w:val="22"/>
          <w:szCs w:val="22"/>
        </w:rPr>
        <w:t>ай черный.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5.2.39. Какао-порошок. Качество должно соответствовать ГОСТ 108-2014 «Какао-порошок.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5.2.40. Кисель, концентрат сладкий сухой в брикетах. Качество должно соответствовать ГОСТ 18488-2000 «Межгосударстве</w:t>
      </w:r>
      <w:r>
        <w:rPr>
          <w:rFonts w:eastAsia="Calibri" w:cs="Liberation Serif"/>
          <w:sz w:val="22"/>
          <w:szCs w:val="22"/>
        </w:rPr>
        <w:t xml:space="preserve">нный стандарт. Концентраты пищевые сладких блюд. Общие технические условия». Содержание токсичных элементов, </w:t>
      </w:r>
      <w:proofErr w:type="spellStart"/>
      <w:r>
        <w:rPr>
          <w:rFonts w:eastAsia="Calibri" w:cs="Liberation Serif"/>
          <w:sz w:val="22"/>
          <w:szCs w:val="22"/>
        </w:rPr>
        <w:t>микотоксинов</w:t>
      </w:r>
      <w:proofErr w:type="spellEnd"/>
      <w:r>
        <w:rPr>
          <w:rFonts w:eastAsia="Calibri" w:cs="Liberation Serif"/>
          <w:sz w:val="22"/>
          <w:szCs w:val="22"/>
        </w:rPr>
        <w:t xml:space="preserve"> и пестицидов не должно превышать допустимых уровней, установленных санитарными правилами, нормами и гигиеническими нормативами, действ</w:t>
      </w:r>
      <w:r>
        <w:rPr>
          <w:rFonts w:eastAsia="Calibri" w:cs="Liberation Serif"/>
          <w:sz w:val="22"/>
          <w:szCs w:val="22"/>
        </w:rPr>
        <w:t>ующими на территории независимого государства;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lastRenderedPageBreak/>
        <w:t xml:space="preserve">5.2.41. Соль поваренная пищевая. Качество должно соответствовать ГОСТ </w:t>
      </w:r>
      <w:proofErr w:type="gramStart"/>
      <w:r>
        <w:rPr>
          <w:rFonts w:eastAsia="Calibri" w:cs="Liberation Serif"/>
          <w:sz w:val="22"/>
          <w:szCs w:val="22"/>
        </w:rPr>
        <w:t>Р</w:t>
      </w:r>
      <w:proofErr w:type="gramEnd"/>
      <w:r>
        <w:rPr>
          <w:rFonts w:eastAsia="Calibri" w:cs="Liberation Serif"/>
          <w:sz w:val="22"/>
          <w:szCs w:val="22"/>
        </w:rPr>
        <w:t xml:space="preserve"> 51574-2018 «Соль пищевая. Общие технические условия» Содержание токсичных элементов и радионуклидов не должно превышать допустимых уровне</w:t>
      </w:r>
      <w:r>
        <w:rPr>
          <w:rFonts w:eastAsia="Calibri" w:cs="Liberation Serif"/>
          <w:sz w:val="22"/>
          <w:szCs w:val="22"/>
        </w:rPr>
        <w:t xml:space="preserve">й, установленных гигиеническими требованиями к качеству и безопасности продовольственного сырья и пищевых продуктов нормативами, действующими на территории независимого государства;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5.2.42. Печенье сахарное. Качество должно соответствовать ГОСТ 24901-2014</w:t>
      </w:r>
      <w:r>
        <w:rPr>
          <w:rFonts w:eastAsia="Calibri" w:cs="Liberation Serif"/>
          <w:sz w:val="22"/>
          <w:szCs w:val="22"/>
        </w:rPr>
        <w:t xml:space="preserve"> «Печенье. Общие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5.2.43. Желатин пищевой. Качество должно соответствовать ГОСТ 11293-2017 «Желатин.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5.2.44. Дрожжи хлебопекарные прессованные. Качество должно соответствовать ГОСТ </w:t>
      </w:r>
      <w:proofErr w:type="gramStart"/>
      <w:r>
        <w:rPr>
          <w:rFonts w:eastAsia="Calibri" w:cs="Liberation Serif"/>
          <w:sz w:val="22"/>
          <w:szCs w:val="22"/>
        </w:rPr>
        <w:t>Р</w:t>
      </w:r>
      <w:proofErr w:type="gramEnd"/>
      <w:r>
        <w:rPr>
          <w:rFonts w:eastAsia="Calibri" w:cs="Liberation Serif"/>
          <w:sz w:val="22"/>
          <w:szCs w:val="22"/>
        </w:rPr>
        <w:t xml:space="preserve"> 54731-2011 «Дрожжи хлебопекарн</w:t>
      </w:r>
      <w:r>
        <w:rPr>
          <w:rFonts w:eastAsia="Calibri" w:cs="Liberation Serif"/>
          <w:sz w:val="22"/>
          <w:szCs w:val="22"/>
        </w:rPr>
        <w:t>ые прессованные. Технические условия»;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5.2.45. Кабачки свежие, </w:t>
      </w:r>
      <w:proofErr w:type="spellStart"/>
      <w:r>
        <w:rPr>
          <w:rFonts w:eastAsia="Calibri" w:cs="Liberation Serif"/>
          <w:sz w:val="22"/>
          <w:szCs w:val="22"/>
        </w:rPr>
        <w:t>цукини</w:t>
      </w:r>
      <w:proofErr w:type="spellEnd"/>
      <w:r>
        <w:rPr>
          <w:rFonts w:eastAsia="Calibri" w:cs="Liberation Serif"/>
          <w:sz w:val="22"/>
          <w:szCs w:val="22"/>
        </w:rPr>
        <w:t>. Качество должно соответствовать ГОСТ 31822-2012 (</w:t>
      </w:r>
      <w:r>
        <w:rPr>
          <w:rFonts w:eastAsia="Calibri" w:cs="Liberation Serif"/>
          <w:sz w:val="22"/>
          <w:szCs w:val="22"/>
          <w:lang w:val="en-US"/>
        </w:rPr>
        <w:t>UNECE</w:t>
      </w:r>
      <w:r>
        <w:rPr>
          <w:rFonts w:eastAsia="Calibri" w:cs="Liberation Serif"/>
          <w:sz w:val="22"/>
          <w:szCs w:val="22"/>
        </w:rPr>
        <w:t xml:space="preserve"> </w:t>
      </w:r>
      <w:r>
        <w:rPr>
          <w:rFonts w:eastAsia="Calibri" w:cs="Liberation Serif"/>
          <w:sz w:val="22"/>
          <w:szCs w:val="22"/>
          <w:lang w:val="en-US"/>
        </w:rPr>
        <w:t>STANDARD</w:t>
      </w:r>
      <w:r>
        <w:rPr>
          <w:rFonts w:eastAsia="Calibri" w:cs="Liberation Serif"/>
          <w:sz w:val="22"/>
          <w:szCs w:val="22"/>
        </w:rPr>
        <w:t xml:space="preserve"> </w:t>
      </w:r>
      <w:r>
        <w:rPr>
          <w:rFonts w:eastAsia="Calibri" w:cs="Liberation Serif"/>
          <w:sz w:val="22"/>
          <w:szCs w:val="22"/>
          <w:lang w:val="en-US"/>
        </w:rPr>
        <w:t>FFV</w:t>
      </w:r>
      <w:r>
        <w:rPr>
          <w:rFonts w:eastAsia="Calibri" w:cs="Liberation Serif"/>
          <w:sz w:val="22"/>
          <w:szCs w:val="22"/>
        </w:rPr>
        <w:t>-41:2003) «Кабачки свежие, реализуемые в розничной торговле. Технические условия». Содержание токсичных элементов и пе</w:t>
      </w:r>
      <w:r>
        <w:rPr>
          <w:rFonts w:eastAsia="Calibri" w:cs="Liberation Serif"/>
          <w:sz w:val="22"/>
          <w:szCs w:val="22"/>
        </w:rPr>
        <w:t xml:space="preserve">стицидов в кабачках и </w:t>
      </w:r>
      <w:proofErr w:type="spellStart"/>
      <w:r>
        <w:rPr>
          <w:rFonts w:eastAsia="Calibri" w:cs="Liberation Serif"/>
          <w:sz w:val="22"/>
          <w:szCs w:val="22"/>
        </w:rPr>
        <w:t>цукини</w:t>
      </w:r>
      <w:proofErr w:type="spellEnd"/>
      <w:r>
        <w:rPr>
          <w:rFonts w:eastAsia="Calibri" w:cs="Liberation Serif"/>
          <w:sz w:val="22"/>
          <w:szCs w:val="22"/>
        </w:rPr>
        <w:t xml:space="preserve"> не должно превышать допустимые уровни, установленные СанПиНом 2.3.2.1078-01.2.3.2;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При использовании других продуктов питания для приготовления блюд они также должны соответствовать действующим стандартам, регламентам и другой </w:t>
      </w:r>
      <w:r>
        <w:rPr>
          <w:rFonts w:eastAsia="Calibri" w:cs="Liberation Serif"/>
          <w:sz w:val="22"/>
          <w:szCs w:val="22"/>
        </w:rPr>
        <w:t>нормативной документации.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Все продукты порционные должны быть в нарезке (хлеб, масло, сыр).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Приготовление каждого блюда и кулинарного изделия осуществляется на основании технологической карты, составленной в соответствии с ГОСТ 31987-2012 «Услуги обществен</w:t>
      </w:r>
      <w:r>
        <w:rPr>
          <w:rFonts w:eastAsia="Calibri" w:cs="Liberation Serif"/>
          <w:sz w:val="22"/>
          <w:szCs w:val="22"/>
        </w:rPr>
        <w:t>ного питания. Технологические документы на продукцию общественного питания. Общие требования к оформлению, построению, содержанию».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5.3. Закупка пищевых продуктов, используемых при приготовлении готовых блюд, производится Исполнителем только при наличии у </w:t>
      </w:r>
      <w:r>
        <w:rPr>
          <w:rFonts w:eastAsia="Calibri" w:cs="Liberation Serif"/>
          <w:sz w:val="22"/>
          <w:szCs w:val="22"/>
        </w:rPr>
        <w:t>поставщиков сертификатов соответствия, ветеринарного свидетельства, качественных удостоверений на продукты (мясо, мясные изделия, яйца, молочные продукты, крупы и т.д.). Используемая масложировая, молочная и кисломолочная продукция должна быть только завод</w:t>
      </w:r>
      <w:r>
        <w:rPr>
          <w:rFonts w:eastAsia="Calibri" w:cs="Liberation Serif"/>
          <w:sz w:val="22"/>
          <w:szCs w:val="22"/>
        </w:rPr>
        <w:t xml:space="preserve">ского производства в заводской упаковке и со сроком годности согласно СанПиН 2.3.2.1324-03 «Гигиенические требования к срокам годности и условиям хранения пищевых продуктов». Для исполнителя обязательна регистрация в системе «Меркурий» </w:t>
      </w:r>
      <w:proofErr w:type="spellStart"/>
      <w:r>
        <w:rPr>
          <w:rFonts w:eastAsia="Calibri" w:cs="Liberation Serif"/>
          <w:sz w:val="22"/>
          <w:szCs w:val="22"/>
        </w:rPr>
        <w:t>Россельхознадзора</w:t>
      </w:r>
      <w:proofErr w:type="spellEnd"/>
      <w:r>
        <w:rPr>
          <w:rFonts w:eastAsia="Calibri" w:cs="Liberation Serif"/>
          <w:sz w:val="22"/>
          <w:szCs w:val="22"/>
        </w:rPr>
        <w:t>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</w:t>
      </w:r>
      <w:r>
        <w:rPr>
          <w:rFonts w:eastAsia="Calibri" w:cs="Liberation Serif"/>
          <w:sz w:val="22"/>
          <w:szCs w:val="22"/>
        </w:rPr>
        <w:t>.4. Требования к персоналу пищеблока: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5.4.1. Исполнитель обеспечивает оказание услуг по организации питания квалифицированным персоналом, прошедшим профессиональное обучение, в достаточном количестве.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5.4.2. Персонал Исполнителя, задействованный в оказании</w:t>
      </w:r>
      <w:r>
        <w:rPr>
          <w:rFonts w:eastAsia="Calibri" w:cs="Liberation Serif"/>
          <w:sz w:val="22"/>
          <w:szCs w:val="22"/>
        </w:rPr>
        <w:t xml:space="preserve"> услуг по настоящему Договору, должен обладать всеми разрешительными документами для осуществления данного вида деятельности: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личными медицинскими книжками установленного образца с отметкой об аттестации по профессиональной гигиенической подготовке (Прик</w:t>
      </w:r>
      <w:r>
        <w:rPr>
          <w:rFonts w:eastAsia="Calibri" w:cs="Liberation Serif"/>
          <w:sz w:val="22"/>
          <w:szCs w:val="22"/>
        </w:rPr>
        <w:t xml:space="preserve">аз </w:t>
      </w:r>
      <w:proofErr w:type="spellStart"/>
      <w:r>
        <w:rPr>
          <w:rFonts w:eastAsia="Calibri" w:cs="Liberation Serif"/>
          <w:sz w:val="22"/>
          <w:szCs w:val="22"/>
        </w:rPr>
        <w:t>Роспотребнадзора</w:t>
      </w:r>
      <w:proofErr w:type="spellEnd"/>
      <w:r>
        <w:rPr>
          <w:rFonts w:eastAsia="Calibri" w:cs="Liberation Serif"/>
          <w:sz w:val="22"/>
          <w:szCs w:val="22"/>
        </w:rPr>
        <w:t xml:space="preserve"> РФ от 20.05.2005 № 402 «О личной медицинской книжке и санитарном паспорте»; Приказ МЗ РФ от 29.06.2000 № 229 «О профессиональной гигиенической подготовке и аттестации должностных лиц и работников организаций»);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proofErr w:type="gramStart"/>
      <w:r>
        <w:rPr>
          <w:rFonts w:eastAsia="Calibri" w:cs="Liberation Serif"/>
          <w:sz w:val="22"/>
          <w:szCs w:val="22"/>
        </w:rPr>
        <w:t>- документами о прохожден</w:t>
      </w:r>
      <w:r>
        <w:rPr>
          <w:rFonts w:eastAsia="Calibri" w:cs="Liberation Serif"/>
          <w:sz w:val="22"/>
          <w:szCs w:val="22"/>
        </w:rPr>
        <w:t>ии обязательного предварительного (периодического) медицинского осмотра (Приказ Минздрава России от 28.01.2021г № 29н «Об утверждении Порядка проведения обязательных предварительных осмотров работников, предусмотренных частью четвертой статьи 213 Трудового</w:t>
      </w:r>
      <w:r>
        <w:rPr>
          <w:rFonts w:eastAsia="Calibri" w:cs="Liberation Serif"/>
          <w:sz w:val="22"/>
          <w:szCs w:val="22"/>
        </w:rPr>
        <w:t xml:space="preserve">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работами, при выполнении которых проводятся обязательные предварительные и </w:t>
      </w:r>
      <w:proofErr w:type="spellStart"/>
      <w:r>
        <w:rPr>
          <w:rFonts w:eastAsia="Calibri" w:cs="Liberation Serif"/>
          <w:sz w:val="22"/>
          <w:szCs w:val="22"/>
        </w:rPr>
        <w:t>перио-дические</w:t>
      </w:r>
      <w:proofErr w:type="spellEnd"/>
      <w:r>
        <w:rPr>
          <w:rFonts w:eastAsia="Calibri" w:cs="Liberation Serif"/>
          <w:sz w:val="22"/>
          <w:szCs w:val="22"/>
        </w:rPr>
        <w:t xml:space="preserve"> медицинские</w:t>
      </w:r>
      <w:r>
        <w:rPr>
          <w:rFonts w:eastAsia="Calibri" w:cs="Liberation Serif"/>
          <w:sz w:val="22"/>
          <w:szCs w:val="22"/>
        </w:rPr>
        <w:t xml:space="preserve"> осмотры»;</w:t>
      </w:r>
      <w:proofErr w:type="gramEnd"/>
      <w:r>
        <w:rPr>
          <w:rFonts w:eastAsia="Calibri" w:cs="Liberation Serif"/>
          <w:sz w:val="22"/>
          <w:szCs w:val="22"/>
        </w:rPr>
        <w:t xml:space="preserve"> </w:t>
      </w:r>
      <w:proofErr w:type="gramStart"/>
      <w:r>
        <w:rPr>
          <w:rFonts w:eastAsia="Calibri" w:cs="Liberation Serif"/>
          <w:sz w:val="22"/>
          <w:szCs w:val="22"/>
        </w:rPr>
        <w:t xml:space="preserve">Приказ Минздрава Свердловской области № 360-п, Управления </w:t>
      </w:r>
      <w:proofErr w:type="spellStart"/>
      <w:r>
        <w:rPr>
          <w:rFonts w:eastAsia="Calibri" w:cs="Liberation Serif"/>
          <w:sz w:val="22"/>
          <w:szCs w:val="22"/>
        </w:rPr>
        <w:t>Роспотребнадзора</w:t>
      </w:r>
      <w:proofErr w:type="spellEnd"/>
      <w:r>
        <w:rPr>
          <w:rFonts w:eastAsia="Calibri" w:cs="Liberation Serif"/>
          <w:sz w:val="22"/>
          <w:szCs w:val="22"/>
        </w:rPr>
        <w:t xml:space="preserve"> по Свердловской области № 01-01-01-01/127 от 11.04.2012г. «О совершенствовании системы организации и проведении предварительных и периодических медицинских осмотров работ</w:t>
      </w:r>
      <w:r>
        <w:rPr>
          <w:rFonts w:eastAsia="Calibri" w:cs="Liberation Serif"/>
          <w:sz w:val="22"/>
          <w:szCs w:val="22"/>
        </w:rPr>
        <w:t xml:space="preserve">ников Свердловской области») </w:t>
      </w:r>
      <w:r>
        <w:rPr>
          <w:rFonts w:eastAsia="Calibri" w:cs="Liberation Serif"/>
          <w:sz w:val="22"/>
          <w:szCs w:val="22"/>
          <w:lang w:val="en-US"/>
        </w:rPr>
        <w:t>c</w:t>
      </w:r>
      <w:r>
        <w:rPr>
          <w:rFonts w:eastAsia="Calibri" w:cs="Liberation Serif"/>
          <w:sz w:val="22"/>
          <w:szCs w:val="22"/>
        </w:rPr>
        <w:t xml:space="preserve"> отметкой в личной медицинской книжке;</w:t>
      </w:r>
      <w:proofErr w:type="gramEnd"/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- сертификатами профилактических прививок.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Заверенные копии перечисленных документов на фактически работающих сотрудников Исполнитель предоставляет представителю Заказчика.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5.4.3. </w:t>
      </w:r>
      <w:proofErr w:type="gramStart"/>
      <w:r>
        <w:rPr>
          <w:rFonts w:eastAsia="Calibri" w:cs="Liberation Serif"/>
          <w:sz w:val="22"/>
          <w:szCs w:val="22"/>
        </w:rPr>
        <w:t>Не допу</w:t>
      </w:r>
      <w:r>
        <w:rPr>
          <w:rFonts w:eastAsia="Calibri" w:cs="Liberation Serif"/>
          <w:sz w:val="22"/>
          <w:szCs w:val="22"/>
        </w:rPr>
        <w:t xml:space="preserve">скать к оказанию услуг лиц, больных инфекционными заболеваниями, лиц с подозрением на такие заболевания, лиц, контактировавших с больными инфекционными </w:t>
      </w:r>
      <w:r>
        <w:rPr>
          <w:rFonts w:eastAsia="Calibri" w:cs="Liberation Serif"/>
          <w:sz w:val="22"/>
          <w:szCs w:val="22"/>
        </w:rPr>
        <w:lastRenderedPageBreak/>
        <w:t>заболеваниями, лиц, являющихся носителями возбудителей инфекционных заболеваний, лиц с гнойничковыми заб</w:t>
      </w:r>
      <w:r>
        <w:rPr>
          <w:rFonts w:eastAsia="Calibri" w:cs="Liberation Serif"/>
          <w:sz w:val="22"/>
          <w:szCs w:val="22"/>
        </w:rPr>
        <w:t>олеваниями кожи, нагноившимися порезами, ожогами, ссадинами, а также с катарами верхних дыхательных путей, лиц, больных кишечными заболеваниями, ангиной, которые могут представлять в связи с особенностями изготовления и оборота пищевых продуктов</w:t>
      </w:r>
      <w:proofErr w:type="gramEnd"/>
      <w:r>
        <w:rPr>
          <w:rFonts w:eastAsia="Calibri" w:cs="Liberation Serif"/>
          <w:sz w:val="22"/>
          <w:szCs w:val="22"/>
        </w:rPr>
        <w:t>, материало</w:t>
      </w:r>
      <w:r>
        <w:rPr>
          <w:rFonts w:eastAsia="Calibri" w:cs="Liberation Serif"/>
          <w:sz w:val="22"/>
          <w:szCs w:val="22"/>
        </w:rPr>
        <w:t>в и изделий опасность распространения таких заболеваний, а также работников, не прошедших гигиенического обучения. Исполнитель несет ответственность за допуск указанных лиц к оказанию услуг по приготовлению готового питания, а также при нарушении указанных</w:t>
      </w:r>
      <w:r>
        <w:rPr>
          <w:rFonts w:eastAsia="Calibri" w:cs="Liberation Serif"/>
          <w:sz w:val="22"/>
          <w:szCs w:val="22"/>
        </w:rPr>
        <w:t xml:space="preserve"> требований Исполнитель несет ответственность за распространение инфекционных заболеваний при питании получателей лечебных услуг Заказчика.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5.4.4. Персонал Исполнителя должен быть обеспечен всеми необходимыми Инструкциями для обеспечения санитарно-эпидемио</w:t>
      </w:r>
      <w:r>
        <w:rPr>
          <w:rFonts w:eastAsia="Calibri" w:cs="Liberation Serif"/>
          <w:sz w:val="22"/>
          <w:szCs w:val="22"/>
        </w:rPr>
        <w:t>логического режима (дезинфекция, уборка и пр.).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5.4.5.  Персонал Исполнителя должен быть проинструктирован по требованиям охраны труда, противопожарной безопасности, антитеррористического законодательства.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5.5. Требования к безопасности оказываемых услуг: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5.5.1. При доставке продуктов питания по запросу Заказчика исполнитель обязан предоставить Доступ к ФГИС «Меркурий» для получения информации о ветеринарных сопроводительных документах на продукты питания. </w:t>
      </w:r>
      <w:proofErr w:type="gramStart"/>
      <w:r>
        <w:rPr>
          <w:rFonts w:eastAsia="Calibri" w:cs="Liberation Serif"/>
          <w:sz w:val="22"/>
          <w:szCs w:val="22"/>
        </w:rPr>
        <w:t>На основании приказа Минсельхоза России №589 от 27.</w:t>
      </w:r>
      <w:r>
        <w:rPr>
          <w:rFonts w:eastAsia="Calibri" w:cs="Liberation Serif"/>
          <w:sz w:val="22"/>
          <w:szCs w:val="22"/>
        </w:rPr>
        <w:t xml:space="preserve">12.2016г., в соответствии с федеральным законом №243-ФЗ «О внесении изменений в Закон Российской Федерации «О ветеринарии» с 01 июля 2018г. все товары, подконтрольные </w:t>
      </w:r>
      <w:proofErr w:type="spellStart"/>
      <w:r>
        <w:rPr>
          <w:rFonts w:eastAsia="Calibri" w:cs="Liberation Serif"/>
          <w:sz w:val="22"/>
          <w:szCs w:val="22"/>
        </w:rPr>
        <w:t>Россельхознадзору</w:t>
      </w:r>
      <w:proofErr w:type="spellEnd"/>
      <w:r>
        <w:rPr>
          <w:rFonts w:eastAsia="Calibri" w:cs="Liberation Serif"/>
          <w:sz w:val="22"/>
          <w:szCs w:val="22"/>
        </w:rPr>
        <w:t>, подлежат обязательной электронной сертификации в ФГИС «Меркурий», кото</w:t>
      </w:r>
      <w:r>
        <w:rPr>
          <w:rFonts w:eastAsia="Calibri" w:cs="Liberation Serif"/>
          <w:sz w:val="22"/>
          <w:szCs w:val="22"/>
        </w:rPr>
        <w:t>рая отслеживает их на протяжении всего цикла: от сырья до готового продукта.</w:t>
      </w:r>
      <w:proofErr w:type="gramEnd"/>
      <w:r>
        <w:rPr>
          <w:rFonts w:eastAsia="Calibri" w:cs="Liberation Serif"/>
          <w:sz w:val="22"/>
          <w:szCs w:val="22"/>
        </w:rPr>
        <w:t xml:space="preserve"> Исполнитель на момент подачи заявки на участие в аукционе в электронной форме и в течение всего срока действия Договора должен быть зарегистрирован в ФГИС «Меркурий». Если поступа</w:t>
      </w:r>
      <w:r>
        <w:rPr>
          <w:rFonts w:eastAsia="Calibri" w:cs="Liberation Serif"/>
          <w:sz w:val="22"/>
          <w:szCs w:val="22"/>
        </w:rPr>
        <w:t xml:space="preserve">ющие продукты не подконтрольны </w:t>
      </w:r>
      <w:proofErr w:type="spellStart"/>
      <w:r>
        <w:rPr>
          <w:rFonts w:eastAsia="Calibri" w:cs="Liberation Serif"/>
          <w:sz w:val="22"/>
          <w:szCs w:val="22"/>
        </w:rPr>
        <w:t>Россельхознадзору</w:t>
      </w:r>
      <w:proofErr w:type="spellEnd"/>
      <w:r>
        <w:rPr>
          <w:rFonts w:eastAsia="Calibri" w:cs="Liberation Serif"/>
          <w:sz w:val="22"/>
          <w:szCs w:val="22"/>
        </w:rPr>
        <w:t>, то Исполнитель обязан производить входной контроль путем проверки документов, подтверждающих их качество и безопасность. Копии подтверждающих документов Исполнитель предоставляет по требованию Заказчика в т</w:t>
      </w:r>
      <w:r>
        <w:rPr>
          <w:rFonts w:eastAsia="Calibri" w:cs="Liberation Serif"/>
          <w:sz w:val="22"/>
          <w:szCs w:val="22"/>
        </w:rPr>
        <w:t>ечение 5 дней.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5.5.2. В целях обеспечения качества и безопасности пищевой продукции Исполнитель осуществляет производственный контроль на базе лаборатории, аттестованной и аккредитованной на техническую компетентность (программа производственного контроля </w:t>
      </w:r>
      <w:r>
        <w:rPr>
          <w:rFonts w:eastAsia="Calibri" w:cs="Liberation Serif"/>
          <w:sz w:val="22"/>
          <w:szCs w:val="22"/>
        </w:rPr>
        <w:t xml:space="preserve">Приложение №4 к Части </w:t>
      </w:r>
      <w:r>
        <w:rPr>
          <w:rFonts w:eastAsia="Calibri" w:cs="Liberation Serif"/>
          <w:sz w:val="22"/>
          <w:szCs w:val="22"/>
          <w:lang w:val="en-US"/>
        </w:rPr>
        <w:t>III</w:t>
      </w:r>
      <w:r>
        <w:rPr>
          <w:rFonts w:eastAsia="Calibri" w:cs="Liberation Serif"/>
          <w:sz w:val="22"/>
          <w:szCs w:val="22"/>
        </w:rPr>
        <w:t xml:space="preserve"> «Проект Договора»). Копии результатов лабораторных исследований по производственному контролю Исполнитель предоставляет Заказчику.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5.5.3. </w:t>
      </w:r>
      <w:proofErr w:type="gramStart"/>
      <w:r>
        <w:rPr>
          <w:rFonts w:eastAsia="Calibri" w:cs="Liberation Serif"/>
          <w:sz w:val="22"/>
          <w:szCs w:val="22"/>
        </w:rPr>
        <w:t xml:space="preserve">Исполнитель осуществляет контроль санитарного состояния пищеблока, помещений, конструкций, </w:t>
      </w:r>
      <w:r>
        <w:rPr>
          <w:rFonts w:eastAsia="Calibri" w:cs="Liberation Serif"/>
          <w:sz w:val="22"/>
          <w:szCs w:val="22"/>
        </w:rPr>
        <w:t>сооружений, оборудования, средств, инструментов, инвентаря, транспортных средств, используемых при оказании услуг.</w:t>
      </w:r>
      <w:proofErr w:type="gramEnd"/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5.5.4. Исполнитель производит отбор и хранение суточных проб, в соответствии с требованиями п. 14.3 СП 2.3.6.1079-01.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5.5.5. Исполнитель пров</w:t>
      </w:r>
      <w:r>
        <w:rPr>
          <w:rFonts w:eastAsia="Calibri" w:cs="Liberation Serif"/>
          <w:sz w:val="22"/>
          <w:szCs w:val="22"/>
        </w:rPr>
        <w:t>одит проверку соблюдения сроков годности, качества и безопасности продуктов при их поступлении на склад и пищеблок, в процессе их хранения и использования в приготовлении питания.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5.5.6. В процессе обработки продуктов и подготовки их к реализации Исполните</w:t>
      </w:r>
      <w:r>
        <w:rPr>
          <w:rFonts w:eastAsia="Calibri" w:cs="Liberation Serif"/>
          <w:sz w:val="22"/>
          <w:szCs w:val="22"/>
        </w:rPr>
        <w:t xml:space="preserve">ль обеспечивает оперативный контроль качества продуктов. В случае обнаружения привезенных некачественных продуктов питания, Исполнитель обязан незамедлительно </w:t>
      </w:r>
      <w:proofErr w:type="gramStart"/>
      <w:r>
        <w:rPr>
          <w:rFonts w:eastAsia="Calibri" w:cs="Liberation Serif"/>
          <w:sz w:val="22"/>
          <w:szCs w:val="22"/>
        </w:rPr>
        <w:t>заменить их на продукты</w:t>
      </w:r>
      <w:proofErr w:type="gramEnd"/>
      <w:r>
        <w:rPr>
          <w:rFonts w:eastAsia="Calibri" w:cs="Liberation Serif"/>
          <w:sz w:val="22"/>
          <w:szCs w:val="22"/>
        </w:rPr>
        <w:t xml:space="preserve"> надлежащего качества.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5.5.7. Исполнитель не допускает приготовление питан</w:t>
      </w:r>
      <w:r>
        <w:rPr>
          <w:rFonts w:eastAsia="Calibri" w:cs="Liberation Serif"/>
          <w:sz w:val="22"/>
          <w:szCs w:val="22"/>
        </w:rPr>
        <w:t>ия из продукции, содержащей генетически модифицированные организмы (ГМО).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5.5.8. Исполнитель контролирует соблюдение технологии приготовления и выход готовых блюд.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5.5.9. Заказчик имеет право на проведение лабораторного контроля (экспертизы) готовой пищи п</w:t>
      </w:r>
      <w:r>
        <w:rPr>
          <w:rFonts w:eastAsia="Calibri" w:cs="Liberation Serif"/>
          <w:sz w:val="22"/>
          <w:szCs w:val="22"/>
        </w:rPr>
        <w:t xml:space="preserve">родуктов питания.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Кратность и объем проведения экспертизы и исследований, в том числе по показателям фальсификации продуктов, готовой пищи определяется заказчиком.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5.5.10. Все обоснованные претензии Заказчика по проверке продуктов питания и готовой пищи </w:t>
      </w:r>
      <w:r>
        <w:rPr>
          <w:rFonts w:eastAsia="Calibri" w:cs="Liberation Serif"/>
          <w:sz w:val="22"/>
          <w:szCs w:val="22"/>
        </w:rPr>
        <w:t>устраняются Исполнителем за счёт собственных средств.</w:t>
      </w:r>
    </w:p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6. Порядок выдачи питания: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6.1. Представитель Заказчика в рабочие дни ежедневно направляет Исполнителю заявку в виде СВОДНОЙ ВЕДОМО</w:t>
      </w:r>
      <w:proofErr w:type="gramStart"/>
      <w:r>
        <w:rPr>
          <w:rFonts w:eastAsia="Calibri" w:cs="Liberation Serif"/>
          <w:sz w:val="22"/>
          <w:szCs w:val="22"/>
          <w:lang w:val="en-US"/>
        </w:rPr>
        <w:t>C</w:t>
      </w:r>
      <w:proofErr w:type="gramEnd"/>
      <w:r>
        <w:rPr>
          <w:rFonts w:eastAsia="Calibri" w:cs="Liberation Serif"/>
          <w:sz w:val="22"/>
          <w:szCs w:val="22"/>
        </w:rPr>
        <w:t xml:space="preserve">ТИ на обеспечение питанием с указанием в ней количества требуемого </w:t>
      </w:r>
      <w:r>
        <w:rPr>
          <w:rFonts w:eastAsia="Calibri" w:cs="Liberation Serif"/>
          <w:sz w:val="22"/>
          <w:szCs w:val="22"/>
        </w:rPr>
        <w:lastRenderedPageBreak/>
        <w:t>готового питания и видов диет на следующий день до 15.00. Заявки направляются Заказчиком Исполнителю по электронной почте, указанной в договоре, или иной согласованной сторонами электронной почте. В случае изменения количества готового питания от ранее под</w:t>
      </w:r>
      <w:r>
        <w:rPr>
          <w:rFonts w:eastAsia="Calibri" w:cs="Liberation Serif"/>
          <w:sz w:val="22"/>
          <w:szCs w:val="22"/>
        </w:rPr>
        <w:t>анной заявки представитель Заказчика в день поставки готового питания не позднее 9.00 часов местного времени должен уведомить Исполнителя об изменениях в виде ДОПОЛНТЕЛЬНОЙ ВЕДОМОСТИ. Основные ведомости на выходные и праздничные дни направляются заказчиком</w:t>
      </w:r>
      <w:r>
        <w:rPr>
          <w:rFonts w:eastAsia="Calibri" w:cs="Liberation Serif"/>
          <w:sz w:val="22"/>
          <w:szCs w:val="22"/>
        </w:rPr>
        <w:t xml:space="preserve"> исполнителю в последний рабочий день недели или предпраздничный рабочий день, дополнительные ведомости направляются заказчиком исполнителю ежедневно, в том числе в выходные и праздничные дни (при необходимости).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6.2. Оформление сводной ведомости на питани</w:t>
      </w:r>
      <w:r>
        <w:rPr>
          <w:rFonts w:eastAsia="Calibri" w:cs="Liberation Serif"/>
          <w:sz w:val="22"/>
          <w:szCs w:val="22"/>
        </w:rPr>
        <w:t>е по форме № 22-МЗ (Приказ Министерства здравоохранения Российской Федерации № 330 от 05.08.2003 «О мерах по совершенствованию лечебного питания в лечебно-профилактических учреждениях Российской Федерации») производится сотрудником Заказчика. Составление с</w:t>
      </w:r>
      <w:r>
        <w:rPr>
          <w:rFonts w:eastAsia="Calibri" w:cs="Liberation Serif"/>
          <w:sz w:val="22"/>
          <w:szCs w:val="22"/>
        </w:rPr>
        <w:t>водной ведомости на питание производится в разрезе пунктов раздачи пищи. Составление сводной ведомости на питание получателей лечебного питания на выходные и праздничные дни, а также на последующий за ними день производится в последний перед ними рабочий д</w:t>
      </w:r>
      <w:r>
        <w:rPr>
          <w:rFonts w:eastAsia="Calibri" w:cs="Liberation Serif"/>
          <w:sz w:val="22"/>
          <w:szCs w:val="22"/>
        </w:rPr>
        <w:t xml:space="preserve">ень. 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6.3. Меню раскладка составляется Исполнителем.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6.4. На основании сводной ведомости с изменениями, внесенными в неё, составляется «Раздаточная ведомость на отпуск отделениям рационов питания» установленного образца (далее - Раздаточная ведомость), вк</w:t>
      </w:r>
      <w:r>
        <w:rPr>
          <w:rFonts w:eastAsia="Calibri" w:cs="Liberation Serif"/>
          <w:sz w:val="22"/>
          <w:szCs w:val="22"/>
        </w:rPr>
        <w:t xml:space="preserve">лючающая перечень блюд, согласно меню, фактического наличия больных, назначенных диет, выхода блюд и их общий вес (по отделениям). Подписывается раздаточная ведомость Заведующим производством от Исполнителя и буфетчицей от Заказчика.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6.4.1. Согласно разда</w:t>
      </w:r>
      <w:r>
        <w:rPr>
          <w:rFonts w:eastAsia="Calibri" w:cs="Liberation Serif"/>
          <w:sz w:val="22"/>
          <w:szCs w:val="22"/>
        </w:rPr>
        <w:t>точной ведомости и карточек-раскладок Исполнителем рассчитывается необходимое количество используемых продуктов для закладки на каждое блюдо. Повар получает необходимое по норме количество используемых продуктов (по весу-нетто) и согласно карточкам-расклад</w:t>
      </w:r>
      <w:r>
        <w:rPr>
          <w:rFonts w:eastAsia="Calibri" w:cs="Liberation Serif"/>
          <w:sz w:val="22"/>
          <w:szCs w:val="22"/>
        </w:rPr>
        <w:t>кам, с соблюдением норм закладки и технологии приготовления, готовит заявленные блюда. Весь процесс приготовления, включая закладку блюд, технологию приготовления, соблюдение санитарно-эпидемиологического режима, контролируется зав. производством от Исполн</w:t>
      </w:r>
      <w:r>
        <w:rPr>
          <w:rFonts w:eastAsia="Calibri" w:cs="Liberation Serif"/>
          <w:sz w:val="22"/>
          <w:szCs w:val="22"/>
        </w:rPr>
        <w:t>ителя.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6.5. Доставка готовых блюд и </w:t>
      </w:r>
      <w:proofErr w:type="gramStart"/>
      <w:r>
        <w:rPr>
          <w:rFonts w:eastAsia="Calibri" w:cs="Liberation Serif"/>
          <w:sz w:val="22"/>
          <w:szCs w:val="22"/>
        </w:rPr>
        <w:t>продуктов питания, предназначенных для раздачи в отделения круглосуточного стационара от здания пищеблока до зданий круглосуточного стационара осуществляется</w:t>
      </w:r>
      <w:proofErr w:type="gramEnd"/>
      <w:r>
        <w:rPr>
          <w:rFonts w:eastAsia="Calibri" w:cs="Liberation Serif"/>
          <w:sz w:val="22"/>
          <w:szCs w:val="22"/>
        </w:rPr>
        <w:t xml:space="preserve"> силами и средствами Исполнителя в соответствии графиком, устан</w:t>
      </w:r>
      <w:r>
        <w:rPr>
          <w:rFonts w:eastAsia="Calibri" w:cs="Liberation Serif"/>
          <w:sz w:val="22"/>
          <w:szCs w:val="22"/>
        </w:rPr>
        <w:t xml:space="preserve">овленным п.4 Части </w:t>
      </w:r>
      <w:r>
        <w:rPr>
          <w:rFonts w:eastAsia="Calibri" w:cs="Liberation Serif"/>
          <w:sz w:val="22"/>
          <w:szCs w:val="22"/>
          <w:lang w:val="en-US"/>
        </w:rPr>
        <w:t>II</w:t>
      </w:r>
      <w:r>
        <w:rPr>
          <w:rFonts w:eastAsia="Calibri" w:cs="Liberation Serif"/>
          <w:sz w:val="22"/>
          <w:szCs w:val="22"/>
        </w:rPr>
        <w:t xml:space="preserve"> «Описание объекта закупки». Доставка готовых блюд внутри корпусов стационара осуществляется буфетчиками Заказчика. Доставка осуществляется в таре Исполнителя. В момент передачи готовых блюд для приема пищи (завтрак, обед, полдник, ужи</w:t>
      </w:r>
      <w:r>
        <w:rPr>
          <w:rFonts w:eastAsia="Calibri" w:cs="Liberation Serif"/>
          <w:sz w:val="22"/>
          <w:szCs w:val="22"/>
        </w:rPr>
        <w:t>н) буфетчица каждого из отделений ставит подпись в раздаточной ведомости в 2-х экземплярах. Передача готовых блюд осуществляется по весу. Сразу после передачи раздаточная ведомость заверяется подписями буфетчиков и Исполнителем.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  <w:shd w:val="clear" w:color="auto" w:fill="FFFF00"/>
        </w:rPr>
        <w:t xml:space="preserve">6.6. Исполнителем доставка </w:t>
      </w:r>
      <w:r>
        <w:rPr>
          <w:rFonts w:eastAsia="Calibri" w:cs="Liberation Serif"/>
          <w:sz w:val="22"/>
          <w:szCs w:val="22"/>
          <w:shd w:val="clear" w:color="auto" w:fill="FFFF00"/>
        </w:rPr>
        <w:t>готовых блюд осуществляется непосредственно до отделений.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  <w:shd w:val="clear" w:color="auto" w:fill="FFFF00"/>
        </w:rPr>
        <w:t>6.7</w:t>
      </w:r>
      <w:proofErr w:type="gramStart"/>
      <w:r>
        <w:rPr>
          <w:rFonts w:eastAsia="Calibri" w:cs="Liberation Serif"/>
          <w:sz w:val="22"/>
          <w:szCs w:val="22"/>
          <w:shd w:val="clear" w:color="auto" w:fill="FFFF00"/>
        </w:rPr>
        <w:t xml:space="preserve"> П</w:t>
      </w:r>
      <w:proofErr w:type="gramEnd"/>
      <w:r>
        <w:rPr>
          <w:rFonts w:eastAsia="Calibri" w:cs="Liberation Serif"/>
          <w:sz w:val="22"/>
          <w:szCs w:val="22"/>
          <w:shd w:val="clear" w:color="auto" w:fill="FFFF00"/>
        </w:rPr>
        <w:t>о требованию заказчика в исключительных случаях исполнитель проводит доставку готовых блюд в одноразовой посуде, которая предоставляется заказчиком.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 Контроль организации питания: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7.1. Контроль </w:t>
      </w:r>
      <w:r>
        <w:rPr>
          <w:rFonts w:eastAsia="Calibri" w:cs="Liberation Serif"/>
          <w:sz w:val="22"/>
          <w:szCs w:val="22"/>
        </w:rPr>
        <w:t>Заказчиком проведения производственного контроля.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7.2. В соответствии с требованиями Приказа Министерства здравоохранения Российской Федерации № 330 от 05.08.2003 г. </w:t>
      </w:r>
      <w:proofErr w:type="gramStart"/>
      <w:r>
        <w:rPr>
          <w:rFonts w:eastAsia="Calibri" w:cs="Liberation Serif"/>
          <w:sz w:val="22"/>
          <w:szCs w:val="22"/>
        </w:rPr>
        <w:t>контроль за</w:t>
      </w:r>
      <w:proofErr w:type="gramEnd"/>
      <w:r>
        <w:rPr>
          <w:rFonts w:eastAsia="Calibri" w:cs="Liberation Serif"/>
          <w:sz w:val="22"/>
          <w:szCs w:val="22"/>
        </w:rPr>
        <w:t xml:space="preserve"> соблюдением технологии приготовления и выходом готовых блюд осуществляет завед</w:t>
      </w:r>
      <w:r>
        <w:rPr>
          <w:rFonts w:eastAsia="Calibri" w:cs="Liberation Serif"/>
          <w:sz w:val="22"/>
          <w:szCs w:val="22"/>
        </w:rPr>
        <w:t>ующий производством (или другое уполномоченное лицо) Исполнителя. Заказчик приказом назначает лиц из числа своих сотрудников, уполномоченных принимать готовое питание от Исполнителя и осуществлять контроль его качества (</w:t>
      </w:r>
      <w:proofErr w:type="spellStart"/>
      <w:r>
        <w:rPr>
          <w:rFonts w:eastAsia="Calibri" w:cs="Liberation Serif"/>
          <w:sz w:val="22"/>
          <w:szCs w:val="22"/>
        </w:rPr>
        <w:t>бракеражная</w:t>
      </w:r>
      <w:proofErr w:type="spellEnd"/>
      <w:r>
        <w:rPr>
          <w:rFonts w:eastAsia="Calibri" w:cs="Liberation Serif"/>
          <w:sz w:val="22"/>
          <w:szCs w:val="22"/>
        </w:rPr>
        <w:t xml:space="preserve"> комиссия). Копию приказа</w:t>
      </w:r>
      <w:r>
        <w:rPr>
          <w:rFonts w:eastAsia="Calibri" w:cs="Liberation Serif"/>
          <w:sz w:val="22"/>
          <w:szCs w:val="22"/>
        </w:rPr>
        <w:t xml:space="preserve"> Заказчик передает Исполнителю до начала оказания услуг по настоящему Договору. Заказчик несет ответственность за актуальность этого приказа, в случае изменения списка сотрудников, Заказчик своевременно уведомляет об этом Исполнителя. 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7.3. Проверка готово</w:t>
      </w:r>
      <w:r>
        <w:rPr>
          <w:rFonts w:eastAsia="Calibri" w:cs="Liberation Serif"/>
          <w:sz w:val="22"/>
          <w:szCs w:val="22"/>
        </w:rPr>
        <w:t xml:space="preserve">й пищи перед ее выдачей в отделения </w:t>
      </w:r>
      <w:proofErr w:type="gramStart"/>
      <w:r>
        <w:rPr>
          <w:rFonts w:eastAsia="Calibri" w:cs="Liberation Serif"/>
          <w:sz w:val="22"/>
          <w:szCs w:val="22"/>
        </w:rPr>
        <w:t>производится</w:t>
      </w:r>
      <w:proofErr w:type="gramEnd"/>
      <w:r>
        <w:rPr>
          <w:rFonts w:eastAsia="Calibri" w:cs="Liberation Serif"/>
          <w:sz w:val="22"/>
          <w:szCs w:val="22"/>
        </w:rPr>
        <w:t xml:space="preserve"> в следующем порядке: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а) непосредственно из котла, в соответствии с перечнем блюд, указанных в меню-раскладке.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Объем первых блюд устанавливается на основании емкости кастрюли или котла и количества заказанных</w:t>
      </w:r>
      <w:r>
        <w:rPr>
          <w:rFonts w:eastAsia="Calibri" w:cs="Liberation Serif"/>
          <w:sz w:val="22"/>
          <w:szCs w:val="22"/>
        </w:rPr>
        <w:t xml:space="preserve"> порций и объема одной порции. Вес вторых блюд (каши, пудинги и т.д.) определяется путем взвешивания всего количества в общей посуде с вычетом веса тары и учетом количества порций. Порционные блюда (котлеты, биточки, мясо, птица и т.д.) взвешиваются в коли</w:t>
      </w:r>
      <w:r>
        <w:rPr>
          <w:rFonts w:eastAsia="Calibri" w:cs="Liberation Serif"/>
          <w:sz w:val="22"/>
          <w:szCs w:val="22"/>
        </w:rPr>
        <w:t xml:space="preserve">честве 10 </w:t>
      </w:r>
      <w:proofErr w:type="gramStart"/>
      <w:r>
        <w:rPr>
          <w:rFonts w:eastAsia="Calibri" w:cs="Liberation Serif"/>
          <w:sz w:val="22"/>
          <w:szCs w:val="22"/>
        </w:rPr>
        <w:lastRenderedPageBreak/>
        <w:t>порций</w:t>
      </w:r>
      <w:proofErr w:type="gramEnd"/>
      <w:r>
        <w:rPr>
          <w:rFonts w:eastAsia="Calibri" w:cs="Liberation Serif"/>
          <w:sz w:val="22"/>
          <w:szCs w:val="22"/>
        </w:rPr>
        <w:t xml:space="preserve"> и устанавливается средний вес одной порции. Отклонения веса от нормы не должны превышать 3%;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б) путем отбора пробы оформленного блюда одной из применяемых диет.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7.4. Время проведения бракеража – не позднее 20 минут до начала выдачи готовых</w:t>
      </w:r>
      <w:r>
        <w:rPr>
          <w:rFonts w:eastAsia="Calibri" w:cs="Liberation Serif"/>
          <w:sz w:val="22"/>
          <w:szCs w:val="22"/>
        </w:rPr>
        <w:t xml:space="preserve"> рационов. Результаты пробы пищи регистрируются в журнале </w:t>
      </w:r>
      <w:proofErr w:type="gramStart"/>
      <w:r>
        <w:rPr>
          <w:rFonts w:eastAsia="Calibri" w:cs="Liberation Serif"/>
          <w:sz w:val="22"/>
          <w:szCs w:val="22"/>
        </w:rPr>
        <w:t>контроля за</w:t>
      </w:r>
      <w:proofErr w:type="gramEnd"/>
      <w:r>
        <w:rPr>
          <w:rFonts w:eastAsia="Calibri" w:cs="Liberation Serif"/>
          <w:sz w:val="22"/>
          <w:szCs w:val="22"/>
        </w:rPr>
        <w:t xml:space="preserve"> качеством готовой пищи по форме 6-лп (Приказ Минздрава России от 05.08.2003 </w:t>
      </w:r>
      <w:r>
        <w:rPr>
          <w:rFonts w:eastAsia="Calibri" w:cs="Liberation Serif"/>
          <w:sz w:val="22"/>
          <w:szCs w:val="22"/>
          <w:lang w:val="en-US"/>
        </w:rPr>
        <w:t>N</w:t>
      </w:r>
      <w:r>
        <w:rPr>
          <w:rFonts w:eastAsia="Calibri" w:cs="Liberation Serif"/>
          <w:sz w:val="22"/>
          <w:szCs w:val="22"/>
        </w:rPr>
        <w:t xml:space="preserve"> 330).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7.5. Заказчик осуществляет оперативный </w:t>
      </w:r>
      <w:proofErr w:type="gramStart"/>
      <w:r>
        <w:rPr>
          <w:rFonts w:eastAsia="Calibri" w:cs="Liberation Serif"/>
          <w:sz w:val="22"/>
          <w:szCs w:val="22"/>
        </w:rPr>
        <w:t>контроль за</w:t>
      </w:r>
      <w:proofErr w:type="gramEnd"/>
      <w:r>
        <w:rPr>
          <w:rFonts w:eastAsia="Calibri" w:cs="Liberation Serif"/>
          <w:sz w:val="22"/>
          <w:szCs w:val="22"/>
        </w:rPr>
        <w:t xml:space="preserve"> исполнением договора следующим образом: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7.5.1. ежед</w:t>
      </w:r>
      <w:r>
        <w:rPr>
          <w:rFonts w:eastAsia="Calibri" w:cs="Liberation Serif"/>
          <w:sz w:val="22"/>
          <w:szCs w:val="22"/>
        </w:rPr>
        <w:t xml:space="preserve">невное участие представителей Заказчика в бракераже продукции. Исполнитель на каждый прием пищи предоставляет по три </w:t>
      </w:r>
      <w:proofErr w:type="spellStart"/>
      <w:r>
        <w:rPr>
          <w:rFonts w:eastAsia="Calibri" w:cs="Liberation Serif"/>
          <w:sz w:val="22"/>
          <w:szCs w:val="22"/>
        </w:rPr>
        <w:t>бракеражные</w:t>
      </w:r>
      <w:proofErr w:type="spellEnd"/>
      <w:r>
        <w:rPr>
          <w:rFonts w:eastAsia="Calibri" w:cs="Liberation Serif"/>
          <w:sz w:val="22"/>
          <w:szCs w:val="22"/>
        </w:rPr>
        <w:t xml:space="preserve"> порции: 1 для медицинского работника (назначается заказчиком в соответствии с графиком работы </w:t>
      </w:r>
      <w:proofErr w:type="spellStart"/>
      <w:r>
        <w:rPr>
          <w:rFonts w:eastAsia="Calibri" w:cs="Liberation Serif"/>
          <w:sz w:val="22"/>
          <w:szCs w:val="22"/>
        </w:rPr>
        <w:t>мед</w:t>
      </w:r>
      <w:proofErr w:type="gramStart"/>
      <w:r>
        <w:rPr>
          <w:rFonts w:eastAsia="Calibri" w:cs="Liberation Serif"/>
          <w:sz w:val="22"/>
          <w:szCs w:val="22"/>
        </w:rPr>
        <w:t>.п</w:t>
      </w:r>
      <w:proofErr w:type="gramEnd"/>
      <w:r>
        <w:rPr>
          <w:rFonts w:eastAsia="Calibri" w:cs="Liberation Serif"/>
          <w:sz w:val="22"/>
          <w:szCs w:val="22"/>
        </w:rPr>
        <w:t>ерсонала</w:t>
      </w:r>
      <w:proofErr w:type="spellEnd"/>
      <w:r>
        <w:rPr>
          <w:rFonts w:eastAsia="Calibri" w:cs="Liberation Serif"/>
          <w:sz w:val="22"/>
          <w:szCs w:val="22"/>
        </w:rPr>
        <w:t>); 1 для медицинской</w:t>
      </w:r>
      <w:r>
        <w:rPr>
          <w:rFonts w:eastAsia="Calibri" w:cs="Liberation Serif"/>
          <w:sz w:val="22"/>
          <w:szCs w:val="22"/>
        </w:rPr>
        <w:t xml:space="preserve"> сестры диетической; 1 в качестве суточной пробы готовой пищи для хранения в течение суток в соответствии с Приказом Минздрава России от 05.08.2003 </w:t>
      </w:r>
      <w:r>
        <w:rPr>
          <w:rFonts w:eastAsia="Calibri" w:cs="Liberation Serif"/>
          <w:sz w:val="22"/>
          <w:szCs w:val="22"/>
          <w:lang w:val="en-US"/>
        </w:rPr>
        <w:t>N</w:t>
      </w:r>
      <w:r>
        <w:rPr>
          <w:rFonts w:eastAsia="Calibri" w:cs="Liberation Serif"/>
          <w:sz w:val="22"/>
          <w:szCs w:val="22"/>
        </w:rPr>
        <w:t xml:space="preserve"> 330;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7.5.2. ежемесячная документальная проверка соблюдения требований Заказчика путем затребования у Испол</w:t>
      </w:r>
      <w:r>
        <w:rPr>
          <w:rFonts w:eastAsia="Calibri" w:cs="Liberation Serif"/>
          <w:sz w:val="22"/>
          <w:szCs w:val="22"/>
        </w:rPr>
        <w:t xml:space="preserve">нителя накопительной ведомости </w:t>
      </w:r>
      <w:proofErr w:type="gramStart"/>
      <w:r>
        <w:rPr>
          <w:rFonts w:eastAsia="Calibri" w:cs="Liberation Serif"/>
          <w:sz w:val="22"/>
          <w:szCs w:val="22"/>
        </w:rPr>
        <w:t>контроля за</w:t>
      </w:r>
      <w:proofErr w:type="gramEnd"/>
      <w:r>
        <w:rPr>
          <w:rFonts w:eastAsia="Calibri" w:cs="Liberation Serif"/>
          <w:sz w:val="22"/>
          <w:szCs w:val="22"/>
        </w:rPr>
        <w:t xml:space="preserve"> рационом питания за месяц;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7.5.3. периодическая проверка наличия сертификатов, ветеринарных свидетельств, ярлыков (на потребительской упаковке, коробках, ящиках) на готовые продукты питания и на сырье, используемо</w:t>
      </w:r>
      <w:r>
        <w:rPr>
          <w:rFonts w:eastAsia="Calibri" w:cs="Liberation Serif"/>
          <w:sz w:val="22"/>
          <w:szCs w:val="22"/>
        </w:rPr>
        <w:t>е при изготовлении продукции путём требования у Исполнителя представить журнал бракеража пищевых продуктов и продовольственного сырья (по потребности);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7.5.4. периодическая проверка соблюдения сроков хранения продукции (по потребности);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7.5.5. периодическа</w:t>
      </w:r>
      <w:r>
        <w:rPr>
          <w:rFonts w:eastAsia="Calibri" w:cs="Liberation Serif"/>
          <w:sz w:val="22"/>
          <w:szCs w:val="22"/>
        </w:rPr>
        <w:t>я проверка соблюдения Исполнителем и его работниками санитарных правил и нормативов, правил личной гигиены.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7.6. Исполнитель предоставляет Заказчику возможность проведения осмотра состояния производственных помещений, оборудования, качества поступающих про</w:t>
      </w:r>
      <w:r>
        <w:rPr>
          <w:rFonts w:eastAsia="Calibri" w:cs="Liberation Serif"/>
          <w:sz w:val="22"/>
          <w:szCs w:val="22"/>
        </w:rPr>
        <w:t>дуктов и наличия всей необходимой документации к ним, медицинские осмотры персонала (предварительные и периодические, осмотр на наличие гнойничковых заболеваний) Исполнителя, соблюдение санитарно-эпидемиологических правил в соответствии с нормативной докум</w:t>
      </w:r>
      <w:r>
        <w:rPr>
          <w:rFonts w:eastAsia="Calibri" w:cs="Liberation Serif"/>
          <w:sz w:val="22"/>
          <w:szCs w:val="22"/>
        </w:rPr>
        <w:t>ентацией. Заказчик вправе привлечь уполномоченные органы государственной власти к проверке соблюдения Исполнителем действующих санитарных норм и правил, правил перевозки, хранения продуктов и приготовления пищи.</w:t>
      </w:r>
    </w:p>
    <w:p w:rsidR="00A76169" w:rsidRDefault="00323B55">
      <w:pPr>
        <w:ind w:firstLine="709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8. Вся ответственность за нарушение санитарн</w:t>
      </w:r>
      <w:r>
        <w:rPr>
          <w:rFonts w:eastAsia="Calibri" w:cs="Liberation Serif"/>
          <w:sz w:val="22"/>
          <w:szCs w:val="22"/>
        </w:rPr>
        <w:t>о-эпидемического режима при приготовлении продукц</w:t>
      </w:r>
      <w:proofErr w:type="gramStart"/>
      <w:r>
        <w:rPr>
          <w:rFonts w:eastAsia="Calibri" w:cs="Liberation Serif"/>
          <w:sz w:val="22"/>
          <w:szCs w:val="22"/>
        </w:rPr>
        <w:t>ии и ее</w:t>
      </w:r>
      <w:proofErr w:type="gramEnd"/>
      <w:r>
        <w:rPr>
          <w:rFonts w:eastAsia="Calibri" w:cs="Liberation Serif"/>
          <w:sz w:val="22"/>
          <w:szCs w:val="22"/>
        </w:rPr>
        <w:t xml:space="preserve"> транспортировке лежит на Исполнителе, независимо от причин возникновения такого нарушения.</w:t>
      </w:r>
    </w:p>
    <w:p w:rsidR="00A76169" w:rsidRDefault="00A76169">
      <w:pPr>
        <w:ind w:firstLine="709"/>
        <w:rPr>
          <w:rFonts w:eastAsia="Calibri" w:cs="Liberation Serif"/>
          <w:sz w:val="22"/>
          <w:szCs w:val="22"/>
        </w:rPr>
      </w:pPr>
    </w:p>
    <w:p w:rsidR="00A76169" w:rsidRDefault="00A76169">
      <w:pPr>
        <w:ind w:firstLine="900"/>
        <w:jc w:val="center"/>
        <w:rPr>
          <w:rFonts w:cs="Liberation Serif"/>
          <w:sz w:val="22"/>
          <w:szCs w:val="22"/>
        </w:rPr>
      </w:pPr>
    </w:p>
    <w:p w:rsidR="00A76169" w:rsidRDefault="00323B55">
      <w:pPr>
        <w:rPr>
          <w:rFonts w:cs="Liberation Serif"/>
          <w:sz w:val="22"/>
          <w:szCs w:val="22"/>
        </w:rPr>
      </w:pPr>
      <w:r>
        <w:br w:type="page"/>
      </w:r>
    </w:p>
    <w:p w:rsidR="00A76169" w:rsidRDefault="00A76169">
      <w:pPr>
        <w:tabs>
          <w:tab w:val="left" w:pos="4820"/>
        </w:tabs>
        <w:jc w:val="right"/>
        <w:rPr>
          <w:rFonts w:cs="Liberation Serif"/>
          <w:sz w:val="22"/>
          <w:szCs w:val="22"/>
        </w:rPr>
      </w:pPr>
    </w:p>
    <w:p w:rsidR="00A76169" w:rsidRDefault="00323B55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  <w:r>
        <w:rPr>
          <w:rFonts w:cs="Liberation Serif"/>
          <w:b/>
          <w:sz w:val="22"/>
          <w:szCs w:val="22"/>
        </w:rPr>
        <w:t xml:space="preserve">Приложение № 1 </w:t>
      </w:r>
    </w:p>
    <w:p w:rsidR="00A76169" w:rsidRDefault="00A76169">
      <w:pPr>
        <w:spacing w:after="256"/>
        <w:ind w:left="80" w:right="710" w:firstLine="567"/>
        <w:jc w:val="center"/>
        <w:rPr>
          <w:rFonts w:eastAsia="Calibri" w:cs="Liberation Serif"/>
          <w:b/>
          <w:sz w:val="22"/>
          <w:szCs w:val="22"/>
        </w:rPr>
      </w:pPr>
    </w:p>
    <w:p w:rsidR="00A76169" w:rsidRDefault="00323B55">
      <w:pPr>
        <w:spacing w:after="256"/>
        <w:ind w:left="80" w:right="710" w:firstLine="567"/>
        <w:jc w:val="center"/>
        <w:rPr>
          <w:rFonts w:eastAsia="Calibri" w:cs="Liberation Serif"/>
          <w:b/>
          <w:sz w:val="22"/>
          <w:szCs w:val="22"/>
        </w:rPr>
      </w:pPr>
      <w:r>
        <w:rPr>
          <w:rFonts w:eastAsia="Calibri" w:cs="Liberation Serif"/>
          <w:b/>
          <w:sz w:val="22"/>
          <w:szCs w:val="22"/>
        </w:rPr>
        <w:t>СЕМИДНЕВНОЕ МЕНЮ</w:t>
      </w:r>
    </w:p>
    <w:p w:rsidR="00A76169" w:rsidRDefault="00323B55">
      <w:pPr>
        <w:spacing w:after="256"/>
        <w:ind w:right="710"/>
        <w:jc w:val="center"/>
        <w:rPr>
          <w:rFonts w:eastAsia="Calibri" w:cs="Liberation Serif"/>
          <w:sz w:val="22"/>
          <w:szCs w:val="22"/>
        </w:rPr>
      </w:pPr>
      <w:proofErr w:type="gramStart"/>
      <w:r>
        <w:rPr>
          <w:rFonts w:eastAsia="Calibri" w:cs="Liberation Serif"/>
          <w:sz w:val="22"/>
          <w:szCs w:val="22"/>
        </w:rPr>
        <w:t>(приложено в формате XLS с отдельными листами по вариантам диеты:</w:t>
      </w:r>
      <w:proofErr w:type="gramEnd"/>
      <w:r>
        <w:rPr>
          <w:rFonts w:eastAsia="Calibri" w:cs="Liberation Serif"/>
          <w:sz w:val="22"/>
          <w:szCs w:val="22"/>
        </w:rPr>
        <w:t xml:space="preserve"> </w:t>
      </w:r>
      <w:proofErr w:type="gramStart"/>
      <w:r>
        <w:rPr>
          <w:rFonts w:eastAsia="Calibri" w:cs="Liberation Serif"/>
          <w:sz w:val="22"/>
          <w:szCs w:val="22"/>
        </w:rPr>
        <w:t>ОВД, ЭД, ЩД, зонд)</w:t>
      </w:r>
      <w:proofErr w:type="gramEnd"/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/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323B55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  <w:r>
        <w:rPr>
          <w:b/>
        </w:rPr>
        <w:t>Приложение № 2</w:t>
      </w: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323B55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  <w:r>
        <w:rPr>
          <w:b/>
        </w:rPr>
        <w:t>Акт замены готового блюда.</w:t>
      </w:r>
    </w:p>
    <w:p w:rsidR="00A76169" w:rsidRDefault="00A76169"/>
    <w:p w:rsidR="00A76169" w:rsidRDefault="00A76169"/>
    <w:p w:rsidR="00A76169" w:rsidRDefault="00323B55">
      <w:r>
        <w:t xml:space="preserve">Исполнитель: </w:t>
      </w:r>
    </w:p>
    <w:p w:rsidR="00A76169" w:rsidRDefault="00323B55">
      <w:r>
        <w:t xml:space="preserve">Заказчик: ГАУЗ  СО  «ГБ № 4 </w:t>
      </w:r>
      <w:proofErr w:type="spellStart"/>
      <w:r>
        <w:t>г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Тагил»</w:t>
      </w:r>
    </w:p>
    <w:p w:rsidR="00A76169" w:rsidRDefault="00323B55">
      <w:r>
        <w:t xml:space="preserve">                                                          </w:t>
      </w:r>
    </w:p>
    <w:p w:rsidR="00A76169" w:rsidRDefault="00A76169"/>
    <w:p w:rsidR="00A76169" w:rsidRDefault="00A76169"/>
    <w:p w:rsidR="00A76169" w:rsidRDefault="00323B55">
      <w:r>
        <w:t xml:space="preserve">                                                            Акт</w:t>
      </w:r>
    </w:p>
    <w:p w:rsidR="00A76169" w:rsidRDefault="00A76169"/>
    <w:p w:rsidR="00A76169" w:rsidRDefault="00323B55">
      <w:r>
        <w:t xml:space="preserve">   </w:t>
      </w:r>
      <w:r>
        <w:t xml:space="preserve">           замены готового блюда (продукта) согласно </w:t>
      </w:r>
      <w:proofErr w:type="gramStart"/>
      <w:r>
        <w:t>утвержденному</w:t>
      </w:r>
      <w:proofErr w:type="gramEnd"/>
      <w:r>
        <w:t xml:space="preserve"> </w:t>
      </w:r>
    </w:p>
    <w:p w:rsidR="00A76169" w:rsidRDefault="00323B55">
      <w:r>
        <w:t xml:space="preserve">                                   сезонному семидневному меню</w:t>
      </w:r>
    </w:p>
    <w:p w:rsidR="00A76169" w:rsidRDefault="00A76169"/>
    <w:p w:rsidR="00A76169" w:rsidRDefault="00323B55">
      <w:r>
        <w:t>г. Нижний Тагил</w:t>
      </w:r>
    </w:p>
    <w:p w:rsidR="00A76169" w:rsidRDefault="00323B55">
      <w:r>
        <w:t>«___»   _____202__г</w:t>
      </w:r>
    </w:p>
    <w:p w:rsidR="00A76169" w:rsidRDefault="00A76169"/>
    <w:p w:rsidR="00A76169" w:rsidRDefault="00323B55">
      <w:r>
        <w:t xml:space="preserve"> Комиссия в составе:</w:t>
      </w:r>
    </w:p>
    <w:p w:rsidR="00A76169" w:rsidRDefault="00323B55">
      <w:r>
        <w:t xml:space="preserve">1. Исполнитель.                       </w:t>
      </w:r>
    </w:p>
    <w:p w:rsidR="00A76169" w:rsidRDefault="00323B55">
      <w:r>
        <w:t>2. Представитель заказчика,</w:t>
      </w:r>
      <w:r>
        <w:t xml:space="preserve"> медицинская сестра диетическая.                                                                    </w:t>
      </w:r>
    </w:p>
    <w:p w:rsidR="00A76169" w:rsidRDefault="00323B55">
      <w:r>
        <w:t xml:space="preserve">                   </w:t>
      </w:r>
    </w:p>
    <w:p w:rsidR="00A76169" w:rsidRDefault="00A76169"/>
    <w:p w:rsidR="00A76169" w:rsidRDefault="00323B55">
      <w:r>
        <w:t>Назначение:___________________________________</w:t>
      </w:r>
    </w:p>
    <w:p w:rsidR="00A76169" w:rsidRDefault="00323B55">
      <w:r>
        <w:t xml:space="preserve">                     (завтрак, 2-ой завтрак, обед, полдник, ужин, 2-ой ужин)</w:t>
      </w:r>
    </w:p>
    <w:p w:rsidR="00A76169" w:rsidRDefault="00A76169"/>
    <w:p w:rsidR="00A76169" w:rsidRDefault="00323B55">
      <w:r>
        <w:t xml:space="preserve">1. </w:t>
      </w:r>
      <w:r>
        <w:t>Производим замену в блюде: 2-й день (вторник) блюдо «биточки мясные» на «котлету куриную», в соответствии с пищевой ценностью.</w:t>
      </w:r>
    </w:p>
    <w:p w:rsidR="00A76169" w:rsidRDefault="00A76169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A761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widowControl w:val="0"/>
            </w:pPr>
            <w:r>
              <w:rPr>
                <w:rFonts w:eastAsia="SimSun" w:cs="Times New Roman"/>
              </w:rPr>
              <w:t xml:space="preserve">               Заменяемое блюдо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widowControl w:val="0"/>
            </w:pPr>
            <w:r>
              <w:rPr>
                <w:rFonts w:eastAsia="SimSun" w:cs="Times New Roman"/>
              </w:rPr>
              <w:t xml:space="preserve">                Заменяющее блюдо</w:t>
            </w:r>
          </w:p>
        </w:tc>
      </w:tr>
      <w:tr w:rsidR="00A761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A76169">
            <w:pPr>
              <w:widowControl w:val="0"/>
              <w:rPr>
                <w:rFonts w:eastAsia="SimSun" w:cs="Times New Roman" w:hint="eastAsia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A76169">
            <w:pPr>
              <w:widowControl w:val="0"/>
              <w:rPr>
                <w:rFonts w:eastAsia="SimSun" w:cs="Times New Roman" w:hint="eastAsia"/>
              </w:rPr>
            </w:pPr>
          </w:p>
        </w:tc>
      </w:tr>
      <w:tr w:rsidR="00A7616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A76169">
            <w:pPr>
              <w:widowControl w:val="0"/>
              <w:rPr>
                <w:rFonts w:eastAsia="SimSun" w:cs="Times New Roman" w:hint="eastAsia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A76169">
            <w:pPr>
              <w:widowControl w:val="0"/>
              <w:rPr>
                <w:rFonts w:eastAsia="SimSun" w:cs="Times New Roman" w:hint="eastAsia"/>
              </w:rPr>
            </w:pPr>
          </w:p>
        </w:tc>
      </w:tr>
    </w:tbl>
    <w:p w:rsidR="00A76169" w:rsidRDefault="00A76169">
      <w:pPr>
        <w:widowControl w:val="0"/>
      </w:pPr>
    </w:p>
    <w:p w:rsidR="00A76169" w:rsidRDefault="00323B55">
      <w:r>
        <w:t>Причина</w:t>
      </w:r>
      <w:proofErr w:type="gramStart"/>
      <w:r>
        <w:t xml:space="preserve"> :</w:t>
      </w:r>
      <w:proofErr w:type="gramEnd"/>
    </w:p>
    <w:p w:rsidR="00A76169" w:rsidRDefault="00323B55">
      <w:r>
        <w:t>1.</w:t>
      </w:r>
    </w:p>
    <w:p w:rsidR="00A76169" w:rsidRDefault="00A76169"/>
    <w:p w:rsidR="00A76169" w:rsidRDefault="00A76169"/>
    <w:p w:rsidR="00A76169" w:rsidRDefault="00323B55">
      <w:pPr>
        <w:ind w:left="708" w:hanging="708"/>
      </w:pPr>
      <w:r>
        <w:t xml:space="preserve">Исполнитель                                    </w:t>
      </w:r>
    </w:p>
    <w:p w:rsidR="00A76169" w:rsidRDefault="00A76169"/>
    <w:p w:rsidR="00A76169" w:rsidRDefault="00323B55">
      <w:r>
        <w:t xml:space="preserve">Медицинская сестра диетическая                    </w:t>
      </w: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323B55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  <w:r>
        <w:rPr>
          <w:rFonts w:cs="Liberation Serif"/>
          <w:b/>
          <w:sz w:val="22"/>
          <w:szCs w:val="22"/>
        </w:rPr>
        <w:t xml:space="preserve">Приложение № 3 </w:t>
      </w:r>
    </w:p>
    <w:p w:rsidR="00A76169" w:rsidRDefault="00323B55">
      <w:pPr>
        <w:spacing w:after="256"/>
        <w:ind w:left="80" w:right="710" w:firstLine="567"/>
        <w:jc w:val="center"/>
        <w:rPr>
          <w:rFonts w:eastAsia="Calibri" w:cs="Liberation Serif"/>
          <w:b/>
          <w:sz w:val="22"/>
          <w:szCs w:val="22"/>
        </w:rPr>
      </w:pPr>
      <w:r>
        <w:rPr>
          <w:rFonts w:eastAsia="Calibri" w:cs="Liberation Serif"/>
          <w:b/>
          <w:sz w:val="22"/>
          <w:szCs w:val="22"/>
        </w:rPr>
        <w:t xml:space="preserve"> «Программа производственного контроля»</w:t>
      </w:r>
    </w:p>
    <w:p w:rsidR="00A76169" w:rsidRDefault="00323B55">
      <w:pPr>
        <w:spacing w:after="256"/>
        <w:ind w:left="80" w:right="710" w:firstLine="567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 xml:space="preserve">Таблица №1 </w:t>
      </w:r>
    </w:p>
    <w:tbl>
      <w:tblPr>
        <w:tblW w:w="1006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835"/>
        <w:gridCol w:w="2973"/>
        <w:gridCol w:w="4257"/>
      </w:tblGrid>
      <w:tr w:rsidR="00A76169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Вид продукции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Кратность проведения исследований</w:t>
            </w:r>
          </w:p>
        </w:tc>
      </w:tr>
      <w:tr w:rsidR="00A76169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Режим </w:t>
            </w:r>
            <w:r>
              <w:rPr>
                <w:rFonts w:eastAsia="Calibri" w:cs="Liberation Serif"/>
                <w:sz w:val="22"/>
                <w:szCs w:val="22"/>
              </w:rPr>
              <w:t>обработки инвентаря, рук, жёсткие поверхности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Смывы на БГКП с чистой посуды (ложка, чашка, тарелка)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 раза в год (по 3 смыва на 4-х объектах)</w:t>
            </w:r>
          </w:p>
        </w:tc>
      </w:tr>
      <w:tr w:rsidR="00A76169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Отбор проб готовых блюд (обед - первое блюдо, второе блюдо, напиток)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1. БГКП;</w:t>
            </w:r>
          </w:p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eastAsia="Calibri" w:cs="Liberation Serif"/>
                <w:sz w:val="22"/>
                <w:szCs w:val="22"/>
              </w:rPr>
              <w:t>КМАФАнМ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;</w:t>
            </w:r>
          </w:p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3. Калорийность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</w:t>
            </w:r>
            <w:r>
              <w:rPr>
                <w:rFonts w:eastAsia="Calibri" w:cs="Liberation Serif"/>
                <w:sz w:val="22"/>
                <w:szCs w:val="22"/>
              </w:rPr>
              <w:t xml:space="preserve"> квартал;</w:t>
            </w:r>
          </w:p>
          <w:p w:rsidR="00A76169" w:rsidRDefault="00323B55">
            <w:pPr>
              <w:spacing w:after="256"/>
              <w:ind w:left="80" w:right="710" w:firstLine="91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3 пробы, согласно меню по трём показателям (БГКП; </w:t>
            </w:r>
            <w:proofErr w:type="spellStart"/>
            <w:r>
              <w:rPr>
                <w:rFonts w:eastAsia="Calibri" w:cs="Liberation Serif"/>
                <w:sz w:val="22"/>
                <w:szCs w:val="22"/>
              </w:rPr>
              <w:t>КМАФАнМ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>; калорийность);</w:t>
            </w:r>
          </w:p>
        </w:tc>
      </w:tr>
    </w:tbl>
    <w:p w:rsidR="00A76169" w:rsidRDefault="00323B55">
      <w:pPr>
        <w:spacing w:after="256"/>
        <w:ind w:left="80" w:right="710" w:firstLine="567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Таблица №2</w:t>
      </w:r>
    </w:p>
    <w:tbl>
      <w:tblPr>
        <w:tblW w:w="1038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81"/>
        <w:gridCol w:w="2843"/>
        <w:gridCol w:w="2689"/>
        <w:gridCol w:w="1746"/>
        <w:gridCol w:w="169"/>
        <w:gridCol w:w="1957"/>
      </w:tblGrid>
      <w:tr w:rsidR="00A76169">
        <w:tc>
          <w:tcPr>
            <w:tcW w:w="10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1. Исследование продукции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№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Наименование продукции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Количество проб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Кратность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Блюда из мяса, птицы, рыбы (с чередованием)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КМАФАнМ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 xml:space="preserve">, </w:t>
            </w:r>
            <w:r>
              <w:rPr>
                <w:rFonts w:eastAsia="Calibri" w:cs="Liberation Serif"/>
                <w:sz w:val="22"/>
                <w:szCs w:val="22"/>
              </w:rPr>
              <w:t xml:space="preserve">БГКП, 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патогенные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, в том числе протей, стафилококк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 квартал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Гарнир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КМАФАнМ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 xml:space="preserve">, БГКП, 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патогенные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>, в том числе протей, стафилококк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 квартал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Обед на калорийность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Калорийность.</w:t>
            </w:r>
          </w:p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1-е блюдо</w:t>
            </w:r>
          </w:p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2-е блюдо</w:t>
            </w:r>
          </w:p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3-е блюдо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A76169">
            <w:pPr>
              <w:rPr>
                <w:rFonts w:eastAsia="Calibri" w:cs="Liberation Serif"/>
                <w:sz w:val="22"/>
                <w:szCs w:val="22"/>
              </w:rPr>
            </w:pPr>
          </w:p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 квартал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Блюда </w:t>
            </w:r>
            <w:r>
              <w:rPr>
                <w:rFonts w:eastAsia="Calibri" w:cs="Liberation Serif"/>
                <w:sz w:val="22"/>
                <w:szCs w:val="22"/>
              </w:rPr>
              <w:t>из мяса, птицы, рыбы (с чередованием)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Сальмонеллы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 квартал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Соль йодированная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Массовая доля йода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 квартал</w:t>
            </w:r>
          </w:p>
        </w:tc>
      </w:tr>
      <w:tr w:rsidR="00A76169">
        <w:tc>
          <w:tcPr>
            <w:tcW w:w="10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2. Исследования на внешнюю среду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gramStart"/>
            <w:r>
              <w:rPr>
                <w:rFonts w:eastAsia="Calibri" w:cs="Liberation Serif"/>
                <w:sz w:val="22"/>
                <w:szCs w:val="22"/>
              </w:rPr>
              <w:t>Оборудование и инвентарь, используемые в приготовлении готовой продукции</w:t>
            </w:r>
            <w:proofErr w:type="gram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Смывы на БГКП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1 </w:t>
            </w:r>
            <w:r>
              <w:rPr>
                <w:rFonts w:eastAsia="Calibri" w:cs="Liberation Serif"/>
                <w:sz w:val="22"/>
                <w:szCs w:val="22"/>
              </w:rPr>
              <w:t>раз в квартал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Оборудование и инвентарь, 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>используемые</w:t>
            </w:r>
            <w:proofErr w:type="gramEnd"/>
            <w:r>
              <w:rPr>
                <w:rFonts w:eastAsia="Calibri" w:cs="Liberation Serif"/>
                <w:sz w:val="22"/>
                <w:szCs w:val="22"/>
              </w:rPr>
              <w:t xml:space="preserve"> при контакте с сырой продукцией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Смывы на сальмонеллы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 квартал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Вода централизованной системы питьевого водоснабжения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ОМЧ, ТКБ, ОКБ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 раз в квартал</w:t>
            </w:r>
          </w:p>
        </w:tc>
      </w:tr>
      <w:tr w:rsidR="00A76169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proofErr w:type="spellStart"/>
            <w:r>
              <w:rPr>
                <w:rFonts w:eastAsia="Calibri" w:cs="Liberation Serif"/>
                <w:sz w:val="22"/>
                <w:szCs w:val="22"/>
              </w:rPr>
              <w:t>Дезраствор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Массовая доля хлора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69" w:rsidRDefault="00323B55">
            <w:pPr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1 </w:t>
            </w:r>
            <w:r>
              <w:rPr>
                <w:rFonts w:eastAsia="Calibri" w:cs="Liberation Serif"/>
                <w:sz w:val="22"/>
                <w:szCs w:val="22"/>
              </w:rPr>
              <w:t>раз в квартал</w:t>
            </w:r>
          </w:p>
        </w:tc>
      </w:tr>
    </w:tbl>
    <w:p w:rsidR="00A76169" w:rsidRDefault="00A76169">
      <w:pPr>
        <w:spacing w:after="256"/>
        <w:ind w:left="80" w:right="710" w:firstLine="567"/>
        <w:rPr>
          <w:rFonts w:eastAsia="Calibri" w:cs="Liberation Serif"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A76169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</w:p>
    <w:p w:rsidR="00A76169" w:rsidRDefault="00323B55">
      <w:pPr>
        <w:tabs>
          <w:tab w:val="left" w:pos="4820"/>
        </w:tabs>
        <w:jc w:val="right"/>
        <w:rPr>
          <w:rFonts w:cs="Liberation Serif"/>
          <w:b/>
          <w:sz w:val="22"/>
          <w:szCs w:val="22"/>
        </w:rPr>
      </w:pPr>
      <w:r>
        <w:rPr>
          <w:rFonts w:cs="Liberation Serif"/>
          <w:b/>
          <w:sz w:val="22"/>
          <w:szCs w:val="22"/>
        </w:rPr>
        <w:t xml:space="preserve">Приложение № 4 </w:t>
      </w:r>
    </w:p>
    <w:p w:rsidR="00A76169" w:rsidRDefault="00323B55">
      <w:pPr>
        <w:spacing w:after="256"/>
        <w:ind w:left="80" w:right="710" w:firstLine="567"/>
        <w:jc w:val="center"/>
        <w:rPr>
          <w:rFonts w:eastAsia="Calibri" w:cs="Liberation Serif"/>
          <w:b/>
          <w:sz w:val="22"/>
          <w:szCs w:val="22"/>
        </w:rPr>
      </w:pPr>
      <w:r>
        <w:rPr>
          <w:rFonts w:eastAsia="Calibri" w:cs="Liberation Serif"/>
          <w:b/>
          <w:sz w:val="22"/>
          <w:szCs w:val="22"/>
        </w:rPr>
        <w:t xml:space="preserve"> «Формы журналов»</w:t>
      </w:r>
    </w:p>
    <w:p w:rsidR="00A76169" w:rsidRDefault="00323B55">
      <w:pPr>
        <w:spacing w:after="256"/>
        <w:ind w:left="80" w:right="710" w:firstLine="567"/>
        <w:jc w:val="center"/>
        <w:rPr>
          <w:rFonts w:eastAsia="Calibri" w:cs="Liberation Serif"/>
          <w:sz w:val="22"/>
          <w:szCs w:val="22"/>
        </w:rPr>
      </w:pPr>
      <w:proofErr w:type="spellStart"/>
      <w:r>
        <w:rPr>
          <w:rFonts w:eastAsia="Calibri" w:cs="Liberation Serif"/>
          <w:sz w:val="22"/>
          <w:szCs w:val="22"/>
        </w:rPr>
        <w:t>Бракеражный</w:t>
      </w:r>
      <w:proofErr w:type="spellEnd"/>
      <w:r>
        <w:rPr>
          <w:rFonts w:eastAsia="Calibri" w:cs="Liberation Serif"/>
          <w:sz w:val="22"/>
          <w:szCs w:val="22"/>
        </w:rPr>
        <w:t xml:space="preserve"> журнал</w:t>
      </w:r>
    </w:p>
    <w:tbl>
      <w:tblPr>
        <w:tblW w:w="1050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"/>
        <w:gridCol w:w="1278"/>
        <w:gridCol w:w="1669"/>
        <w:gridCol w:w="2112"/>
        <w:gridCol w:w="1494"/>
        <w:gridCol w:w="1750"/>
        <w:gridCol w:w="1459"/>
      </w:tblGrid>
      <w:tr w:rsidR="00A76169">
        <w:trPr>
          <w:trHeight w:val="562"/>
        </w:trPr>
        <w:tc>
          <w:tcPr>
            <w:tcW w:w="738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Дата</w:t>
            </w:r>
          </w:p>
        </w:tc>
        <w:tc>
          <w:tcPr>
            <w:tcW w:w="1278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Время снятия бракеража</w:t>
            </w:r>
          </w:p>
        </w:tc>
        <w:tc>
          <w:tcPr>
            <w:tcW w:w="1669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Наименование блюдо, кулинарного изделия</w:t>
            </w:r>
          </w:p>
        </w:tc>
        <w:tc>
          <w:tcPr>
            <w:tcW w:w="2112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494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 xml:space="preserve">Разрешение к реализации </w:t>
            </w: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блюда, кулинарного изделия</w:t>
            </w:r>
          </w:p>
        </w:tc>
        <w:tc>
          <w:tcPr>
            <w:tcW w:w="1750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 xml:space="preserve">Подпись </w:t>
            </w:r>
            <w:proofErr w:type="spellStart"/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бракеражной</w:t>
            </w:r>
            <w:proofErr w:type="spellEnd"/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 xml:space="preserve"> комиссии</w:t>
            </w:r>
          </w:p>
        </w:tc>
        <w:tc>
          <w:tcPr>
            <w:tcW w:w="1459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Примечание</w:t>
            </w:r>
          </w:p>
        </w:tc>
      </w:tr>
      <w:tr w:rsidR="00A76169">
        <w:trPr>
          <w:trHeight w:val="401"/>
        </w:trPr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Завтрак</w:t>
            </w:r>
          </w:p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244"/>
        </w:trPr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180"/>
        </w:trPr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187"/>
        </w:trPr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266"/>
        </w:trPr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Обед</w:t>
            </w:r>
          </w:p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242"/>
        </w:trPr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323B55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kern w:val="0"/>
                <w:sz w:val="22"/>
                <w:szCs w:val="22"/>
                <w:lang w:bidi="ar-SA"/>
              </w:rPr>
              <w:t>Ужин</w:t>
            </w:r>
          </w:p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c>
          <w:tcPr>
            <w:tcW w:w="73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278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66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112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94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750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1459" w:type="dxa"/>
          </w:tcPr>
          <w:p w:rsidR="00A76169" w:rsidRDefault="00A76169">
            <w:pPr>
              <w:spacing w:after="256"/>
              <w:ind w:left="80"/>
              <w:jc w:val="both"/>
              <w:rPr>
                <w:rFonts w:eastAsia="Calibri" w:cs="Liberation Serif"/>
                <w:sz w:val="22"/>
                <w:szCs w:val="22"/>
              </w:rPr>
            </w:pPr>
          </w:p>
        </w:tc>
      </w:tr>
    </w:tbl>
    <w:p w:rsidR="00A76169" w:rsidRDefault="00323B55">
      <w:pPr>
        <w:spacing w:after="256"/>
        <w:ind w:left="80" w:right="710"/>
        <w:rPr>
          <w:rFonts w:eastAsia="Calibri" w:cs="Liberation Serif"/>
          <w:sz w:val="22"/>
          <w:szCs w:val="22"/>
        </w:rPr>
      </w:pPr>
      <w:r>
        <w:rPr>
          <w:rFonts w:eastAsia="Calibri" w:cs="Liberation Serif"/>
          <w:sz w:val="22"/>
          <w:szCs w:val="22"/>
        </w:rPr>
        <w:t>Журнал температурного режима</w:t>
      </w:r>
    </w:p>
    <w:tbl>
      <w:tblPr>
        <w:tblW w:w="1049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91"/>
        <w:gridCol w:w="425"/>
        <w:gridCol w:w="277"/>
        <w:gridCol w:w="278"/>
        <w:gridCol w:w="278"/>
        <w:gridCol w:w="277"/>
        <w:gridCol w:w="277"/>
        <w:gridCol w:w="280"/>
        <w:gridCol w:w="277"/>
        <w:gridCol w:w="278"/>
        <w:gridCol w:w="277"/>
        <w:gridCol w:w="315"/>
        <w:gridCol w:w="310"/>
        <w:gridCol w:w="316"/>
        <w:gridCol w:w="313"/>
        <w:gridCol w:w="313"/>
        <w:gridCol w:w="313"/>
        <w:gridCol w:w="313"/>
        <w:gridCol w:w="313"/>
        <w:gridCol w:w="316"/>
        <w:gridCol w:w="309"/>
        <w:gridCol w:w="316"/>
        <w:gridCol w:w="314"/>
        <w:gridCol w:w="312"/>
        <w:gridCol w:w="314"/>
        <w:gridCol w:w="312"/>
        <w:gridCol w:w="314"/>
        <w:gridCol w:w="314"/>
        <w:gridCol w:w="312"/>
        <w:gridCol w:w="314"/>
        <w:gridCol w:w="314"/>
        <w:gridCol w:w="312"/>
        <w:gridCol w:w="296"/>
      </w:tblGrid>
      <w:tr w:rsidR="00A76169">
        <w:trPr>
          <w:trHeight w:val="7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Наименование   Холодильного </w:t>
            </w:r>
            <w:proofErr w:type="spellStart"/>
            <w:r>
              <w:rPr>
                <w:rFonts w:eastAsia="Calibri" w:cs="Liberation Serif"/>
                <w:sz w:val="22"/>
                <w:szCs w:val="22"/>
              </w:rPr>
              <w:t>оборуд-ия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937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Температура в градусах</w:t>
            </w:r>
            <w:proofErr w:type="gramStart"/>
            <w:r>
              <w:rPr>
                <w:rFonts w:eastAsia="Calibri" w:cs="Liberation Serif"/>
                <w:sz w:val="22"/>
                <w:szCs w:val="22"/>
              </w:rPr>
              <w:t xml:space="preserve"> С</w:t>
            </w:r>
            <w:proofErr w:type="gramEnd"/>
          </w:p>
        </w:tc>
      </w:tr>
      <w:tr w:rsidR="00A76169">
        <w:trPr>
          <w:trHeight w:val="300"/>
        </w:trPr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937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МЕСЯЦ/ДНИ</w:t>
            </w:r>
          </w:p>
        </w:tc>
      </w:tr>
      <w:tr w:rsidR="00A76169">
        <w:trPr>
          <w:trHeight w:val="30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5</w:t>
            </w: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6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8</w:t>
            </w: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9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10</w:t>
            </w: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11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12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13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14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15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16</w:t>
            </w: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17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18</w:t>
            </w: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21</w:t>
            </w: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23</w:t>
            </w: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24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25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26</w:t>
            </w: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27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28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29</w:t>
            </w: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30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31</w:t>
            </w:r>
          </w:p>
        </w:tc>
      </w:tr>
      <w:tr w:rsidR="00A76169">
        <w:trPr>
          <w:trHeight w:val="30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402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Утро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402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69" w:rsidRDefault="00A76169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Вечер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402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Утро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402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69" w:rsidRDefault="00A76169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Вечер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402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Утро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402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69" w:rsidRDefault="00A76169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Вечер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540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Утро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54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69" w:rsidRDefault="00A76169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>Вечер</w:t>
            </w:r>
          </w:p>
        </w:tc>
        <w:tc>
          <w:tcPr>
            <w:tcW w:w="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  <w:tr w:rsidR="00A76169">
        <w:trPr>
          <w:trHeight w:val="503"/>
        </w:trPr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323B55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  <w:r>
              <w:rPr>
                <w:rFonts w:eastAsia="Calibri" w:cs="Liberation Serif"/>
                <w:sz w:val="22"/>
                <w:szCs w:val="22"/>
              </w:rPr>
              <w:t xml:space="preserve">Подпись </w:t>
            </w:r>
            <w:proofErr w:type="spellStart"/>
            <w:r>
              <w:rPr>
                <w:rFonts w:eastAsia="Calibri" w:cs="Liberation Serif"/>
                <w:sz w:val="22"/>
                <w:szCs w:val="22"/>
              </w:rPr>
              <w:t>отв-го</w:t>
            </w:r>
            <w:proofErr w:type="spellEnd"/>
            <w:r>
              <w:rPr>
                <w:rFonts w:eastAsia="Calibri" w:cs="Liberation Serif"/>
                <w:sz w:val="22"/>
                <w:szCs w:val="22"/>
              </w:rPr>
              <w:t xml:space="preserve"> на основании приказа:</w:t>
            </w: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169" w:rsidRDefault="00A76169">
            <w:pPr>
              <w:spacing w:after="256"/>
              <w:ind w:left="80"/>
              <w:rPr>
                <w:rFonts w:eastAsia="Calibri" w:cs="Liberation Serif"/>
                <w:sz w:val="22"/>
                <w:szCs w:val="22"/>
              </w:rPr>
            </w:pPr>
          </w:p>
        </w:tc>
      </w:tr>
    </w:tbl>
    <w:p w:rsidR="00A76169" w:rsidRDefault="00A76169">
      <w:pPr>
        <w:pStyle w:val="20"/>
        <w:rPr>
          <w:rStyle w:val="2"/>
          <w:b/>
          <w:bCs/>
        </w:rPr>
      </w:pPr>
    </w:p>
    <w:p w:rsidR="00A76169" w:rsidRDefault="00A76169">
      <w:pPr>
        <w:pStyle w:val="30"/>
        <w:spacing w:after="500" w:line="230" w:lineRule="auto"/>
        <w:rPr>
          <w:rStyle w:val="3"/>
        </w:rPr>
      </w:pPr>
    </w:p>
    <w:p w:rsidR="00A76169" w:rsidRDefault="00323B55">
      <w:pPr>
        <w:pStyle w:val="20"/>
      </w:pPr>
      <w:r>
        <w:rPr>
          <w:rStyle w:val="2"/>
          <w:b/>
          <w:bCs/>
        </w:rPr>
        <w:t>Журнал бракеража скоропортящейся пищевой продукции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916"/>
        <w:gridCol w:w="744"/>
        <w:gridCol w:w="768"/>
        <w:gridCol w:w="608"/>
        <w:gridCol w:w="695"/>
        <w:gridCol w:w="717"/>
        <w:gridCol w:w="867"/>
        <w:gridCol w:w="1125"/>
        <w:gridCol w:w="924"/>
        <w:gridCol w:w="867"/>
        <w:gridCol w:w="660"/>
        <w:gridCol w:w="781"/>
        <w:gridCol w:w="813"/>
      </w:tblGrid>
      <w:tr w:rsidR="00A76169">
        <w:trPr>
          <w:trHeight w:hRule="exact" w:val="3945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Дата и время</w:t>
            </w:r>
            <w:r w:rsidRPr="00CF40F4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</w:rPr>
              <w:t>поступ</w:t>
            </w:r>
            <w:r>
              <w:rPr>
                <w:rStyle w:val="a3"/>
              </w:rPr>
              <w:softHyphen/>
              <w:t>ления пищевой продукции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Наиме</w:t>
            </w:r>
            <w:r>
              <w:rPr>
                <w:rStyle w:val="a3"/>
              </w:rPr>
              <w:softHyphen/>
              <w:t>нование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  <w:jc w:val="left"/>
            </w:pPr>
            <w:r>
              <w:rPr>
                <w:rStyle w:val="a3"/>
              </w:rPr>
              <w:t>Фасовка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дата выра</w:t>
            </w:r>
            <w:r>
              <w:rPr>
                <w:rStyle w:val="a3"/>
              </w:rPr>
              <w:softHyphen/>
              <w:t>ботки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  <w:spacing w:line="230" w:lineRule="auto"/>
            </w:pPr>
            <w:r>
              <w:rPr>
                <w:rStyle w:val="a3"/>
              </w:rPr>
              <w:t>изгото</w:t>
            </w:r>
            <w:r>
              <w:rPr>
                <w:rStyle w:val="a3"/>
              </w:rPr>
              <w:softHyphen/>
              <w:t>витель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постав</w:t>
            </w:r>
            <w:r>
              <w:rPr>
                <w:rStyle w:val="a3"/>
              </w:rPr>
              <w:softHyphen/>
              <w:t>щик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коли</w:t>
            </w:r>
            <w:r>
              <w:rPr>
                <w:rStyle w:val="a3"/>
              </w:rPr>
              <w:softHyphen/>
              <w:t>чество поступив</w:t>
            </w:r>
            <w:r>
              <w:rPr>
                <w:rStyle w:val="a3"/>
              </w:rPr>
              <w:softHyphen/>
              <w:t xml:space="preserve">шего продукта (в кг, литрах, </w:t>
            </w:r>
            <w:proofErr w:type="spellStart"/>
            <w:proofErr w:type="gramStart"/>
            <w:r>
              <w:rPr>
                <w:rStyle w:val="a3"/>
              </w:rPr>
              <w:t>шт</w:t>
            </w:r>
            <w:proofErr w:type="spellEnd"/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169" w:rsidRDefault="00323B55">
            <w:pPr>
              <w:pStyle w:val="ab"/>
              <w:spacing w:before="0"/>
            </w:pPr>
            <w:r>
              <w:rPr>
                <w:rStyle w:val="a3"/>
              </w:rPr>
              <w:t>номер документа, подтверж</w:t>
            </w:r>
            <w:r>
              <w:rPr>
                <w:rStyle w:val="a3"/>
              </w:rPr>
              <w:softHyphen/>
              <w:t>дающего безопасность</w:t>
            </w:r>
          </w:p>
          <w:p w:rsidR="00A76169" w:rsidRDefault="00323B55">
            <w:pPr>
              <w:pStyle w:val="ab"/>
              <w:spacing w:before="0"/>
            </w:pPr>
            <w:proofErr w:type="gramStart"/>
            <w:r>
              <w:rPr>
                <w:rStyle w:val="a3"/>
              </w:rPr>
              <w:t xml:space="preserve">принятого пищевого продукта (декларация о соответствии, </w:t>
            </w:r>
            <w:proofErr w:type="spellStart"/>
            <w:r>
              <w:rPr>
                <w:rStyle w:val="a3"/>
              </w:rPr>
              <w:t>свиде</w:t>
            </w:r>
            <w:proofErr w:type="spellEnd"/>
            <w:r>
              <w:rPr>
                <w:rStyle w:val="a3"/>
              </w:rPr>
              <w:softHyphen/>
            </w:r>
            <w:proofErr w:type="gramEnd"/>
          </w:p>
          <w:p w:rsidR="00A76169" w:rsidRDefault="00323B55">
            <w:pPr>
              <w:pStyle w:val="ab"/>
              <w:spacing w:before="0"/>
            </w:pPr>
            <w:proofErr w:type="spellStart"/>
            <w:r>
              <w:rPr>
                <w:rStyle w:val="a3"/>
              </w:rPr>
              <w:t>тельство</w:t>
            </w:r>
            <w:proofErr w:type="spellEnd"/>
            <w:r>
              <w:rPr>
                <w:rStyle w:val="a3"/>
              </w:rPr>
              <w:t xml:space="preserve"> о</w:t>
            </w:r>
          </w:p>
          <w:p w:rsidR="00A76169" w:rsidRDefault="00323B55">
            <w:pPr>
              <w:pStyle w:val="ab"/>
              <w:spacing w:before="0"/>
            </w:pPr>
            <w:r>
              <w:rPr>
                <w:rStyle w:val="a3"/>
              </w:rPr>
              <w:t>государст</w:t>
            </w:r>
            <w:r>
              <w:rPr>
                <w:rStyle w:val="a3"/>
              </w:rPr>
              <w:softHyphen/>
              <w:t>венной</w:t>
            </w:r>
          </w:p>
          <w:p w:rsidR="00A76169" w:rsidRDefault="00323B55">
            <w:pPr>
              <w:pStyle w:val="ab"/>
              <w:spacing w:before="0"/>
            </w:pPr>
            <w:r>
              <w:rPr>
                <w:rStyle w:val="a3"/>
              </w:rPr>
              <w:t xml:space="preserve">регистрации, документы по результатам </w:t>
            </w:r>
            <w:proofErr w:type="spellStart"/>
            <w:r>
              <w:rPr>
                <w:rStyle w:val="a3"/>
              </w:rPr>
              <w:t>ветеринарно</w:t>
            </w:r>
            <w:r>
              <w:rPr>
                <w:rStyle w:val="a3"/>
              </w:rPr>
              <w:softHyphen/>
              <w:t>санитарной</w:t>
            </w:r>
            <w:proofErr w:type="spellEnd"/>
            <w:r>
              <w:rPr>
                <w:rStyle w:val="a3"/>
              </w:rPr>
              <w:t xml:space="preserve"> экспертизы)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Резуль</w:t>
            </w:r>
            <w:r>
              <w:rPr>
                <w:rStyle w:val="a3"/>
              </w:rPr>
              <w:softHyphen/>
              <w:t>таты органо</w:t>
            </w:r>
            <w:r>
              <w:rPr>
                <w:rStyle w:val="a3"/>
              </w:rPr>
              <w:softHyphen/>
              <w:t>лепти</w:t>
            </w:r>
            <w:r>
              <w:rPr>
                <w:rStyle w:val="a3"/>
              </w:rPr>
              <w:softHyphen/>
              <w:t>ческой оценки, поступив</w:t>
            </w:r>
            <w:r>
              <w:rPr>
                <w:rStyle w:val="a3"/>
              </w:rPr>
              <w:softHyphen/>
              <w:t>шего продо</w:t>
            </w:r>
            <w:r>
              <w:rPr>
                <w:rStyle w:val="a3"/>
              </w:rPr>
              <w:softHyphen/>
              <w:t>вольствен</w:t>
            </w:r>
            <w:r>
              <w:rPr>
                <w:rStyle w:val="a3"/>
              </w:rPr>
              <w:softHyphen/>
              <w:t>ного сырья и пищевых продуктов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Условия хранения, конечный срок реали</w:t>
            </w:r>
            <w:r>
              <w:rPr>
                <w:rStyle w:val="a3"/>
              </w:rPr>
              <w:softHyphen/>
              <w:t>зации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Дата и час факти</w:t>
            </w:r>
            <w:r>
              <w:rPr>
                <w:rStyle w:val="a3"/>
              </w:rPr>
              <w:softHyphen/>
              <w:t>ческой реали</w:t>
            </w:r>
            <w:r>
              <w:rPr>
                <w:rStyle w:val="a3"/>
              </w:rPr>
              <w:softHyphen/>
              <w:t>зации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</w:pPr>
            <w:r>
              <w:rPr>
                <w:rStyle w:val="a3"/>
              </w:rPr>
              <w:t>Подпись ответст</w:t>
            </w:r>
            <w:r>
              <w:rPr>
                <w:rStyle w:val="a3"/>
              </w:rPr>
              <w:softHyphen/>
              <w:t>венного лица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169" w:rsidRDefault="00323B55">
            <w:pPr>
              <w:pStyle w:val="ab"/>
              <w:spacing w:line="230" w:lineRule="auto"/>
            </w:pPr>
            <w:proofErr w:type="gramStart"/>
            <w:r>
              <w:rPr>
                <w:rStyle w:val="a3"/>
              </w:rPr>
              <w:t xml:space="preserve">Приме </w:t>
            </w:r>
            <w:proofErr w:type="spellStart"/>
            <w:r>
              <w:rPr>
                <w:rStyle w:val="a3"/>
              </w:rPr>
              <w:t>чание</w:t>
            </w:r>
            <w:proofErr w:type="spellEnd"/>
            <w:proofErr w:type="gramEnd"/>
          </w:p>
        </w:tc>
      </w:tr>
      <w:tr w:rsidR="00A76169">
        <w:trPr>
          <w:trHeight w:hRule="exact" w:val="217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169" w:rsidRDefault="00A76169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A76169" w:rsidRDefault="00A76169">
      <w:bookmarkStart w:id="0" w:name="_GoBack"/>
      <w:bookmarkEnd w:id="0"/>
    </w:p>
    <w:sectPr w:rsidR="00A7616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A76169"/>
    <w:rsid w:val="00323B55"/>
    <w:rsid w:val="00A76169"/>
    <w:rsid w:val="00C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3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30">
    <w:name w:val="Основной текст (3)"/>
    <w:basedOn w:val="a"/>
    <w:qFormat/>
    <w:pPr>
      <w:widowControl w:val="0"/>
      <w:spacing w:after="600" w:line="235" w:lineRule="auto"/>
      <w:ind w:left="82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qFormat/>
    <w:pPr>
      <w:widowControl w:val="0"/>
      <w:spacing w:after="16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b">
    <w:name w:val="Другое"/>
    <w:basedOn w:val="a"/>
    <w:qFormat/>
    <w:pPr>
      <w:widowControl w:val="0"/>
      <w:spacing w:before="160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15</Pages>
  <Words>6438</Words>
  <Characters>36701</Characters>
  <Application>Microsoft Office Word</Application>
  <DocSecurity>0</DocSecurity>
  <Lines>305</Lines>
  <Paragraphs>86</Paragraphs>
  <ScaleCrop>false</ScaleCrop>
  <Company/>
  <LinksUpToDate>false</LinksUpToDate>
  <CharactersWithSpaces>43053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11</cp:revision>
  <dcterms:created xsi:type="dcterms:W3CDTF">2024-10-17T12:16:00Z</dcterms:created>
  <dcterms:modified xsi:type="dcterms:W3CDTF">2024-11-13T11:32:00Z</dcterms:modified>
  <dc:language>ru-RU</dc:language>
</cp:coreProperties>
</file>