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0552E4" w:rsidTr="000552E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«Клинико-диагностический центр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«Охрана здоровья матери и ребенка»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(ГАУЗ СО «КДЦ «ОЗМР»)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д.52,  Екатеринбург, 620067,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 (343) 365-78-50,  тел./факс 365-76-16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eozmr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</w:t>
            </w:r>
            <w:proofErr w:type="spellEnd"/>
            <w:r w:rsidR="0037585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//флотская52.рф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50306187, ОГРН 1036603501538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ИНН/КПП 6660126635/667001001</w:t>
            </w: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F291B" w:rsidRDefault="002A6538" w:rsidP="00B34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Руководителю</w:t>
            </w:r>
          </w:p>
        </w:tc>
      </w:tr>
    </w:tbl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предоставлении коммерческого предложения 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ЗАПРОС</w:t>
      </w: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ценовой информации в отношении товара для определения </w:t>
      </w:r>
    </w:p>
    <w:p w:rsidR="000552E4" w:rsidRDefault="000552E4" w:rsidP="00055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начальной (максимальной) цены договора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ГАУЗ СО «</w:t>
      </w:r>
      <w:r w:rsidRPr="00826E56">
        <w:rPr>
          <w:rFonts w:ascii="Times New Roman" w:hAnsi="Times New Roman"/>
          <w:bCs/>
          <w:sz w:val="24"/>
          <w:szCs w:val="24"/>
        </w:rPr>
        <w:t xml:space="preserve">КДЦ «ОЗМР» планирует осуществить закупку </w:t>
      </w:r>
      <w:r w:rsidR="00092A08">
        <w:rPr>
          <w:rFonts w:ascii="Times New Roman" w:hAnsi="Times New Roman"/>
          <w:b/>
          <w:sz w:val="24"/>
          <w:szCs w:val="24"/>
          <w:lang w:eastAsia="ar-SA"/>
        </w:rPr>
        <w:t xml:space="preserve">сред </w:t>
      </w:r>
      <w:proofErr w:type="gramStart"/>
      <w:r w:rsidR="00092A08">
        <w:rPr>
          <w:rFonts w:ascii="Times New Roman" w:hAnsi="Times New Roman"/>
          <w:b/>
          <w:sz w:val="24"/>
          <w:szCs w:val="24"/>
          <w:lang w:eastAsia="ar-SA"/>
        </w:rPr>
        <w:t>для</w:t>
      </w:r>
      <w:proofErr w:type="gramEnd"/>
      <w:r w:rsidR="00092A08">
        <w:rPr>
          <w:rFonts w:ascii="Times New Roman" w:hAnsi="Times New Roman"/>
          <w:b/>
          <w:sz w:val="24"/>
          <w:szCs w:val="24"/>
          <w:lang w:eastAsia="ar-SA"/>
        </w:rPr>
        <w:t xml:space="preserve"> ЭКО</w:t>
      </w:r>
      <w:r w:rsidR="00092A08" w:rsidRPr="00826E56">
        <w:rPr>
          <w:rFonts w:ascii="Times New Roman" w:hAnsi="Times New Roman"/>
          <w:bCs/>
          <w:sz w:val="24"/>
          <w:szCs w:val="24"/>
        </w:rPr>
        <w:t xml:space="preserve"> </w:t>
      </w:r>
      <w:r w:rsidRPr="00826E56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826E56">
        <w:rPr>
          <w:rFonts w:ascii="Times New Roman" w:hAnsi="Times New Roman"/>
          <w:bCs/>
          <w:i/>
          <w:sz w:val="24"/>
          <w:szCs w:val="24"/>
        </w:rPr>
        <w:t>наименование</w:t>
      </w:r>
      <w:proofErr w:type="gramEnd"/>
      <w:r w:rsidRPr="00826E56">
        <w:rPr>
          <w:rFonts w:ascii="Times New Roman" w:hAnsi="Times New Roman"/>
          <w:bCs/>
          <w:i/>
          <w:sz w:val="24"/>
          <w:szCs w:val="24"/>
        </w:rPr>
        <w:t xml:space="preserve"> предмета закупки</w:t>
      </w:r>
      <w:r w:rsidRPr="00826E56">
        <w:rPr>
          <w:rFonts w:ascii="Times New Roman" w:hAnsi="Times New Roman"/>
          <w:bCs/>
          <w:sz w:val="24"/>
          <w:szCs w:val="24"/>
        </w:rPr>
        <w:t>). Для организации закупки нам, как</w:t>
      </w:r>
      <w:r w:rsidRPr="00E17504">
        <w:rPr>
          <w:rFonts w:ascii="Times New Roman" w:hAnsi="Times New Roman"/>
          <w:bCs/>
          <w:sz w:val="24"/>
          <w:szCs w:val="24"/>
        </w:rPr>
        <w:t xml:space="preserve"> Заказчикам, необходимо определить начальну</w:t>
      </w:r>
      <w:r w:rsidR="00375856" w:rsidRPr="00E17504">
        <w:rPr>
          <w:rFonts w:ascii="Times New Roman" w:hAnsi="Times New Roman"/>
          <w:bCs/>
          <w:sz w:val="24"/>
          <w:szCs w:val="24"/>
        </w:rPr>
        <w:t>ю (максимальную) цену договора</w:t>
      </w:r>
      <w:r w:rsidRPr="00E17504">
        <w:rPr>
          <w:rFonts w:ascii="Times New Roman" w:hAnsi="Times New Roman"/>
          <w:bCs/>
          <w:sz w:val="24"/>
          <w:szCs w:val="24"/>
        </w:rPr>
        <w:t>.</w:t>
      </w:r>
      <w:r w:rsidRPr="00E17504">
        <w:rPr>
          <w:rFonts w:ascii="Times New Roman" w:hAnsi="Times New Roman"/>
          <w:sz w:val="24"/>
          <w:szCs w:val="24"/>
        </w:rPr>
        <w:t xml:space="preserve"> </w:t>
      </w:r>
      <w:r w:rsidRPr="00E17504">
        <w:rPr>
          <w:rFonts w:ascii="Times New Roman" w:hAnsi="Times New Roman"/>
          <w:bCs/>
          <w:sz w:val="24"/>
          <w:szCs w:val="24"/>
        </w:rPr>
        <w:t>Убедительно</w:t>
      </w:r>
      <w:r>
        <w:rPr>
          <w:rFonts w:ascii="Times New Roman" w:hAnsi="Times New Roman"/>
          <w:bCs/>
          <w:sz w:val="24"/>
          <w:szCs w:val="24"/>
        </w:rPr>
        <w:t xml:space="preserve"> просим предоставить коммерческое предложение о поставке данного товара:</w:t>
      </w:r>
    </w:p>
    <w:p w:rsidR="000552E4" w:rsidRDefault="000552E4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предмета закупки</w:t>
      </w:r>
    </w:p>
    <w:p w:rsidR="0071206E" w:rsidRDefault="0071206E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CC6" w:rsidRDefault="006F4CC6" w:rsidP="006F4CC6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F4CC6">
        <w:rPr>
          <w:rFonts w:ascii="Times New Roman" w:hAnsi="Times New Roman"/>
          <w:b/>
          <w:lang w:eastAsia="ar-SA"/>
        </w:rPr>
        <w:t xml:space="preserve">Поставка </w:t>
      </w:r>
      <w:r w:rsidR="00092A08">
        <w:rPr>
          <w:rFonts w:ascii="Times New Roman" w:hAnsi="Times New Roman"/>
          <w:b/>
          <w:sz w:val="24"/>
          <w:szCs w:val="24"/>
          <w:lang w:eastAsia="ar-SA"/>
        </w:rPr>
        <w:t xml:space="preserve">сред </w:t>
      </w:r>
      <w:proofErr w:type="gramStart"/>
      <w:r w:rsidR="00092A08">
        <w:rPr>
          <w:rFonts w:ascii="Times New Roman" w:hAnsi="Times New Roman"/>
          <w:b/>
          <w:sz w:val="24"/>
          <w:szCs w:val="24"/>
          <w:lang w:eastAsia="ar-SA"/>
        </w:rPr>
        <w:t>для</w:t>
      </w:r>
      <w:proofErr w:type="gramEnd"/>
      <w:r w:rsidR="00092A08">
        <w:rPr>
          <w:rFonts w:ascii="Times New Roman" w:hAnsi="Times New Roman"/>
          <w:b/>
          <w:sz w:val="24"/>
          <w:szCs w:val="24"/>
          <w:lang w:eastAsia="ar-SA"/>
        </w:rPr>
        <w:t xml:space="preserve"> ЭКО</w:t>
      </w:r>
    </w:p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701"/>
        <w:gridCol w:w="3545"/>
        <w:gridCol w:w="2836"/>
        <w:gridCol w:w="1134"/>
        <w:gridCol w:w="1276"/>
      </w:tblGrid>
      <w:tr w:rsidR="00183C40" w:rsidRPr="00183C40" w:rsidTr="00183C40">
        <w:trPr>
          <w:trHeight w:val="3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товара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Содержание (значение)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товара в единицах измерения</w:t>
            </w:r>
          </w:p>
        </w:tc>
      </w:tr>
      <w:tr w:rsidR="00183C40" w:rsidRPr="00183C40" w:rsidTr="00183C40">
        <w:trPr>
          <w:trHeight w:val="90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рабочая питательная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обработки и манипуляций с ооцитами и 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эмбрионами в условиях окружающей среды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183C40" w:rsidRPr="00183C40" w:rsidTr="00183C40">
        <w:trPr>
          <w:trHeight w:val="32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Состав: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Аланин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Аланил-глутамин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Аспарагин,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Аспартат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Хлорид кальция, ЭДТА,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Гентамицин</w:t>
            </w:r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,Г</w:t>
            </w:r>
            <w:proofErr w:type="gram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люкоза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Глутамат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Глицин, Сывороточный альбумин человека,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Липоевая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кислота, Сульфат магния, MOPS, Хлорид калия,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Пролин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Серин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Бикарбонат натрия, Хлорид натрия, Цитрат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Дигидрофосфат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Лактат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Пируват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Таурин,  ВДИ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32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66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32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Тест на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эмбриотоксичность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(МЕА-тест),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58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 к упаковке: первичная, индивидуальная заводская упаковка флакона; флакон из пластика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1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Объем флакона,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12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12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для оплодотворения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подготовки  гамет, для оплодотворения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in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vitro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при</w:t>
            </w:r>
            <w:proofErr w:type="gram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проведения процедуры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инсеминации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, в процедурах подготовки спермы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</w:tr>
      <w:tr w:rsidR="00183C40" w:rsidRPr="00183C40" w:rsidTr="00183C40">
        <w:trPr>
          <w:trHeight w:val="211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Состав: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Аланин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Аланил-глутамин</w:t>
            </w:r>
            <w:proofErr w:type="spellEnd"/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Аспарагин,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Аспартат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, Хлорид кальция, ЭДТА, Гентамицин, Глюкоза</w:t>
            </w: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Глутамат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, Глицин, Сывороточный альбумин Человека, Сульфат магния,</w:t>
            </w: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Хлорид калия,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Пролин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Серин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, Бикарбонат натрия, Хлорид натрия,</w:t>
            </w: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Дигидрофосфат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Лактат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Пируват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Таурин,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Соответствие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56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82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43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Тест на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эмбриотоксичность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(МЕА-тест),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66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 к упаковке: первичная, индивидуальная заводская упаковка флакона; флакон из пластика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30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Объем флакона,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6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65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для поиска и промывки ооцитов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Для применения в процедурах получения ооцитов и промывки фолликулов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C4D4D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183C40" w:rsidRPr="00183C40" w:rsidTr="00183C40">
        <w:trPr>
          <w:trHeight w:val="14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Состав: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Хлорид кальция, ЭДТА, Гентамицин, Глюкоза, Гепарин, HEPES, Сульфат магния, Хлорид калия, Бикарбонат натрия, Хлорид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Дигидрофосфат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калия,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Лактат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ВДИ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47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64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38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Тест на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эмбриотоксичность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(МЕА-тест),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73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 к упаковке: первичная, индивидуальная заводская упаковка флакона; флакон из пластика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2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Объем флакона,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12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41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для приготовления спермы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Для градиентного разделения спермы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  <w:t>6</w:t>
            </w:r>
          </w:p>
        </w:tc>
      </w:tr>
      <w:tr w:rsidR="00183C40" w:rsidRPr="00183C40" w:rsidTr="00183C40">
        <w:trPr>
          <w:trHeight w:val="169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Состав: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Хлорид кальция, Глюкоза,</w:t>
            </w: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HEPES, Сульфат магния,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Дигидрофосфат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калия, Хлорид калия,</w:t>
            </w: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Покрытые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силаном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коллоидные частицы диоксида кремния, Бикарбонат натрия, Хлорид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Лактат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Пируват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37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7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40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Тест на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эмбриотоксичность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(МЕА-тест),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68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Требование к упаковке 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Первичная, индивидуальная заводская упаковка флакона; флакон из пластика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27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Объем флакона,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55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для удаления оболочки (денудации) ооцитов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4"/>
                <w:lang w:eastAsia="ar-SA"/>
              </w:rPr>
              <w:t xml:space="preserve">Для процедуры удаления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4"/>
                <w:lang w:eastAsia="ar-SA"/>
              </w:rPr>
              <w:t>кумулюсных</w:t>
            </w:r>
            <w:proofErr w:type="spellEnd"/>
            <w:r w:rsidRPr="00183C40">
              <w:rPr>
                <w:rFonts w:ascii="Times New Roman" w:hAnsi="Times New Roman"/>
                <w:sz w:val="20"/>
                <w:szCs w:val="24"/>
                <w:lang w:eastAsia="ar-SA"/>
              </w:rPr>
              <w:t xml:space="preserve"> клеток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  <w:t>5</w:t>
            </w:r>
          </w:p>
        </w:tc>
      </w:tr>
      <w:tr w:rsidR="00183C40" w:rsidRPr="00183C40" w:rsidTr="00183C40">
        <w:trPr>
          <w:trHeight w:val="57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Состав: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Хлорид кальция, Хлорид кальция,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Гидрофосфат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Сывороточный альбумин человека,</w:t>
            </w: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Гиалуронидаза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Хлорид  магния,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Пеницилин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G, Хлорид калия,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Дигидрофосфат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калия, Хлорид натрия,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48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69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23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Тест на удаление клеток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кумулюса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Пройден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66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 к упаковке: первичная, индивидуальная заводская упаковка флакона; флакон из пластика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26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Концентрация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гиалуронидазы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, МЕ/мл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800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26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Объем набора,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92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для покрытия во время ЭКО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покрытия среды во время экстракорпорального оплодотворения и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микроманипуляций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62</w:t>
            </w:r>
          </w:p>
        </w:tc>
      </w:tr>
      <w:tr w:rsidR="00183C40" w:rsidRPr="00183C40" w:rsidTr="00183C40">
        <w:trPr>
          <w:trHeight w:val="27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Состав: </w:t>
            </w:r>
            <w:r w:rsidRPr="00183C40">
              <w:rPr>
                <w:rFonts w:ascii="Times New Roman" w:hAnsi="Times New Roman"/>
                <w:sz w:val="20"/>
                <w:szCs w:val="24"/>
                <w:lang w:eastAsia="ar-SA"/>
              </w:rPr>
              <w:t>лёгкое парафиновое масло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5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69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50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Тест на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эмбриотоксичность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(МЕА-тест),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70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 к упаковке: первичная, индивидуальная заводская упаковка флакона; флакон из стекла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30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Объем флакона,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250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для подготовки спермы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Для приготовления растворов необходимой плотности для процедур разделения и очистки человеческой спермы центрифугированием в градиенте плотности, отмывки спермы после обработки методом центрифугирования, для обработки спермы методом флотации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C4D4D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183C40" w:rsidRPr="00183C40" w:rsidTr="00183C40">
        <w:trPr>
          <w:trHeight w:val="122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Состав: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ЭДТА, Гентамицин, Глюкоза,</w:t>
            </w:r>
          </w:p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HEPES, Сывороточный альбумин человека, Сульфат магния, Бикарбонат натрия, Хлорид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Лактат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Пируват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46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70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50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Тест на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эмбриотоксичность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(МЕА-тест),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7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 к упаковке: первичная, индивидуальная заводская упаковка флакона; флакон из пластика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36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Объем флакона,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12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102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универсальная одноступенчатая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культивирования эмбрионов с момента оплодотворения до стадии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бластоцисты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C4D4D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</w:t>
            </w:r>
          </w:p>
        </w:tc>
      </w:tr>
      <w:tr w:rsidR="00183C40" w:rsidRPr="00183C40" w:rsidTr="00183C40">
        <w:trPr>
          <w:trHeight w:val="396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Состав: </w:t>
            </w:r>
            <w:proofErr w:type="spellStart"/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Аланин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Аланил-глутамин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Аспарагин,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Аспартат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Хлорид кальция,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Пантотенат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кальция,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Цистин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ЭДТА, Гентамицин, Глюкоза,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Глутамат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Глицин, Гистидин, Сывороточный альбумин человека,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Гиалуроновая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кислота, Изолейцин, Лейцин, Лизин, Сульфат магния, Метионин,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Фенилаланин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Хлорид калия,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Пролин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Пиридоксин, Рибофлавин,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Серин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Бикарбонат натрия, Хлорид натрия, Цитрат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Дигидрофосфат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Гидроксид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Лактат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Пируват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Таурин, Тиамин,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Треонин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, Триптофан, Тирозин, Валин, Вода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</w:t>
            </w:r>
            <w:r w:rsidRPr="00183C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47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63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40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Тест на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эмбриотоксичность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(МЕА-тест),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75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 к упаковке: первичная, индивидуальная заводская упаковка флакона; флакон из пластика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</w:t>
            </w:r>
            <w:r w:rsidRPr="00183C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Объём флакона,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3C40" w:rsidRPr="00183C40" w:rsidTr="00183C40">
        <w:trPr>
          <w:trHeight w:val="56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Среда для иммобилизации и изоляции сперматозоидов</w:t>
            </w:r>
          </w:p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Для иммобилизации и изоляции сперматозоидов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  <w:proofErr w:type="spellStart"/>
            <w:proofErr w:type="gramStart"/>
            <w:r w:rsidRPr="00183C40"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C4D4D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  <w:t>5</w:t>
            </w:r>
          </w:p>
        </w:tc>
      </w:tr>
      <w:tr w:rsidR="00183C40" w:rsidRPr="00183C40" w:rsidTr="00183C40">
        <w:trPr>
          <w:trHeight w:val="122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Состав: </w:t>
            </w:r>
            <w:proofErr w:type="gram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Хлорид кальция, Глюкоза, Сульфат магния,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Поливинилпирролидон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Хлорид калия,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Дигидрофосфат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калия, Рекомбинантный человеческий альбумин, Бикарбонат натрия, Хлорид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Лактат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натрия, </w:t>
            </w:r>
            <w:proofErr w:type="spellStart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Пируват</w:t>
            </w:r>
            <w:proofErr w:type="spellEnd"/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, натрия, Вода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41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Показатель гарантированного уровня стерильности (</w:t>
            </w:r>
            <w:r w:rsidRPr="00183C40">
              <w:rPr>
                <w:rFonts w:ascii="Times New Roman" w:hAnsi="Times New Roman"/>
                <w:sz w:val="20"/>
                <w:szCs w:val="20"/>
                <w:lang w:val="en-US" w:eastAsia="ar-SA"/>
              </w:rPr>
              <w:t>SAL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менее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 w:rsidRPr="00183C40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-3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70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Показатель содержания бактериальных эндотоксинов  (LAL-тест). [МЕ или ЕЭ / мл]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Не более 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0,25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28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 к упаковке: первичная, индивидуальная заводская упаковка флакона; флакон из пластика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  <w:tr w:rsidR="00183C40" w:rsidRPr="00183C40" w:rsidTr="00183C40">
        <w:trPr>
          <w:trHeight w:val="13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>Объем набора,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40" w:rsidRPr="00183C40" w:rsidRDefault="00183C40" w:rsidP="00183C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ar-SA"/>
              </w:rPr>
            </w:pPr>
            <w:r w:rsidRPr="00183C40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менее</w:t>
            </w:r>
            <w:r w:rsidRPr="00183C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40" w:rsidRPr="00183C40" w:rsidRDefault="00183C40" w:rsidP="00183C40">
            <w:pPr>
              <w:spacing w:after="0" w:line="240" w:lineRule="auto"/>
              <w:rPr>
                <w:rFonts w:ascii="Roboto" w:hAnsi="Roboto"/>
                <w:color w:val="334059"/>
                <w:sz w:val="21"/>
                <w:szCs w:val="21"/>
                <w:lang w:eastAsia="ar-SA"/>
              </w:rPr>
            </w:pPr>
          </w:p>
        </w:tc>
      </w:tr>
    </w:tbl>
    <w:p w:rsidR="00183C40" w:rsidRPr="00183C40" w:rsidRDefault="00183C40" w:rsidP="00183C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3C40">
        <w:rPr>
          <w:rFonts w:ascii="Times New Roman" w:eastAsia="Times New Roman" w:hAnsi="Times New Roman"/>
          <w:b/>
          <w:lang w:eastAsia="ru-RU"/>
        </w:rPr>
        <w:t>Общие требования к условиям поставки</w:t>
      </w:r>
      <w:r w:rsidRPr="00183C40">
        <w:rPr>
          <w:rFonts w:ascii="Times New Roman" w:eastAsia="Times New Roman" w:hAnsi="Times New Roman"/>
          <w:lang w:eastAsia="ru-RU"/>
        </w:rPr>
        <w:t xml:space="preserve"> - упаковка товара должна быть пригодна для манипуляций при погрузке и разгрузке, гарантировать абсолютную защищенность товара от повреждений или порчи при транспортировке. Поставщик несёт ответственность перед Заказчиком за повреждения, возникшие из-за неправильной упаковки.</w:t>
      </w:r>
    </w:p>
    <w:p w:rsidR="00183C40" w:rsidRPr="00183C40" w:rsidRDefault="00183C40" w:rsidP="00183C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3C40">
        <w:rPr>
          <w:rFonts w:ascii="Times New Roman" w:eastAsia="Times New Roman" w:hAnsi="Times New Roman"/>
          <w:lang w:eastAsia="ru-RU"/>
        </w:rPr>
        <w:t>Доставка осуществляется до склада Получателя и проведение погрузочно-разгрузочных работ силами Поставщика.</w:t>
      </w:r>
    </w:p>
    <w:p w:rsidR="00183C40" w:rsidRPr="00183C40" w:rsidRDefault="00183C40" w:rsidP="00183C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3C40">
        <w:rPr>
          <w:rFonts w:ascii="Times New Roman" w:eastAsia="Times New Roman" w:hAnsi="Times New Roman"/>
          <w:b/>
          <w:lang w:eastAsia="ru-RU"/>
        </w:rPr>
        <w:t xml:space="preserve">Место поставки товара: </w:t>
      </w:r>
      <w:r w:rsidRPr="00183C40">
        <w:rPr>
          <w:rFonts w:ascii="Times New Roman" w:eastAsia="Times New Roman" w:hAnsi="Times New Roman"/>
          <w:lang w:eastAsia="ru-RU"/>
        </w:rPr>
        <w:t>620067</w:t>
      </w:r>
      <w:r w:rsidRPr="00183C40">
        <w:rPr>
          <w:rFonts w:ascii="Times New Roman" w:eastAsia="Times New Roman" w:hAnsi="Times New Roman"/>
          <w:b/>
          <w:lang w:eastAsia="ru-RU"/>
        </w:rPr>
        <w:t xml:space="preserve">, </w:t>
      </w:r>
      <w:r w:rsidRPr="00183C40">
        <w:rPr>
          <w:rFonts w:ascii="Times New Roman" w:eastAsia="Times New Roman" w:hAnsi="Times New Roman"/>
          <w:lang w:eastAsia="ru-RU"/>
        </w:rPr>
        <w:t xml:space="preserve">г. Екатеринбург, ул. </w:t>
      </w:r>
      <w:proofErr w:type="gramStart"/>
      <w:r w:rsidRPr="00183C40">
        <w:rPr>
          <w:rFonts w:ascii="Times New Roman" w:eastAsia="Times New Roman" w:hAnsi="Times New Roman"/>
          <w:lang w:eastAsia="ru-RU"/>
        </w:rPr>
        <w:t>Флотская</w:t>
      </w:r>
      <w:proofErr w:type="gramEnd"/>
      <w:r w:rsidRPr="00183C40">
        <w:rPr>
          <w:rFonts w:ascii="Times New Roman" w:eastAsia="Times New Roman" w:hAnsi="Times New Roman"/>
          <w:lang w:eastAsia="ru-RU"/>
        </w:rPr>
        <w:t xml:space="preserve"> д.52, отделение ВРТ, контактный тел.(343) 365-78-50 </w:t>
      </w:r>
      <w:proofErr w:type="spellStart"/>
      <w:r w:rsidRPr="00183C40">
        <w:rPr>
          <w:rFonts w:ascii="Times New Roman" w:eastAsia="Times New Roman" w:hAnsi="Times New Roman"/>
          <w:lang w:eastAsia="ru-RU"/>
        </w:rPr>
        <w:t>вн</w:t>
      </w:r>
      <w:proofErr w:type="spellEnd"/>
      <w:r w:rsidRPr="00183C40">
        <w:rPr>
          <w:rFonts w:ascii="Times New Roman" w:eastAsia="Times New Roman" w:hAnsi="Times New Roman"/>
          <w:lang w:eastAsia="ru-RU"/>
        </w:rPr>
        <w:t>. 255.</w:t>
      </w:r>
    </w:p>
    <w:p w:rsidR="00183C40" w:rsidRPr="00183C40" w:rsidRDefault="00183C40" w:rsidP="00183C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83C40">
        <w:rPr>
          <w:rFonts w:ascii="Times New Roman" w:eastAsia="Times New Roman" w:hAnsi="Times New Roman"/>
          <w:b/>
          <w:lang w:eastAsia="ru-RU"/>
        </w:rPr>
        <w:t>Получатель товара</w:t>
      </w:r>
      <w:r w:rsidRPr="00183C40">
        <w:rPr>
          <w:rFonts w:ascii="Times New Roman" w:eastAsia="Times New Roman" w:hAnsi="Times New Roman"/>
          <w:lang w:eastAsia="ru-RU"/>
        </w:rPr>
        <w:t xml:space="preserve"> – ГАУЗ СО «Клинико-диагностический центр «Охрана здоровья матери и ребенка», отделение ВРТ.</w:t>
      </w:r>
    </w:p>
    <w:p w:rsidR="00183C40" w:rsidRPr="00183C40" w:rsidRDefault="00183C40" w:rsidP="00183C4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183C40">
        <w:rPr>
          <w:rFonts w:ascii="Times New Roman" w:eastAsia="Times New Roman" w:hAnsi="Times New Roman"/>
          <w:b/>
          <w:lang w:eastAsia="ru-RU"/>
        </w:rPr>
        <w:t>Условия поставки товара</w:t>
      </w:r>
      <w:r w:rsidRPr="00183C40">
        <w:rPr>
          <w:rFonts w:ascii="Times New Roman" w:eastAsia="Times New Roman" w:hAnsi="Times New Roman"/>
          <w:lang w:eastAsia="ru-RU"/>
        </w:rPr>
        <w:t xml:space="preserve"> - соблюдение температурного режима +2_+8 С.</w:t>
      </w:r>
    </w:p>
    <w:p w:rsidR="00183C40" w:rsidRPr="00183C40" w:rsidRDefault="00183C40" w:rsidP="00183C4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183C40">
        <w:rPr>
          <w:rFonts w:ascii="Times New Roman" w:eastAsia="Times New Roman" w:hAnsi="Times New Roman"/>
          <w:b/>
          <w:lang w:eastAsia="ru-RU"/>
        </w:rPr>
        <w:t xml:space="preserve">   </w:t>
      </w:r>
      <w:r w:rsidRPr="00183C40">
        <w:rPr>
          <w:rFonts w:ascii="Times New Roman" w:eastAsia="Times New Roman" w:hAnsi="Times New Roman"/>
          <w:b/>
          <w:lang w:eastAsia="ar-SA"/>
        </w:rPr>
        <w:t>Остаточный срок годности на момент поставки товара</w:t>
      </w:r>
      <w:r w:rsidRPr="00183C40">
        <w:rPr>
          <w:rFonts w:ascii="Times New Roman" w:eastAsia="Times New Roman" w:hAnsi="Times New Roman"/>
          <w:lang w:eastAsia="ar-SA"/>
        </w:rPr>
        <w:t xml:space="preserve"> – не менее 6 недель.</w:t>
      </w:r>
    </w:p>
    <w:p w:rsidR="00183C40" w:rsidRPr="00183C40" w:rsidRDefault="00183C40" w:rsidP="00183C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lang w:eastAsia="ar-SA"/>
        </w:rPr>
      </w:pPr>
      <w:r w:rsidRPr="00183C40">
        <w:rPr>
          <w:rFonts w:ascii="Times New Roman" w:eastAsia="Times New Roman" w:hAnsi="Times New Roman"/>
          <w:lang w:eastAsia="ar-SA"/>
        </w:rPr>
        <w:t xml:space="preserve">  </w:t>
      </w:r>
      <w:r w:rsidRPr="00183C40">
        <w:rPr>
          <w:rFonts w:ascii="Times New Roman" w:eastAsia="Times New Roman" w:hAnsi="Times New Roman"/>
          <w:b/>
          <w:lang w:eastAsia="ru-RU"/>
        </w:rPr>
        <w:t>Срок поставки</w:t>
      </w:r>
      <w:r w:rsidRPr="00183C40">
        <w:rPr>
          <w:rFonts w:ascii="Times New Roman" w:eastAsia="Times New Roman" w:hAnsi="Times New Roman"/>
          <w:lang w:eastAsia="ru-RU"/>
        </w:rPr>
        <w:t xml:space="preserve">: </w:t>
      </w:r>
      <w:r w:rsidRPr="00183C40">
        <w:rPr>
          <w:rFonts w:ascii="Times New Roman" w:eastAsia="Times New Roman" w:hAnsi="Times New Roman"/>
          <w:lang w:eastAsia="ar-SA"/>
        </w:rPr>
        <w:t>Поставка товара осуществляется в 202</w:t>
      </w:r>
      <w:r w:rsidR="005F2E15">
        <w:rPr>
          <w:rFonts w:ascii="Times New Roman" w:eastAsia="Times New Roman" w:hAnsi="Times New Roman"/>
          <w:lang w:eastAsia="ar-SA"/>
        </w:rPr>
        <w:t xml:space="preserve">5 </w:t>
      </w:r>
      <w:r w:rsidRPr="00183C40">
        <w:rPr>
          <w:rFonts w:ascii="Times New Roman" w:eastAsia="Times New Roman" w:hAnsi="Times New Roman"/>
          <w:lang w:eastAsia="ar-SA"/>
        </w:rPr>
        <w:t xml:space="preserve">году по заявкам Заказчика в течение 45 (сорока пяти) дней после подачи заявки. </w:t>
      </w:r>
    </w:p>
    <w:p w:rsidR="00826E56" w:rsidRDefault="00826E56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CC6" w:rsidRDefault="006F4CC6" w:rsidP="000552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0"/>
        <w:gridCol w:w="5516"/>
      </w:tblGrid>
      <w:tr w:rsidR="000552E4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планируемой закупки: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Содержательная часть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0A4C13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3">
              <w:rPr>
                <w:rFonts w:ascii="Times New Roman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0A4C13" w:rsidRDefault="00FF2AF9" w:rsidP="005F2E1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73667D" w:rsidRPr="000A4C1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F2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0A4C13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3">
              <w:rPr>
                <w:rFonts w:ascii="Times New Roman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0A4C13" w:rsidRDefault="00092A08" w:rsidP="005F2E1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0E3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67D" w:rsidRPr="000A4C13">
              <w:rPr>
                <w:rFonts w:ascii="Times New Roman" w:hAnsi="Times New Roman"/>
                <w:sz w:val="24"/>
                <w:szCs w:val="24"/>
              </w:rPr>
              <w:t>202</w:t>
            </w:r>
            <w:r w:rsidR="005F2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Основные условия исполнения договора</w:t>
            </w:r>
            <w:r w:rsidR="00945489" w:rsidRPr="007120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1206E" w:rsidRDefault="000552E4" w:rsidP="0094548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Порядок поставки товара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1206E" w:rsidRDefault="0073667D" w:rsidP="005F2E15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183C40" w:rsidRPr="00183C40">
              <w:rPr>
                <w:rFonts w:ascii="Times New Roman" w:eastAsia="Times New Roman" w:hAnsi="Times New Roman"/>
                <w:lang w:eastAsia="ar-SA"/>
              </w:rPr>
              <w:t>товара осуществляется в 202</w:t>
            </w:r>
            <w:r w:rsidR="005F2E15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183C40" w:rsidRPr="00183C40">
              <w:rPr>
                <w:rFonts w:ascii="Times New Roman" w:eastAsia="Times New Roman" w:hAnsi="Times New Roman"/>
                <w:lang w:eastAsia="ar-SA"/>
              </w:rPr>
              <w:t>году по заявкам Заказчика в течение 45 (сорока пяти) дней после подачи заявки</w:t>
            </w:r>
            <w:r w:rsidR="00092A08" w:rsidRPr="00092A08">
              <w:rPr>
                <w:rFonts w:ascii="Times New Roman" w:hAnsi="Times New Roman"/>
              </w:rPr>
              <w:t>.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1206E" w:rsidRDefault="00B61474" w:rsidP="00FF2AF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bCs/>
                <w:sz w:val="24"/>
                <w:szCs w:val="24"/>
              </w:rPr>
              <w:t xml:space="preserve">ГАУЗ СО «КДЦ «ОЗМР», г. Екатеринбург, ул. </w:t>
            </w:r>
            <w:proofErr w:type="gramStart"/>
            <w:r w:rsidRPr="0071206E">
              <w:rPr>
                <w:rFonts w:ascii="Times New Roman" w:hAnsi="Times New Roman"/>
                <w:bCs/>
                <w:sz w:val="24"/>
                <w:szCs w:val="24"/>
              </w:rPr>
              <w:t>Флотская</w:t>
            </w:r>
            <w:proofErr w:type="gramEnd"/>
            <w:r w:rsidRPr="0071206E">
              <w:rPr>
                <w:rFonts w:ascii="Times New Roman" w:hAnsi="Times New Roman"/>
                <w:bCs/>
                <w:sz w:val="24"/>
                <w:szCs w:val="24"/>
              </w:rPr>
              <w:t>, д.52</w:t>
            </w:r>
            <w:r w:rsidR="007120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>отделение ВРТ</w:t>
            </w:r>
          </w:p>
        </w:tc>
      </w:tr>
      <w:tr w:rsidR="000552E4" w:rsidRPr="000A4C13" w:rsidTr="00E1750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0A4C13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3">
              <w:rPr>
                <w:rFonts w:ascii="Times New Roman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E4" w:rsidRPr="00E17504" w:rsidRDefault="00E17504" w:rsidP="000E3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товара производится в течение 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рабочих </w:t>
            </w:r>
            <w:r w:rsidRPr="00E1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</w:t>
            </w:r>
            <w:r w:rsidR="000E3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приемки товара</w:t>
            </w:r>
            <w:r w:rsidRPr="00E1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1206E" w:rsidRDefault="000E3B49" w:rsidP="000E3B49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5% </w:t>
            </w:r>
            <w:r w:rsidRPr="0071206E">
              <w:rPr>
                <w:rFonts w:ascii="Times New Roman" w:hAnsi="Times New Roman"/>
                <w:sz w:val="24"/>
                <w:szCs w:val="24"/>
              </w:rPr>
              <w:t>начальной (максимальной) цены договора</w:t>
            </w:r>
          </w:p>
        </w:tc>
      </w:tr>
      <w:tr w:rsidR="000552E4" w:rsidRPr="000A4C13" w:rsidTr="000552E4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E4" w:rsidRPr="0071206E" w:rsidRDefault="000552E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sz w:val="24"/>
                <w:szCs w:val="24"/>
              </w:rPr>
              <w:t>Требования к гарантийному сроку товара и/или сроку годности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2E4" w:rsidRPr="0071206E" w:rsidRDefault="0071206E" w:rsidP="00183C40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6E">
              <w:rPr>
                <w:rFonts w:ascii="Times New Roman" w:hAnsi="Times New Roman"/>
                <w:b/>
              </w:rPr>
              <w:t>Остаточный срок годности товара</w:t>
            </w:r>
            <w:r w:rsidRPr="0071206E">
              <w:rPr>
                <w:rFonts w:ascii="Times New Roman" w:hAnsi="Times New Roman"/>
              </w:rPr>
              <w:t xml:space="preserve"> – не менее </w:t>
            </w:r>
            <w:r w:rsidR="00183C40">
              <w:rPr>
                <w:rFonts w:ascii="Times New Roman" w:hAnsi="Times New Roman"/>
              </w:rPr>
              <w:t>6</w:t>
            </w:r>
            <w:r w:rsidR="00092A08">
              <w:rPr>
                <w:rFonts w:ascii="Times New Roman" w:hAnsi="Times New Roman"/>
              </w:rPr>
              <w:t xml:space="preserve"> недель </w:t>
            </w:r>
            <w:r w:rsidRPr="0071206E">
              <w:rPr>
                <w:rFonts w:ascii="Times New Roman" w:hAnsi="Times New Roman"/>
              </w:rPr>
              <w:t>на момент поставки товара</w:t>
            </w:r>
          </w:p>
        </w:tc>
      </w:tr>
    </w:tbl>
    <w:p w:rsidR="000552E4" w:rsidRPr="000A4C13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Pr="00A706D4" w:rsidRDefault="000552E4" w:rsidP="000552E4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A4C13">
        <w:rPr>
          <w:rFonts w:ascii="Times New Roman" w:hAnsi="Times New Roman"/>
          <w:b/>
          <w:sz w:val="24"/>
          <w:szCs w:val="24"/>
        </w:rPr>
        <w:t xml:space="preserve">Сроки предоставления ценовой </w:t>
      </w:r>
      <w:r w:rsidRPr="00A706D4">
        <w:rPr>
          <w:rFonts w:ascii="Times New Roman" w:hAnsi="Times New Roman"/>
          <w:b/>
          <w:sz w:val="24"/>
          <w:szCs w:val="24"/>
        </w:rPr>
        <w:t xml:space="preserve">информации: до </w:t>
      </w:r>
      <w:r w:rsidR="005F2E15">
        <w:rPr>
          <w:rFonts w:ascii="Times New Roman" w:hAnsi="Times New Roman"/>
          <w:b/>
          <w:sz w:val="24"/>
          <w:szCs w:val="24"/>
        </w:rPr>
        <w:t xml:space="preserve">14.10.2024 </w:t>
      </w:r>
      <w:bookmarkStart w:id="0" w:name="_GoBack"/>
      <w:bookmarkEnd w:id="0"/>
      <w:r w:rsidRPr="00A706D4">
        <w:rPr>
          <w:rFonts w:ascii="Times New Roman" w:hAnsi="Times New Roman"/>
          <w:b/>
          <w:sz w:val="24"/>
          <w:szCs w:val="24"/>
        </w:rPr>
        <w:t>года</w:t>
      </w:r>
      <w:r w:rsidR="000A4C13" w:rsidRPr="00A706D4">
        <w:rPr>
          <w:rFonts w:ascii="Times New Roman" w:hAnsi="Times New Roman"/>
          <w:b/>
          <w:sz w:val="24"/>
          <w:szCs w:val="24"/>
        </w:rPr>
        <w:t xml:space="preserve"> до 08:00 часов</w:t>
      </w:r>
      <w:r w:rsidRPr="00A706D4">
        <w:rPr>
          <w:rFonts w:ascii="Times New Roman" w:hAnsi="Times New Roman"/>
          <w:b/>
          <w:sz w:val="24"/>
          <w:szCs w:val="24"/>
        </w:rPr>
        <w:t>.</w:t>
      </w:r>
    </w:p>
    <w:p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A706D4">
        <w:rPr>
          <w:rFonts w:ascii="Liberation Serif" w:eastAsia="Times New Roman" w:hAnsi="Liberation Serif" w:cs="Liberation Serif"/>
          <w:lang w:eastAsia="ru-RU"/>
        </w:rPr>
        <w:t>Проведение данной процедуры сбора информации не</w:t>
      </w:r>
      <w:r>
        <w:rPr>
          <w:rFonts w:ascii="Liberation Serif" w:eastAsia="Times New Roman" w:hAnsi="Liberation Serif" w:cs="Liberation Serif"/>
          <w:lang w:eastAsia="ru-RU"/>
        </w:rPr>
        <w:t xml:space="preserve"> влечет за собой возникновение каких-либо обязательств заказчика;</w:t>
      </w:r>
    </w:p>
    <w:p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0552E4" w:rsidRDefault="000552E4" w:rsidP="000552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4C13">
        <w:rPr>
          <w:rFonts w:ascii="Times New Roman" w:hAnsi="Times New Roman"/>
          <w:sz w:val="24"/>
          <w:szCs w:val="24"/>
        </w:rPr>
        <w:t xml:space="preserve">Запрашиваемую информацию просим направить по адресу: 620067, </w:t>
      </w:r>
      <w:proofErr w:type="gramStart"/>
      <w:r w:rsidRPr="000A4C13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0A4C13">
        <w:rPr>
          <w:rFonts w:ascii="Times New Roman" w:hAnsi="Times New Roman"/>
          <w:sz w:val="24"/>
          <w:szCs w:val="24"/>
        </w:rPr>
        <w:t xml:space="preserve"> обл., г. Екатеринбург, ул. Флотская, д.52 или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Pr="000A4C1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A4C13">
          <w:rPr>
            <w:rStyle w:val="a3"/>
            <w:rFonts w:ascii="Times New Roman" w:hAnsi="Times New Roman"/>
            <w:sz w:val="24"/>
            <w:szCs w:val="24"/>
          </w:rPr>
          <w:t>eozmr-public@mis66.ru</w:t>
        </w:r>
      </w:hyperlink>
      <w:r w:rsidRPr="000A4C13">
        <w:rPr>
          <w:rFonts w:ascii="Times New Roman" w:hAnsi="Times New Roman"/>
          <w:sz w:val="24"/>
          <w:szCs w:val="24"/>
        </w:rPr>
        <w:t xml:space="preserve"> или </w:t>
      </w:r>
      <w:r w:rsidR="000A4C13">
        <w:rPr>
          <w:rFonts w:ascii="Times New Roman" w:hAnsi="Times New Roman"/>
          <w:sz w:val="24"/>
          <w:szCs w:val="24"/>
        </w:rPr>
        <w:t xml:space="preserve"> на электронную почту</w:t>
      </w:r>
      <w:r w:rsidR="000A4C13" w:rsidRPr="000A4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49">
        <w:rPr>
          <w:rFonts w:ascii="Times New Roman" w:hAnsi="Times New Roman"/>
          <w:lang w:val="en-US"/>
        </w:rPr>
        <w:t>gomzikova</w:t>
      </w:r>
      <w:proofErr w:type="spellEnd"/>
      <w:r w:rsidR="000E3B49" w:rsidRPr="000E3B49">
        <w:rPr>
          <w:rFonts w:ascii="Times New Roman" w:hAnsi="Times New Roman"/>
        </w:rPr>
        <w:t>@</w:t>
      </w:r>
      <w:proofErr w:type="spellStart"/>
      <w:r w:rsidR="000E3B49">
        <w:rPr>
          <w:rFonts w:ascii="Times New Roman" w:hAnsi="Times New Roman"/>
          <w:lang w:val="en-US"/>
        </w:rPr>
        <w:t>bk</w:t>
      </w:r>
      <w:proofErr w:type="spellEnd"/>
      <w:r w:rsidR="000E3B49" w:rsidRPr="000E3B49">
        <w:rPr>
          <w:rFonts w:ascii="Times New Roman" w:hAnsi="Times New Roman"/>
        </w:rPr>
        <w:t>.</w:t>
      </w:r>
      <w:proofErr w:type="spellStart"/>
      <w:r w:rsidR="000E3B49">
        <w:rPr>
          <w:rFonts w:ascii="Times New Roman" w:hAnsi="Times New Roman"/>
          <w:lang w:val="en-US"/>
        </w:rPr>
        <w:t>ru</w:t>
      </w:r>
      <w:proofErr w:type="spellEnd"/>
      <w:r w:rsidRPr="000A4C13">
        <w:rPr>
          <w:rFonts w:ascii="Times New Roman" w:hAnsi="Times New Roman"/>
          <w:sz w:val="24"/>
          <w:szCs w:val="24"/>
        </w:rPr>
        <w:t>.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Главный врач</w:t>
      </w:r>
    </w:p>
    <w:p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ГАУЗ СО «КДЦ «ОЗМР»                                                                                           Е.Б. Николаева</w:t>
      </w:r>
    </w:p>
    <w:p w:rsidR="00E4354B" w:rsidRDefault="00E4354B"/>
    <w:sectPr w:rsidR="00E4354B" w:rsidSect="00055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0DB"/>
    <w:multiLevelType w:val="multilevel"/>
    <w:tmpl w:val="B54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322E"/>
    <w:multiLevelType w:val="multilevel"/>
    <w:tmpl w:val="A34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E5CD5"/>
    <w:multiLevelType w:val="multilevel"/>
    <w:tmpl w:val="3BE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D1FB6"/>
    <w:multiLevelType w:val="multilevel"/>
    <w:tmpl w:val="5B9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A4E9C"/>
    <w:multiLevelType w:val="multilevel"/>
    <w:tmpl w:val="123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B4C9D"/>
    <w:multiLevelType w:val="multilevel"/>
    <w:tmpl w:val="EE0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73"/>
    <w:rsid w:val="000058B3"/>
    <w:rsid w:val="00030B38"/>
    <w:rsid w:val="000552E4"/>
    <w:rsid w:val="00064DA7"/>
    <w:rsid w:val="0006654D"/>
    <w:rsid w:val="000858FA"/>
    <w:rsid w:val="00092A08"/>
    <w:rsid w:val="000A2C90"/>
    <w:rsid w:val="000A4C13"/>
    <w:rsid w:val="000E3B49"/>
    <w:rsid w:val="001428F2"/>
    <w:rsid w:val="00183C40"/>
    <w:rsid w:val="001C4D4D"/>
    <w:rsid w:val="002A6538"/>
    <w:rsid w:val="002F291B"/>
    <w:rsid w:val="00375856"/>
    <w:rsid w:val="00391522"/>
    <w:rsid w:val="00397969"/>
    <w:rsid w:val="0043575D"/>
    <w:rsid w:val="005A09BA"/>
    <w:rsid w:val="005A65B2"/>
    <w:rsid w:val="005F2E15"/>
    <w:rsid w:val="006B3310"/>
    <w:rsid w:val="006F4CC6"/>
    <w:rsid w:val="0071206E"/>
    <w:rsid w:val="0073667D"/>
    <w:rsid w:val="007F1B14"/>
    <w:rsid w:val="00826E56"/>
    <w:rsid w:val="00836F1E"/>
    <w:rsid w:val="00895E97"/>
    <w:rsid w:val="008F5EDB"/>
    <w:rsid w:val="0092087E"/>
    <w:rsid w:val="00945489"/>
    <w:rsid w:val="00A53AB2"/>
    <w:rsid w:val="00A706D4"/>
    <w:rsid w:val="00AB01E2"/>
    <w:rsid w:val="00B34DA8"/>
    <w:rsid w:val="00B61474"/>
    <w:rsid w:val="00BE1A91"/>
    <w:rsid w:val="00D43661"/>
    <w:rsid w:val="00DE2917"/>
    <w:rsid w:val="00E17504"/>
    <w:rsid w:val="00E4354B"/>
    <w:rsid w:val="00E70069"/>
    <w:rsid w:val="00ED57AC"/>
    <w:rsid w:val="00F25973"/>
    <w:rsid w:val="00F40317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zmr-public@mis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 Анатольевна</dc:creator>
  <cp:keywords/>
  <dc:description/>
  <cp:lastModifiedBy>Гаврилова Анастасия Анатольевна</cp:lastModifiedBy>
  <cp:revision>41</cp:revision>
  <cp:lastPrinted>2023-07-26T08:48:00Z</cp:lastPrinted>
  <dcterms:created xsi:type="dcterms:W3CDTF">2023-07-12T04:15:00Z</dcterms:created>
  <dcterms:modified xsi:type="dcterms:W3CDTF">2024-10-11T07:45:00Z</dcterms:modified>
</cp:coreProperties>
</file>