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84CA" w14:textId="77777777" w:rsidR="005C044C" w:rsidRPr="006354DA" w:rsidRDefault="005C044C" w:rsidP="005C044C">
      <w:pPr>
        <w:jc w:val="center"/>
        <w:rPr>
          <w:b/>
          <w:sz w:val="20"/>
          <w:szCs w:val="20"/>
        </w:rPr>
      </w:pPr>
      <w:r w:rsidRPr="006354DA">
        <w:rPr>
          <w:b/>
          <w:sz w:val="20"/>
          <w:szCs w:val="20"/>
        </w:rPr>
        <w:t>Описание предмета закупки</w:t>
      </w:r>
    </w:p>
    <w:p w14:paraId="609D0FA0" w14:textId="77777777" w:rsidR="005C044C" w:rsidRPr="006354DA" w:rsidRDefault="005C044C" w:rsidP="005C044C">
      <w:pPr>
        <w:jc w:val="center"/>
        <w:rPr>
          <w:b/>
          <w:sz w:val="20"/>
          <w:szCs w:val="20"/>
        </w:rPr>
      </w:pPr>
    </w:p>
    <w:p w14:paraId="046D4997" w14:textId="77777777" w:rsidR="005C044C" w:rsidRPr="006354DA" w:rsidRDefault="005C044C" w:rsidP="005C044C">
      <w:pPr>
        <w:jc w:val="center"/>
        <w:rPr>
          <w:b/>
          <w:sz w:val="20"/>
          <w:szCs w:val="20"/>
        </w:rPr>
      </w:pPr>
      <w:r w:rsidRPr="006354DA">
        <w:rPr>
          <w:b/>
          <w:sz w:val="20"/>
          <w:szCs w:val="20"/>
        </w:rPr>
        <w:t>(Техническое задание)</w:t>
      </w:r>
    </w:p>
    <w:p w14:paraId="6FACDEE0" w14:textId="77777777" w:rsidR="005C044C" w:rsidRPr="006354DA" w:rsidRDefault="005C044C" w:rsidP="005C044C">
      <w:pPr>
        <w:ind w:firstLine="567"/>
        <w:jc w:val="right"/>
        <w:rPr>
          <w:sz w:val="20"/>
          <w:szCs w:val="20"/>
        </w:rPr>
      </w:pPr>
    </w:p>
    <w:p w14:paraId="55EF19FB" w14:textId="77777777" w:rsidR="005C044C" w:rsidRPr="006354DA" w:rsidRDefault="005C044C" w:rsidP="005C044C">
      <w:pPr>
        <w:rPr>
          <w:sz w:val="20"/>
          <w:szCs w:val="20"/>
        </w:rPr>
      </w:pPr>
      <w:r w:rsidRPr="006354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6867"/>
      </w:tblGrid>
      <w:tr w:rsidR="005C044C" w:rsidRPr="006354DA" w14:paraId="0F813167" w14:textId="77777777" w:rsidTr="005C044C">
        <w:tc>
          <w:tcPr>
            <w:tcW w:w="1194" w:type="pct"/>
          </w:tcPr>
          <w:p w14:paraId="50C48D85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3806" w:type="pct"/>
            <w:vAlign w:val="center"/>
          </w:tcPr>
          <w:p w14:paraId="1F761144" w14:textId="5840108F" w:rsidR="005C044C" w:rsidRPr="006354DA" w:rsidRDefault="005C044C" w:rsidP="00971E5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Оказание услуг по обслуживанию систем водоподготовки бассейнов по адресу г. Екатеринбург, ул. 8 Марта, 126</w:t>
            </w:r>
          </w:p>
        </w:tc>
      </w:tr>
      <w:tr w:rsidR="005C044C" w:rsidRPr="006354DA" w14:paraId="543738B0" w14:textId="77777777" w:rsidTr="005C044C">
        <w:trPr>
          <w:trHeight w:val="239"/>
        </w:trPr>
        <w:tc>
          <w:tcPr>
            <w:tcW w:w="1194" w:type="pct"/>
          </w:tcPr>
          <w:p w14:paraId="6A50EBC5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3806" w:type="pct"/>
          </w:tcPr>
          <w:p w14:paraId="3D71DCFA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iCs/>
                <w:sz w:val="20"/>
                <w:szCs w:val="20"/>
              </w:rPr>
              <w:t>См. Приложение № 1, 2, 3 к техническому заданию</w:t>
            </w:r>
          </w:p>
        </w:tc>
      </w:tr>
      <w:tr w:rsidR="005C044C" w:rsidRPr="006354DA" w14:paraId="5F23D827" w14:textId="77777777" w:rsidTr="005C044C">
        <w:tc>
          <w:tcPr>
            <w:tcW w:w="1194" w:type="pct"/>
          </w:tcPr>
          <w:p w14:paraId="658697EB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bCs/>
                <w:sz w:val="20"/>
                <w:szCs w:val="20"/>
              </w:rPr>
              <w:t xml:space="preserve">Место оказания услуг </w:t>
            </w:r>
          </w:p>
        </w:tc>
        <w:tc>
          <w:tcPr>
            <w:tcW w:w="3806" w:type="pct"/>
          </w:tcPr>
          <w:p w14:paraId="777F065B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ГАУЗ  СО  «ДГКБ №11» Поликлиника № 5, Россия, Свердловская область,  г. Екатеринбург,  ул. 8 Марта 126 (два бассейна) </w:t>
            </w:r>
          </w:p>
        </w:tc>
      </w:tr>
      <w:tr w:rsidR="005C044C" w:rsidRPr="006354DA" w14:paraId="6948E69A" w14:textId="77777777" w:rsidTr="005C044C">
        <w:tc>
          <w:tcPr>
            <w:tcW w:w="1194" w:type="pct"/>
          </w:tcPr>
          <w:p w14:paraId="7D283D2F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bCs/>
                <w:sz w:val="20"/>
                <w:szCs w:val="20"/>
              </w:rPr>
              <w:t>Сроки (периоды) оказания услуг</w:t>
            </w:r>
          </w:p>
        </w:tc>
        <w:tc>
          <w:tcPr>
            <w:tcW w:w="3806" w:type="pct"/>
          </w:tcPr>
          <w:p w14:paraId="0BC03F4B" w14:textId="75A534E6" w:rsidR="005C044C" w:rsidRPr="006354DA" w:rsidRDefault="005C044C" w:rsidP="00971E5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Оказание услуг осуществляется с 01.0</w:t>
            </w:r>
            <w:r w:rsidR="00C44564">
              <w:rPr>
                <w:b/>
                <w:sz w:val="20"/>
                <w:szCs w:val="20"/>
              </w:rPr>
              <w:t>7</w:t>
            </w:r>
            <w:r w:rsidRPr="006354DA">
              <w:rPr>
                <w:b/>
                <w:sz w:val="20"/>
                <w:szCs w:val="20"/>
              </w:rPr>
              <w:t>.202</w:t>
            </w:r>
            <w:r w:rsidR="00C44564">
              <w:rPr>
                <w:b/>
                <w:sz w:val="20"/>
                <w:szCs w:val="20"/>
              </w:rPr>
              <w:t>4</w:t>
            </w:r>
            <w:r w:rsidRPr="006354DA">
              <w:rPr>
                <w:b/>
                <w:sz w:val="20"/>
                <w:szCs w:val="20"/>
              </w:rPr>
              <w:t xml:space="preserve"> по 3</w:t>
            </w:r>
            <w:r w:rsidR="00C44564">
              <w:rPr>
                <w:b/>
                <w:sz w:val="20"/>
                <w:szCs w:val="20"/>
              </w:rPr>
              <w:t>0</w:t>
            </w:r>
            <w:r w:rsidRPr="006354DA">
              <w:rPr>
                <w:b/>
                <w:sz w:val="20"/>
                <w:szCs w:val="20"/>
              </w:rPr>
              <w:t>.0</w:t>
            </w:r>
            <w:r w:rsidR="00C44564">
              <w:rPr>
                <w:b/>
                <w:sz w:val="20"/>
                <w:szCs w:val="20"/>
              </w:rPr>
              <w:t>6</w:t>
            </w:r>
            <w:r w:rsidRPr="006354DA">
              <w:rPr>
                <w:b/>
                <w:sz w:val="20"/>
                <w:szCs w:val="20"/>
              </w:rPr>
              <w:t>.2024 года включительно</w:t>
            </w:r>
          </w:p>
        </w:tc>
      </w:tr>
      <w:tr w:rsidR="005C044C" w:rsidRPr="006354DA" w14:paraId="23BA3FB4" w14:textId="77777777" w:rsidTr="005C044C">
        <w:tc>
          <w:tcPr>
            <w:tcW w:w="1194" w:type="pct"/>
          </w:tcPr>
          <w:p w14:paraId="2CC3914A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Общие требования к оказанию услуг</w:t>
            </w:r>
          </w:p>
        </w:tc>
        <w:tc>
          <w:tcPr>
            <w:tcW w:w="3806" w:type="pct"/>
          </w:tcPr>
          <w:p w14:paraId="65A99A93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Оказание услуг осуществляется в соответствии со следующими нормативными документами: </w:t>
            </w:r>
          </w:p>
          <w:p w14:paraId="369BD950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Федеральный закон от 27.12.2002 № 184-ФЗ «О техническом регулировании»;</w:t>
            </w:r>
          </w:p>
          <w:p w14:paraId="13EC98B9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- Федеральный  закон от 21.12.1994 № 69-ФЗ «О пожарной безопасности»; </w:t>
            </w:r>
          </w:p>
          <w:p w14:paraId="76ABAFB2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Федеральный закон от30.03.1999 № 52-ФЗ «О санитарно-эпидемиологическом благополучии населения»;</w:t>
            </w:r>
          </w:p>
          <w:p w14:paraId="33802C3C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СанПиН 2.1.2.1188-03. «2.1.2. Проектирование.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качества»;</w:t>
            </w:r>
          </w:p>
          <w:p w14:paraId="572DDB47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СанПиН 31-113-2004 «Бассейны для плавания»;</w:t>
            </w:r>
          </w:p>
          <w:p w14:paraId="154218B3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 - Стандарты  Российской Федерации: ГОСТ Р 53491.1-2009 Бассейны. Подготовка воды; ГОСТ 12.1.004-91 – «Система стандартов безопасности труда. Пожарная безопасность. Общие требования», СНиП 21-01-97 – «Пожарная безопасность зданий и сооружений».</w:t>
            </w:r>
          </w:p>
        </w:tc>
      </w:tr>
      <w:tr w:rsidR="005C044C" w:rsidRPr="006354DA" w14:paraId="05BBAAF1" w14:textId="77777777" w:rsidTr="005C044C">
        <w:tc>
          <w:tcPr>
            <w:tcW w:w="1194" w:type="pct"/>
          </w:tcPr>
          <w:p w14:paraId="3B2AAA77" w14:textId="77777777" w:rsidR="005C044C" w:rsidRPr="006354DA" w:rsidRDefault="005C044C" w:rsidP="00971E58">
            <w:pPr>
              <w:snapToGrid w:val="0"/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Условия оказания услуг</w:t>
            </w:r>
          </w:p>
        </w:tc>
        <w:tc>
          <w:tcPr>
            <w:tcW w:w="3806" w:type="pct"/>
          </w:tcPr>
          <w:p w14:paraId="6EDA7B68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Обеспечение технологического режима очистки и обеззараживания воды на нужды  бассейнов.</w:t>
            </w:r>
          </w:p>
          <w:p w14:paraId="4EBD3F5D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Обеспечение технологического режима очистки и температурного режима воды,  проверки  ее качества в соответствии с Санитарными правилами по бассейнам  «Гигиенические требования к устройству, эксплуатации  и  качеству воды  в плавательных  бассейнах. Контроль качества» СанПиН 2.1.2.1188-03.</w:t>
            </w:r>
          </w:p>
          <w:p w14:paraId="4D34B2EB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Проведение своевременного планово-предупредительного и профилактического ремонта и наладку инженерного оборудования.</w:t>
            </w:r>
          </w:p>
          <w:p w14:paraId="79C0BCEE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Согласование графика и времени очистки воды и заполнения бассейнов с эксплуатирующим учреждением или ответственным лицом ЛПУ в период наименьшего водопотребления.</w:t>
            </w:r>
          </w:p>
          <w:p w14:paraId="721CF550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Проведение работы аварийного характера по ремонту и восстановлению технологического оборудования.</w:t>
            </w:r>
          </w:p>
          <w:p w14:paraId="5BFBEBD5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Для оказания услуг качественно и в полном объеме привлечение квалифицированного персонала.</w:t>
            </w:r>
          </w:p>
          <w:p w14:paraId="6A932843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При оказании услуг Исполнитель обязуется использовать технически исправное оборудование, инструменты и механизмы.</w:t>
            </w:r>
          </w:p>
          <w:p w14:paraId="2A7C8309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Оказание услуг самостоятельно, на условиях настоящего технического задания. Оказание услуг лично, без привлечения соисполнителей.</w:t>
            </w:r>
          </w:p>
        </w:tc>
      </w:tr>
      <w:tr w:rsidR="005C044C" w:rsidRPr="006354DA" w14:paraId="48B121C4" w14:textId="77777777" w:rsidTr="005C044C">
        <w:tc>
          <w:tcPr>
            <w:tcW w:w="1194" w:type="pct"/>
            <w:shd w:val="clear" w:color="auto" w:fill="auto"/>
          </w:tcPr>
          <w:p w14:paraId="0B999BA6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sz w:val="20"/>
                <w:szCs w:val="20"/>
              </w:rPr>
              <w:t>Требования по оказанию услуг, поставкам необходимых товаров, в т.ч. оборудования</w:t>
            </w:r>
          </w:p>
        </w:tc>
        <w:tc>
          <w:tcPr>
            <w:tcW w:w="3806" w:type="pct"/>
          </w:tcPr>
          <w:p w14:paraId="1EF4D658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В стоимость услуг входят услуги, указанные в Приложении № 1, № 2, а также иные сопутствующие услуги: </w:t>
            </w:r>
          </w:p>
          <w:p w14:paraId="31CFB9CC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Обслуживание калибровка датчиков свободного активного  хлора. Оборудование водоподготовки и РН</w:t>
            </w:r>
          </w:p>
          <w:p w14:paraId="09179A0F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- замена песка кварцевого 0,5-1,0 фракции, </w:t>
            </w:r>
          </w:p>
          <w:p w14:paraId="697DE7D8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Промывка УФ-установок 2 шт. Очистка фильтра проточной ячейки фильтров-волосоулавливателей.</w:t>
            </w:r>
          </w:p>
          <w:p w14:paraId="1E3444BA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 xml:space="preserve">- Промывка песчаных фильтров 5 шт. </w:t>
            </w:r>
          </w:p>
          <w:p w14:paraId="563D65B1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Доставка и заливка в расходные баки реагентов.</w:t>
            </w:r>
          </w:p>
          <w:p w14:paraId="0C731424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Промывка накопительных баков. Проверка системы автоматизации (</w:t>
            </w:r>
            <w:r w:rsidRPr="006354DA">
              <w:rPr>
                <w:sz w:val="20"/>
                <w:szCs w:val="20"/>
                <w:lang w:val="en-US"/>
              </w:rPr>
              <w:t>Level</w:t>
            </w:r>
            <w:r w:rsidRPr="006354DA">
              <w:rPr>
                <w:sz w:val="20"/>
                <w:szCs w:val="20"/>
              </w:rPr>
              <w:t xml:space="preserve"> </w:t>
            </w:r>
            <w:r w:rsidRPr="006354DA">
              <w:rPr>
                <w:sz w:val="20"/>
                <w:szCs w:val="20"/>
                <w:lang w:val="en-US"/>
              </w:rPr>
              <w:t>Control</w:t>
            </w:r>
            <w:r w:rsidRPr="006354DA">
              <w:rPr>
                <w:sz w:val="20"/>
                <w:szCs w:val="20"/>
              </w:rPr>
              <w:t xml:space="preserve"> </w:t>
            </w:r>
            <w:r w:rsidRPr="006354DA">
              <w:rPr>
                <w:sz w:val="20"/>
                <w:szCs w:val="20"/>
                <w:lang w:val="en-US"/>
              </w:rPr>
              <w:t>Solo</w:t>
            </w:r>
            <w:r w:rsidRPr="006354DA">
              <w:rPr>
                <w:sz w:val="20"/>
                <w:szCs w:val="20"/>
              </w:rPr>
              <w:t>)</w:t>
            </w:r>
          </w:p>
          <w:p w14:paraId="35D85E94" w14:textId="77777777" w:rsidR="005C044C" w:rsidRPr="006354DA" w:rsidRDefault="005C044C" w:rsidP="00971E58">
            <w:pPr>
              <w:tabs>
                <w:tab w:val="left" w:pos="176"/>
              </w:tabs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- Обучение персонала Заказчика правилам эксплуатации</w:t>
            </w:r>
          </w:p>
        </w:tc>
      </w:tr>
      <w:tr w:rsidR="005C044C" w:rsidRPr="006354DA" w14:paraId="7EEBB796" w14:textId="77777777" w:rsidTr="005C044C">
        <w:trPr>
          <w:trHeight w:val="221"/>
        </w:trPr>
        <w:tc>
          <w:tcPr>
            <w:tcW w:w="1194" w:type="pct"/>
            <w:vAlign w:val="center"/>
          </w:tcPr>
          <w:p w14:paraId="4E69396A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bCs/>
                <w:sz w:val="20"/>
                <w:szCs w:val="20"/>
              </w:rPr>
              <w:lastRenderedPageBreak/>
              <w:t>Периодичность оказания услуг</w:t>
            </w:r>
          </w:p>
        </w:tc>
        <w:tc>
          <w:tcPr>
            <w:tcW w:w="3806" w:type="pct"/>
          </w:tcPr>
          <w:p w14:paraId="35CC6FD9" w14:textId="77777777" w:rsidR="005C044C" w:rsidRPr="006354DA" w:rsidRDefault="005C044C" w:rsidP="00971E58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Ежемесячно в соответствии с Приложениями №1, №2 к техническому заданию</w:t>
            </w:r>
          </w:p>
        </w:tc>
      </w:tr>
      <w:tr w:rsidR="005C044C" w:rsidRPr="006354DA" w14:paraId="38A57029" w14:textId="77777777" w:rsidTr="005C044C">
        <w:trPr>
          <w:trHeight w:val="221"/>
        </w:trPr>
        <w:tc>
          <w:tcPr>
            <w:tcW w:w="1194" w:type="pct"/>
          </w:tcPr>
          <w:p w14:paraId="33EEFAF1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</w:rPr>
            </w:pPr>
            <w:r w:rsidRPr="006354DA">
              <w:rPr>
                <w:b/>
                <w:bCs/>
                <w:sz w:val="20"/>
                <w:szCs w:val="20"/>
              </w:rPr>
              <w:t>Требование к качеству работ (услуг)</w:t>
            </w:r>
          </w:p>
        </w:tc>
        <w:tc>
          <w:tcPr>
            <w:tcW w:w="3806" w:type="pct"/>
          </w:tcPr>
          <w:p w14:paraId="721DB65B" w14:textId="77777777" w:rsidR="005C044C" w:rsidRPr="006354DA" w:rsidRDefault="005C044C" w:rsidP="00971E5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354DA">
              <w:rPr>
                <w:bCs/>
                <w:sz w:val="20"/>
                <w:szCs w:val="20"/>
              </w:rPr>
              <w:t xml:space="preserve">Качество оказанных услуг должно соответствовать действующему законодательству Российской Федерации. </w:t>
            </w:r>
          </w:p>
          <w:p w14:paraId="78E9B3D8" w14:textId="77777777" w:rsidR="005C044C" w:rsidRPr="006354DA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6354DA">
              <w:rPr>
                <w:bCs/>
                <w:sz w:val="20"/>
                <w:szCs w:val="20"/>
              </w:rPr>
              <w:t>Результаты оказанных услуг должны соответствовать требованиям, указанным в договоре, техническом задании, извещении о закупке, действующем законодательстве России</w:t>
            </w:r>
          </w:p>
        </w:tc>
      </w:tr>
      <w:tr w:rsidR="005C044C" w:rsidRPr="006354DA" w14:paraId="419CDE3D" w14:textId="77777777" w:rsidTr="005C044C">
        <w:trPr>
          <w:trHeight w:val="221"/>
        </w:trPr>
        <w:tc>
          <w:tcPr>
            <w:tcW w:w="1194" w:type="pct"/>
          </w:tcPr>
          <w:p w14:paraId="3DCCB720" w14:textId="77777777" w:rsidR="005C044C" w:rsidRPr="003F0406" w:rsidRDefault="005C044C" w:rsidP="00971E58">
            <w:pPr>
              <w:contextualSpacing/>
              <w:rPr>
                <w:b/>
                <w:bCs/>
                <w:sz w:val="20"/>
                <w:szCs w:val="20"/>
              </w:rPr>
            </w:pPr>
            <w:r w:rsidRPr="003F0406">
              <w:rPr>
                <w:b/>
                <w:bCs/>
                <w:sz w:val="20"/>
                <w:szCs w:val="20"/>
              </w:rPr>
              <w:t>Требования к безопасности оказания услуг и безопасности результатов услуг</w:t>
            </w:r>
          </w:p>
        </w:tc>
        <w:tc>
          <w:tcPr>
            <w:tcW w:w="3806" w:type="pct"/>
          </w:tcPr>
          <w:p w14:paraId="719A257B" w14:textId="77777777" w:rsidR="005C044C" w:rsidRPr="003F0406" w:rsidRDefault="005C044C" w:rsidP="00971E5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3F0406">
              <w:rPr>
                <w:bCs/>
                <w:sz w:val="20"/>
                <w:szCs w:val="20"/>
              </w:rPr>
              <w:t>Исполнитель оказывает услуги в соответствии со стандартами качества и предписаниями фирмы-производителя, указанными в технических условиях и регламентных требованиях на данную марку оборудования. В ходе исполнения Договора  Исполнитель соблюдает правила техники безопасности, охраны труда, пожарной безопасности, электробезопасности, требования законодательства России об охране окружающей среды и о безопасности выполняемых работ/оказываемых услуг.</w:t>
            </w:r>
          </w:p>
        </w:tc>
      </w:tr>
      <w:tr w:rsidR="005C044C" w:rsidRPr="006354DA" w14:paraId="7EF77876" w14:textId="77777777" w:rsidTr="005C044C">
        <w:trPr>
          <w:trHeight w:val="221"/>
        </w:trPr>
        <w:tc>
          <w:tcPr>
            <w:tcW w:w="1194" w:type="pct"/>
          </w:tcPr>
          <w:p w14:paraId="3A069C0F" w14:textId="77777777" w:rsidR="005C044C" w:rsidRPr="003F0406" w:rsidRDefault="005C044C" w:rsidP="00971E58">
            <w:pPr>
              <w:contextualSpacing/>
              <w:rPr>
                <w:b/>
                <w:bCs/>
                <w:sz w:val="20"/>
                <w:szCs w:val="20"/>
              </w:rPr>
            </w:pPr>
            <w:r w:rsidRPr="003F0406">
              <w:rPr>
                <w:b/>
                <w:bCs/>
                <w:sz w:val="20"/>
                <w:szCs w:val="20"/>
              </w:rPr>
              <w:t>Требования по передаче заказчику технических и иных документов при оказания услуг</w:t>
            </w:r>
          </w:p>
        </w:tc>
        <w:tc>
          <w:tcPr>
            <w:tcW w:w="3806" w:type="pct"/>
          </w:tcPr>
          <w:p w14:paraId="2A9DB362" w14:textId="77777777" w:rsidR="005C044C" w:rsidRPr="003F0406" w:rsidRDefault="005C044C" w:rsidP="00971E5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3F0406">
              <w:rPr>
                <w:bCs/>
                <w:sz w:val="20"/>
                <w:szCs w:val="20"/>
              </w:rPr>
              <w:t>Исполнитель предоставляет сертификаты соответствия (декларацию о соответствии) или паспорт безопасности вещества и применяемых материалов на объектах Заказчика</w:t>
            </w:r>
            <w:r w:rsidRPr="003F0406">
              <w:rPr>
                <w:color w:val="000000"/>
                <w:sz w:val="20"/>
                <w:szCs w:val="20"/>
              </w:rPr>
              <w:t>, иные документы, подтверждающие качество и безопасность используемых материалов.</w:t>
            </w:r>
            <w:r w:rsidRPr="003F0406">
              <w:rPr>
                <w:bCs/>
                <w:sz w:val="20"/>
                <w:szCs w:val="20"/>
              </w:rPr>
              <w:t xml:space="preserve"> Выполнение регламентных работ по техническому обслуживанию оборудования системы водоподготовки в соответствии с Приложением № 2 к настоящему Техническому заданию, паспортами и инструкциями на оборудование, Оказание услуги фиксируется записью фактически оказанных услуг в журнале технического обслуживания.</w:t>
            </w:r>
          </w:p>
        </w:tc>
      </w:tr>
      <w:tr w:rsidR="005C044C" w:rsidRPr="006354DA" w14:paraId="739FD4BC" w14:textId="77777777" w:rsidTr="005C044C">
        <w:trPr>
          <w:trHeight w:val="221"/>
        </w:trPr>
        <w:tc>
          <w:tcPr>
            <w:tcW w:w="1194" w:type="pct"/>
          </w:tcPr>
          <w:p w14:paraId="76D53A1B" w14:textId="77777777" w:rsidR="005C044C" w:rsidRPr="003F0406" w:rsidRDefault="005C044C" w:rsidP="00971E58">
            <w:pPr>
              <w:contextualSpacing/>
              <w:rPr>
                <w:b/>
                <w:bCs/>
                <w:sz w:val="20"/>
                <w:szCs w:val="20"/>
              </w:rPr>
            </w:pPr>
            <w:r w:rsidRPr="003F0406">
              <w:rPr>
                <w:b/>
                <w:bCs/>
                <w:sz w:val="20"/>
                <w:szCs w:val="20"/>
              </w:rPr>
              <w:t>Требования по объему гарантий качества услуг</w:t>
            </w:r>
          </w:p>
        </w:tc>
        <w:tc>
          <w:tcPr>
            <w:tcW w:w="3806" w:type="pct"/>
          </w:tcPr>
          <w:p w14:paraId="6D2305BB" w14:textId="77777777" w:rsidR="005C044C" w:rsidRPr="003F0406" w:rsidRDefault="005C044C" w:rsidP="00971E5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3F0406">
              <w:rPr>
                <w:bCs/>
                <w:sz w:val="20"/>
                <w:szCs w:val="20"/>
              </w:rPr>
              <w:t>100% объем, системы и оборудование находятся в исправном, работоспособном состоянии.</w:t>
            </w:r>
          </w:p>
        </w:tc>
      </w:tr>
      <w:tr w:rsidR="005C044C" w:rsidRPr="006354DA" w14:paraId="72F80A8E" w14:textId="77777777" w:rsidTr="005C044C">
        <w:trPr>
          <w:trHeight w:val="418"/>
        </w:trPr>
        <w:tc>
          <w:tcPr>
            <w:tcW w:w="1194" w:type="pct"/>
          </w:tcPr>
          <w:p w14:paraId="55B12F99" w14:textId="77777777" w:rsidR="005C044C" w:rsidRPr="003F0406" w:rsidRDefault="005C044C" w:rsidP="00971E58">
            <w:pPr>
              <w:contextualSpacing/>
              <w:rPr>
                <w:b/>
                <w:bCs/>
                <w:sz w:val="20"/>
                <w:szCs w:val="20"/>
              </w:rPr>
            </w:pPr>
            <w:r w:rsidRPr="003F0406">
              <w:rPr>
                <w:b/>
                <w:bCs/>
                <w:sz w:val="20"/>
                <w:szCs w:val="20"/>
              </w:rPr>
              <w:t>Требования к сроку гарантий качества на результаты услуг</w:t>
            </w:r>
          </w:p>
        </w:tc>
        <w:tc>
          <w:tcPr>
            <w:tcW w:w="3806" w:type="pct"/>
          </w:tcPr>
          <w:p w14:paraId="097BF1CD" w14:textId="77777777" w:rsidR="005C044C" w:rsidRPr="003F0406" w:rsidRDefault="005C044C" w:rsidP="00971E58">
            <w:pPr>
              <w:contextualSpacing/>
              <w:jc w:val="both"/>
              <w:rPr>
                <w:sz w:val="20"/>
                <w:szCs w:val="20"/>
              </w:rPr>
            </w:pPr>
            <w:r w:rsidRPr="003F0406">
              <w:rPr>
                <w:bCs/>
                <w:sz w:val="20"/>
                <w:szCs w:val="20"/>
              </w:rPr>
              <w:t>Исполнитель гарантирует качество оказываемых услуг (системы и оборудование должны находиться в исправном, работоспособном состоянии) в течение всего срока действия договора.</w:t>
            </w:r>
          </w:p>
        </w:tc>
      </w:tr>
      <w:tr w:rsidR="005C044C" w:rsidRPr="006354DA" w14:paraId="6ADC6FDD" w14:textId="77777777" w:rsidTr="005C044C">
        <w:trPr>
          <w:trHeight w:val="221"/>
        </w:trPr>
        <w:tc>
          <w:tcPr>
            <w:tcW w:w="1194" w:type="pct"/>
          </w:tcPr>
          <w:p w14:paraId="30B9D58F" w14:textId="77777777" w:rsidR="005C044C" w:rsidRPr="003F0406" w:rsidRDefault="005C044C" w:rsidP="00971E58">
            <w:pPr>
              <w:contextualSpacing/>
              <w:rPr>
                <w:b/>
                <w:bCs/>
                <w:sz w:val="20"/>
                <w:szCs w:val="20"/>
              </w:rPr>
            </w:pPr>
            <w:r w:rsidRPr="003F0406">
              <w:rPr>
                <w:b/>
                <w:bCs/>
                <w:sz w:val="20"/>
                <w:szCs w:val="20"/>
              </w:rPr>
              <w:t>Требования по техническому обучению </w:t>
            </w:r>
            <w:r w:rsidRPr="003F0406">
              <w:rPr>
                <w:b/>
                <w:sz w:val="20"/>
                <w:szCs w:val="20"/>
              </w:rPr>
              <w:t>Исполнителем персонала</w:t>
            </w:r>
            <w:r w:rsidRPr="003F0406">
              <w:rPr>
                <w:b/>
                <w:bCs/>
                <w:sz w:val="20"/>
                <w:szCs w:val="20"/>
              </w:rPr>
              <w:t> заказчика работе на подготовленных по результатам оказания услуг объектах</w:t>
            </w:r>
          </w:p>
        </w:tc>
        <w:tc>
          <w:tcPr>
            <w:tcW w:w="3806" w:type="pct"/>
          </w:tcPr>
          <w:p w14:paraId="64429F0C" w14:textId="77777777" w:rsidR="005C044C" w:rsidRPr="003F0406" w:rsidRDefault="005C044C" w:rsidP="00971E58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3F0406">
              <w:rPr>
                <w:bCs/>
                <w:sz w:val="20"/>
                <w:szCs w:val="20"/>
              </w:rPr>
              <w:t>Обучение персонала Заказчика правилам эксплуатации.</w:t>
            </w:r>
          </w:p>
        </w:tc>
      </w:tr>
    </w:tbl>
    <w:p w14:paraId="25BC6FB1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49159D43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5D3EE383" w14:textId="77777777" w:rsidR="005C044C" w:rsidRPr="006354DA" w:rsidRDefault="005C044C" w:rsidP="005C044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354DA">
        <w:rPr>
          <w:sz w:val="20"/>
          <w:szCs w:val="20"/>
        </w:rPr>
        <w:t>Приложение №1 к техническому заданию</w:t>
      </w:r>
    </w:p>
    <w:p w14:paraId="50AB0011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566"/>
        <w:gridCol w:w="3139"/>
        <w:gridCol w:w="1120"/>
      </w:tblGrid>
      <w:tr w:rsidR="005C044C" w:rsidRPr="006354DA" w14:paraId="4D296357" w14:textId="77777777" w:rsidTr="005C044C">
        <w:trPr>
          <w:trHeight w:val="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2E601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Перечень оборудования, подлежащего техническому обслуживанию оборудование большого бассейна</w:t>
            </w:r>
          </w:p>
        </w:tc>
      </w:tr>
      <w:tr w:rsidR="005C044C" w:rsidRPr="006354DA" w14:paraId="6AEAF26F" w14:textId="77777777" w:rsidTr="005C044C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D4ECA7" w14:textId="77777777" w:rsidR="005C044C" w:rsidRPr="006354DA" w:rsidRDefault="005C044C" w:rsidP="00971E58">
            <w:pPr>
              <w:contextualSpacing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№ п/п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8799A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EBDD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Помещения расположения оборудования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64B11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Кол-во оборудования</w:t>
            </w:r>
          </w:p>
        </w:tc>
      </w:tr>
      <w:tr w:rsidR="005C044C" w:rsidRPr="006354DA" w14:paraId="4A161611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636AC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0562FC" w14:textId="77777777" w:rsidR="005C044C" w:rsidRPr="006354DA" w:rsidRDefault="005C044C" w:rsidP="00971E58">
            <w:pPr>
              <w:contextualSpacing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Большой бассейн площадью 3,8*11,9* 1,1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34AF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помещение бассейна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4EE0E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</w:t>
            </w:r>
          </w:p>
        </w:tc>
      </w:tr>
      <w:tr w:rsidR="005C044C" w:rsidRPr="006354DA" w14:paraId="0AD2817C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596D7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C8FA4C" w14:textId="77777777" w:rsidR="005C044C" w:rsidRPr="006354DA" w:rsidRDefault="005C044C" w:rsidP="00971E58">
            <w:pPr>
              <w:contextualSpacing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Малый бассейн для детей грудного возраста площадью 3,5*5,4*0,9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36F27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помещение бассейна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00127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</w:t>
            </w:r>
          </w:p>
        </w:tc>
      </w:tr>
      <w:tr w:rsidR="005C044C" w:rsidRPr="006354DA" w14:paraId="72068599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E226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399CC9" w14:textId="311F2442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Теплообменник подогрева воды большого бассейна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4091A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17EB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46A43C9A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0200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4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1AEBC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Фильтровальная емкость 600м. синего цвета без клапана 1 1/2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4867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37542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           3  </w:t>
            </w:r>
          </w:p>
        </w:tc>
      </w:tr>
      <w:tr w:rsidR="005C044C" w:rsidRPr="006354DA" w14:paraId="758E6C9F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5B10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5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4D4D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Клапан 6- позиционный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756B7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A93CC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1FAD8A2A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9FC0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6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76AAE0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Насос с префильтром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8649D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B775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           3        </w:t>
            </w:r>
          </w:p>
        </w:tc>
      </w:tr>
      <w:tr w:rsidR="005C044C" w:rsidRPr="006354DA" w14:paraId="04DEA4B4" w14:textId="77777777" w:rsidTr="005C044C">
        <w:trPr>
          <w:trHeight w:val="257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9A2D0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7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BE08C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Электрощит управления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2E28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9A208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7F95855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12FB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8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7013EF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Трубная обвязка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B9A84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обвязка систем водоочистки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7A115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6D9A9520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E812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9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6DB1EC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Электронный регулятор температуры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4F952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19107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03B402AD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7E74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10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509C54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Манометры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8A474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DDB6A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3BDC5D03" w14:textId="77777777" w:rsidTr="005C044C">
        <w:trPr>
          <w:trHeight w:val="16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D765B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11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65E02C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Проточный электро  нагреватель.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59E6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AB760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1E59FC06" w14:textId="77777777" w:rsidTr="005C044C">
        <w:trPr>
          <w:trHeight w:val="1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90DD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12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C4AB19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Реле протока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E4CE8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D4C36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7094AA7A" w14:textId="77777777" w:rsidTr="005C044C">
        <w:trPr>
          <w:trHeight w:val="6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263A5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13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98CC02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Станция измерения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D74FC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B6F9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736A44C4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5CF41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0E0F06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Ротаметр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6310C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87739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33A28629" w14:textId="77777777" w:rsidTr="005C044C">
        <w:trPr>
          <w:trHeight w:val="6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DCF60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15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D7813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Автомат УЗО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54C4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CB770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0B672DD4" w14:textId="77777777" w:rsidTr="005C044C">
        <w:trPr>
          <w:trHeight w:val="20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01B05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16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4D673C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Автоматический выключатель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23D36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144B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C044C" w:rsidRPr="006354DA" w14:paraId="6BB582F3" w14:textId="77777777" w:rsidTr="005C044C">
        <w:trPr>
          <w:trHeight w:val="14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55DAB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17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B4308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Водомер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B6EF5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094C0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0739FDE2" w14:textId="77777777" w:rsidTr="005C044C">
        <w:trPr>
          <w:trHeight w:val="34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6D942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18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D9309F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Установка для обеззараживания воды бактерицидными лучами  УОВ-УФТ-АМ-1-101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B342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фильтровальной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7CA7B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560A72E4" w14:textId="77777777" w:rsidTr="005C044C">
        <w:trPr>
          <w:trHeight w:val="41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CD6CA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19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CDA97F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Ножная ванна большого бассейна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C1F6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большого бассейна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DFAC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2AE47E84" w14:textId="77777777" w:rsidTr="005C044C">
        <w:trPr>
          <w:trHeight w:val="26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E6836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20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4CA3F8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Ножная ванна малого бассейна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3B43D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малого бассейна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A6C51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56C525DC" w14:textId="77777777" w:rsidTr="005C044C">
        <w:trPr>
          <w:trHeight w:val="29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D6626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21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89B1B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Ванна акриловая для  плаванья детей грудного возраста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4222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малого бассейна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E4BF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7AD32F7F" w14:textId="77777777" w:rsidTr="005C044C">
        <w:trPr>
          <w:trHeight w:val="6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4A4EA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22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B91E5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Накопительный бак система автоматизации с датчиком уровня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CD9AC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B71CA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1F3683F6" w14:textId="77777777" w:rsidTr="005C044C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20C82" w14:textId="77777777" w:rsidR="005C044C" w:rsidRPr="006354DA" w:rsidRDefault="005C044C" w:rsidP="00971E58">
            <w:pPr>
              <w:contextualSpacing/>
              <w:rPr>
                <w:b/>
                <w:sz w:val="20"/>
                <w:szCs w:val="20"/>
                <w:lang w:eastAsia="en-US"/>
              </w:rPr>
            </w:pPr>
            <w:r w:rsidRPr="006354DA">
              <w:rPr>
                <w:b/>
                <w:sz w:val="20"/>
                <w:szCs w:val="20"/>
                <w:lang w:eastAsia="en-US"/>
              </w:rPr>
              <w:t>Оборудование малого бассейна</w:t>
            </w:r>
          </w:p>
        </w:tc>
      </w:tr>
      <w:tr w:rsidR="005C044C" w:rsidRPr="006354DA" w14:paraId="571B0811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7138B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23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991E0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Фильтровальная емкость, 600 мм, синий цвет, без клапана 1 ½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25ED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9E407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2E7DC01D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1145E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24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B44F19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Клапан 6-позиционный 1 ½ резьба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4B15D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910BC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54558949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3FE4D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25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39D5F5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Насос, с префильтром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1DC0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342C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01F91BA8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8089D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26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33D7A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Электрощит управления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56C3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74B96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44C331C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A6A5E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27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37F075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Трубная обвязка (трубы, фитинги, краны шаровые), PVC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1078F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FC977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0199CAD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51827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28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066858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Теплообменник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DC76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3735D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7FE57A59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C606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29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2B3B2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Электронный регулятор температуры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899BB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28878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9991843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939CD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30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F4F5B1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Система автоматизации с датчиком уровня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25E5D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       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B188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6BBE861C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4489A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31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62625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Проточный электронагреватель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2F80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0D66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2A0DEDEA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2BC5B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32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4C42A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Реле протока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A6370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9A7F2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F2543E3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CFA8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32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D4FD8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Станция измерения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F7CF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9BD7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3A09127D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AA18E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34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8A5F86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Установка ультрафиолетовой обработки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7F74D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B1474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09E40F0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7242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35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D18384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Ротаметр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AF390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2B350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7B8581D3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2DE02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36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FDDF89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Автомат УЗО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7565A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9C48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7E662EB2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2758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37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F4DD2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Автоматический выключатель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59BE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C9D7B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5C044C" w:rsidRPr="006354DA" w14:paraId="7EA1F4AC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A55F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38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6146A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Автоматический выключатель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DFCDD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E920F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C044C" w:rsidRPr="006354DA" w14:paraId="2ABA3F4E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3467F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39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86385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Электро магнитный клапан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2C3CDF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       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27F3A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C044C" w:rsidRPr="006354DA" w14:paraId="4C13114C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1B68A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40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8BB0C8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Водомер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09ACC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5B94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6921467E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8B655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41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BC183F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Дренажный насос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FAE79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3DA0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01345D82" w14:textId="77777777" w:rsidTr="005C044C">
        <w:trPr>
          <w:trHeight w:val="23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A2FD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42</w:t>
            </w:r>
          </w:p>
        </w:tc>
        <w:tc>
          <w:tcPr>
            <w:tcW w:w="2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29D2F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Накопительный бак 2.0 м3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F7712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       Помещение бойлерной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D7B48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50F3F0E2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396CF1D5" w14:textId="77777777" w:rsidR="005C044C" w:rsidRPr="006354DA" w:rsidRDefault="005C044C" w:rsidP="005C044C">
      <w:pPr>
        <w:rPr>
          <w:sz w:val="20"/>
          <w:szCs w:val="20"/>
        </w:rPr>
      </w:pPr>
    </w:p>
    <w:p w14:paraId="2386549E" w14:textId="77777777" w:rsidR="005C044C" w:rsidRPr="006354DA" w:rsidRDefault="005C044C" w:rsidP="005C044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354DA">
        <w:rPr>
          <w:sz w:val="20"/>
          <w:szCs w:val="20"/>
        </w:rPr>
        <w:t>Приложение №2 к техническому заданию</w:t>
      </w:r>
    </w:p>
    <w:p w14:paraId="7368FBE0" w14:textId="77777777" w:rsidR="005C044C" w:rsidRPr="006354DA" w:rsidRDefault="005C044C" w:rsidP="005C044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354DA">
        <w:rPr>
          <w:sz w:val="20"/>
          <w:szCs w:val="20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297"/>
        <w:gridCol w:w="2512"/>
      </w:tblGrid>
      <w:tr w:rsidR="005C044C" w:rsidRPr="006354DA" w14:paraId="45BA9D42" w14:textId="77777777" w:rsidTr="005C044C">
        <w:trPr>
          <w:trHeight w:val="1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AF5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Перечень и периодичность услуг (работ) входящих в обслуживание бассейнов                                  </w:t>
            </w:r>
          </w:p>
        </w:tc>
      </w:tr>
      <w:tr w:rsidR="005C044C" w:rsidRPr="006354DA" w14:paraId="33EAA90F" w14:textId="77777777" w:rsidTr="005C044C">
        <w:trPr>
          <w:trHeight w:val="34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FC219" w14:textId="77777777" w:rsidR="005C044C" w:rsidRPr="006354DA" w:rsidRDefault="005C044C" w:rsidP="00971E58">
            <w:pPr>
              <w:contextualSpacing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5F9BE" w14:textId="77777777" w:rsidR="005C044C" w:rsidRPr="006354DA" w:rsidRDefault="005C044C" w:rsidP="00971E58">
            <w:pPr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54DA">
              <w:rPr>
                <w:bCs/>
                <w:sz w:val="20"/>
                <w:szCs w:val="20"/>
                <w:lang w:eastAsia="en-US"/>
              </w:rPr>
              <w:t xml:space="preserve">Плановые услуги (работы).  </w:t>
            </w:r>
          </w:p>
          <w:p w14:paraId="03BAE4DD" w14:textId="77777777" w:rsidR="005C044C" w:rsidRPr="006354DA" w:rsidRDefault="005C044C" w:rsidP="00971E58">
            <w:pPr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54DA">
              <w:rPr>
                <w:bCs/>
                <w:sz w:val="20"/>
                <w:szCs w:val="20"/>
                <w:lang w:eastAsia="en-US"/>
              </w:rPr>
              <w:t>Проводятся согласно утвержденного графика</w:t>
            </w:r>
          </w:p>
        </w:tc>
      </w:tr>
      <w:tr w:rsidR="005C044C" w:rsidRPr="006354DA" w14:paraId="711C1C21" w14:textId="77777777" w:rsidTr="005C044C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75D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№ п\п 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DD2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Наименование услуг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9956" w14:textId="77777777" w:rsidR="005C044C" w:rsidRPr="006354DA" w:rsidRDefault="005C044C" w:rsidP="00971E58">
            <w:pPr>
              <w:contextualSpacing/>
              <w:jc w:val="center"/>
              <w:rPr>
                <w:sz w:val="14"/>
                <w:szCs w:val="14"/>
                <w:lang w:eastAsia="en-US"/>
              </w:rPr>
            </w:pPr>
            <w:r w:rsidRPr="006354DA">
              <w:rPr>
                <w:sz w:val="14"/>
                <w:szCs w:val="14"/>
                <w:lang w:eastAsia="en-US"/>
              </w:rPr>
              <w:t>Периодичность услуг в месяц</w:t>
            </w:r>
          </w:p>
        </w:tc>
      </w:tr>
      <w:tr w:rsidR="005C044C" w:rsidRPr="006354DA" w14:paraId="40D8270C" w14:textId="77777777" w:rsidTr="005C044C">
        <w:trPr>
          <w:trHeight w:val="2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1E6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E0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циркуляции на малый и большой бассейны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43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7C0CE99D" w14:textId="77777777" w:rsidTr="005C044C">
        <w:trPr>
          <w:trHeight w:val="2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D71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78FC" w14:textId="135C7106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работы теплообменника подогрева воды малого и большого бассейнов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224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1A29444C" w14:textId="77777777" w:rsidTr="005C044C">
        <w:trPr>
          <w:trHeight w:val="24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147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BAFB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Открытие задвижек РУ 10/80 вкл. установки УОВ-УФМ-АМ-1-101 ДМ. Проверка герметичности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F22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2AA20119" w14:textId="77777777" w:rsidTr="005C044C">
        <w:trPr>
          <w:trHeight w:val="30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E7EF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AE0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работы станций измерения и дозации регулировка по результатам анализов.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7F0E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5EF0AF9B" w14:textId="77777777" w:rsidTr="005C044C">
        <w:trPr>
          <w:trHeight w:val="25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DAB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BF5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подпитки свежей воды в маленький бассейн 50 л. на каждого посетителя. СаН. ПиН 212-1188-03г . С записью в журнале по показаниям водомера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B8D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5DFDFAAD" w14:textId="77777777" w:rsidTr="005C044C">
        <w:trPr>
          <w:trHeight w:val="2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A56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1174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подпитки свежей воды в большой бассейн 50 л. на каждого посетителя. СаН. ПиН 212-1188-03г.  С записью в журнале по показаниям водомера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543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40BDF42A" w14:textId="77777777" w:rsidTr="005C044C">
        <w:trPr>
          <w:trHeight w:val="44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B53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985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Обслуживание систем измерения и дозирования реагентов малого большого бассейнов. Обслуживание клапанов дозирующих головок. </w:t>
            </w:r>
            <w:r w:rsidRPr="006354DA">
              <w:rPr>
                <w:sz w:val="20"/>
                <w:szCs w:val="20"/>
                <w:lang w:eastAsia="en-US"/>
              </w:rPr>
              <w:lastRenderedPageBreak/>
              <w:t>Обслуживание и калибровка датчиков свободного хлора и РН. Регулировка работы оборудования по результатам анализов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F77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lastRenderedPageBreak/>
              <w:t>22</w:t>
            </w:r>
          </w:p>
        </w:tc>
      </w:tr>
      <w:tr w:rsidR="005C044C" w:rsidRPr="006354DA" w14:paraId="63D3A273" w14:textId="77777777" w:rsidTr="005C044C">
        <w:trPr>
          <w:trHeight w:val="42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B7D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737F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Приготовление рабочего раствора коагулянта (вносится вручную) малый и большой бассейны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9C3A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69B60737" w14:textId="77777777" w:rsidTr="005C044C">
        <w:trPr>
          <w:trHeight w:val="50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0C3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60AA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Переключение циркуляции на фильтр № 2, промывка фильтра № 1 малого бассейна (рекомендуется  изготовителем по показаниям манометров, но не реже 1 раза в 10 дней с записью в журнале)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582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2BE1775D" w14:textId="77777777" w:rsidTr="005C044C">
        <w:trPr>
          <w:trHeight w:val="35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F8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26E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Переключение циркуляции на фильтр № 1, промывка фильтра № 2 малого бассейна (рекомендуется изготовителем по показаниям манометров, но не реже 1 раза в 10 дней с записью в журнале)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D9E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6CDB0C2E" w14:textId="77777777" w:rsidTr="005C044C">
        <w:trPr>
          <w:trHeight w:val="35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F07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029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Переключение циркуляции на фильтр № 2, промывка фильтра № 1 большого бассейна, прочистка предфильтра, проверка на герметичность (рекомендуется изготовителем по показаниям манометров, но не реже 1 раза в 10 дней с записью в журнале)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09E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78A30DFF" w14:textId="77777777" w:rsidTr="005C044C">
        <w:trPr>
          <w:trHeight w:val="35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271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6F7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Переключение циркуляции на фильтр № 1, промывка фильтра № 2 большого бассейна,  прочистка  предфильтра ,(рекомендуется изготовителем  по показаниям манометров, но не реже 1 раза в 10 дней с записью в журнале)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21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67222C70" w14:textId="77777777" w:rsidTr="005C044C">
        <w:trPr>
          <w:trHeight w:val="35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D5D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69A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Переключение циркуляции на фильтр № 2, промывка, фильтра №3 прочистка предфильтра, (рекомендуется изготовителем по показаниям манометров, но не реже 1 раза в 10 дней с записью в журнале)  проверка на герметичность . Закрытие, проверка на герметичность.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FA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C044C" w:rsidRPr="006354DA" w14:paraId="75D3CEB9" w14:textId="77777777" w:rsidTr="005C044C">
        <w:trPr>
          <w:trHeight w:val="26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B13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28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Отключение установки УОВ-УФТ-АМ-1-101, подключение промывочного насоса </w:t>
            </w:r>
            <w:r w:rsidRPr="006354DA">
              <w:rPr>
                <w:sz w:val="20"/>
                <w:szCs w:val="20"/>
                <w:lang w:val="en-US" w:eastAsia="en-US"/>
              </w:rPr>
              <w:t>FCP</w:t>
            </w:r>
            <w:r w:rsidRPr="006354DA">
              <w:rPr>
                <w:sz w:val="20"/>
                <w:szCs w:val="20"/>
                <w:lang w:eastAsia="en-US"/>
              </w:rPr>
              <w:t>-250</w:t>
            </w:r>
            <w:r w:rsidRPr="006354DA">
              <w:rPr>
                <w:sz w:val="20"/>
                <w:szCs w:val="20"/>
                <w:lang w:val="en-US" w:eastAsia="en-US"/>
              </w:rPr>
              <w:t>S</w:t>
            </w:r>
            <w:r w:rsidRPr="006354DA">
              <w:rPr>
                <w:sz w:val="20"/>
                <w:szCs w:val="20"/>
                <w:lang w:eastAsia="en-US"/>
              </w:rPr>
              <w:t xml:space="preserve">. Промывка кварцевой трубы щавелевой кислотой, промывка водой. Протирка кварцевой лампы спиртовым раствором. Отключение промывочного насоса, проверка на герметичность с записью в журнале.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AEA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AE30956" w14:textId="77777777" w:rsidTr="005C044C">
        <w:trPr>
          <w:trHeight w:val="2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C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EFB1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Слив воды малого бассейна, обработка хлорным раствором, промывка щелочным раствором, ополаскивание водой.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919E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60F8A9DC" w14:textId="77777777" w:rsidTr="005C044C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E2F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C6F9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Наполнение водой чаши малого бассейна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07B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56DD810A" w14:textId="77777777" w:rsidTr="005C044C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52B6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D847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Слив воды большого бассейна, обработка хлорным раствором, промывка щелочным раствором, ополаскивание водой.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CC3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420B1CEC" w14:textId="77777777" w:rsidTr="005C044C">
        <w:trPr>
          <w:trHeight w:val="16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459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3782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Наполнение водой чаши большого бассейна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34C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36BE6ECD" w14:textId="77777777" w:rsidTr="005C044C">
        <w:trPr>
          <w:trHeight w:val="29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670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0A21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Диагностика водоподготовительного оборудования на предмет протечки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494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72916854" w14:textId="77777777" w:rsidTr="005C044C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1D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D89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Включение : выключение проточного электронагревателя воды малого и большого бассейнов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38C7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18"/>
                <w:szCs w:val="20"/>
                <w:lang w:eastAsia="en-US"/>
              </w:rPr>
              <w:t>При отсутствии горячей воды</w:t>
            </w:r>
          </w:p>
        </w:tc>
      </w:tr>
      <w:tr w:rsidR="005C044C" w:rsidRPr="006354DA" w14:paraId="4F24D0ED" w14:textId="77777777" w:rsidTr="005C044C">
        <w:trPr>
          <w:trHeight w:val="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55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7F36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работы системы автоматизации с датчиком уровня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0998" w14:textId="77777777" w:rsidR="005C044C" w:rsidRPr="006354DA" w:rsidRDefault="005C044C" w:rsidP="00971E58">
            <w:pPr>
              <w:contextualSpacing/>
              <w:jc w:val="center"/>
              <w:rPr>
                <w:sz w:val="18"/>
                <w:szCs w:val="20"/>
                <w:lang w:eastAsia="en-US"/>
              </w:rPr>
            </w:pPr>
            <w:r w:rsidRPr="006354DA">
              <w:rPr>
                <w:sz w:val="18"/>
                <w:szCs w:val="20"/>
                <w:lang w:eastAsia="en-US"/>
              </w:rPr>
              <w:t>22</w:t>
            </w:r>
          </w:p>
        </w:tc>
      </w:tr>
      <w:tr w:rsidR="005C044C" w:rsidRPr="006354DA" w14:paraId="38A7E852" w14:textId="77777777" w:rsidTr="005C044C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0398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B37D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работы ультрафиолетовой установки малого бассейна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910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5C044C" w:rsidRPr="006354DA" w14:paraId="66206849" w14:textId="77777777" w:rsidTr="005C044C">
        <w:trPr>
          <w:trHeight w:val="24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6F87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4A70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Промывка лампы раствором кислоты с записью в журнале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D99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2306D09E" w14:textId="77777777" w:rsidTr="005C044C">
        <w:trPr>
          <w:trHeight w:val="24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B355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C31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Промывка баков отстойников 4 шт.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30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C044C" w:rsidRPr="006354DA" w14:paraId="1168C91F" w14:textId="77777777" w:rsidTr="005C044C">
        <w:trPr>
          <w:trHeight w:val="24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A2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0303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</w:rPr>
              <w:t>Ежедневная чистка малого и большого бассейнов вручную с 07:30 до 08:30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5732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5C044C" w:rsidRPr="006354DA" w14:paraId="103791FE" w14:textId="77777777" w:rsidTr="005C044C">
        <w:trPr>
          <w:trHeight w:val="24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675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DCC8" w14:textId="77777777" w:rsidR="005C044C" w:rsidRPr="006354DA" w:rsidRDefault="005C044C" w:rsidP="00971E58">
            <w:pPr>
              <w:contextualSpacing/>
              <w:rPr>
                <w:sz w:val="20"/>
                <w:szCs w:val="20"/>
              </w:rPr>
            </w:pPr>
            <w:r w:rsidRPr="006354DA">
              <w:rPr>
                <w:sz w:val="20"/>
                <w:szCs w:val="20"/>
              </w:rPr>
              <w:t>Присутствие технолога в течение рабочего дня с 07:30 до 17:00 на месте оказания услуг по обслуживанию систем водоподготовки бассейнов по адресу г. Екатеринбург, ул. 8 Марта, 126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A16C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22</w:t>
            </w:r>
          </w:p>
        </w:tc>
      </w:tr>
    </w:tbl>
    <w:p w14:paraId="3EE86403" w14:textId="77777777" w:rsidR="005C044C" w:rsidRPr="006354DA" w:rsidRDefault="005C044C" w:rsidP="005C044C">
      <w:pPr>
        <w:rPr>
          <w:sz w:val="20"/>
          <w:szCs w:val="20"/>
        </w:rPr>
      </w:pPr>
    </w:p>
    <w:p w14:paraId="74519D68" w14:textId="77777777" w:rsidR="005C044C" w:rsidRPr="006354DA" w:rsidRDefault="005C044C" w:rsidP="005C044C">
      <w:pPr>
        <w:jc w:val="right"/>
        <w:rPr>
          <w:sz w:val="20"/>
          <w:szCs w:val="20"/>
        </w:rPr>
      </w:pPr>
      <w:r w:rsidRPr="006354DA">
        <w:rPr>
          <w:sz w:val="20"/>
          <w:szCs w:val="20"/>
        </w:rPr>
        <w:t>Таблица №2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7343"/>
        <w:gridCol w:w="1466"/>
      </w:tblGrid>
      <w:tr w:rsidR="005C044C" w:rsidRPr="006354DA" w14:paraId="66602CF4" w14:textId="77777777" w:rsidTr="005C044C">
        <w:trPr>
          <w:trHeight w:val="1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235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Перечень и периодичность услуг (работ) входящих в обслуживание бассейнов</w:t>
            </w:r>
          </w:p>
        </w:tc>
      </w:tr>
      <w:tr w:rsidR="005C044C" w:rsidRPr="006354DA" w14:paraId="0A3A326D" w14:textId="77777777" w:rsidTr="005C044C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76AB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54DA">
              <w:rPr>
                <w:bCs/>
                <w:sz w:val="20"/>
                <w:szCs w:val="20"/>
                <w:lang w:eastAsia="en-US"/>
              </w:rPr>
              <w:t>Сезонные услуги (работы) (01.01.2024 г. по 10.01.2024 г.)</w:t>
            </w:r>
          </w:p>
        </w:tc>
      </w:tr>
      <w:tr w:rsidR="005C044C" w:rsidRPr="006354DA" w14:paraId="04549CAC" w14:textId="77777777" w:rsidTr="005C044C">
        <w:trPr>
          <w:trHeight w:val="4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2AD4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№ п\п 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FFCE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Наименование услуг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2DD2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47ABED7F" w14:textId="77777777" w:rsidTr="005C044C">
        <w:trPr>
          <w:trHeight w:val="27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1B9F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71E2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Замена песка фильтра № 1 малого бассейна проверка герметичности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E41D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3DBED491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D7C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1A8D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Замена песка фильтра № 2 малого бассейна проверка герметичности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5829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6581C1EB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96F1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7458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Промывка кварцевых фильтров 1 и 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10D0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09353CDA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943B7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9A2D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Открытие задвижки малого бассейна на слив в канализацию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69E5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3C367EC4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35AF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6726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Открытие задвижки большого бассейна на слив в канализацию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D7D9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21FB0D37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045D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317C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Вскрытие люка фильтра 1 большого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49BF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5C6F73D9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EE1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B48C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Вскрытие люка фильтра 2 большого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2B49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076F6EAC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2E10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FAAC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Вскрытие люка фильтра 3 большого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70AE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73DAFFE6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7D72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6AC2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Замена песка  в фильтрах  1 ;2 ; 3  большого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8758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79EB46C8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1EF4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EFB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Наполнение водой фильтра 1;2;3  проверка герметичности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D2F2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48FD53B0" w14:textId="77777777" w:rsidTr="005C044C">
        <w:trPr>
          <w:trHeight w:val="43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61B0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80AC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Обработка чаши малого бассейна хлорным раствором , раствором щелочи ополаскивание водой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F0E6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33160C4A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6EA0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C21A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Обработка чаши большого бассейна хлорным раствором , раствором щелочи ополаскивание водой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07FA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0FF560E5" w14:textId="77777777" w:rsidTr="005C044C">
        <w:trPr>
          <w:trHeight w:val="21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4022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3C9B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Наполнение водой чаши малого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E1A6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29309A51" w14:textId="77777777" w:rsidTr="005C044C">
        <w:trPr>
          <w:trHeight w:val="26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86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9066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Наполнение водой чаши большого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6B1B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370850BD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CF0C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CCFC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Ревизия, промывка очистка тенов от накипи проточного электронагревателя  подогрева воды малого бассейна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047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2E51550D" w14:textId="77777777" w:rsidTr="005C044C">
        <w:trPr>
          <w:trHeight w:val="29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08B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0531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Ревизия, промывка очистка тенов от накипи проточного электронагревателя подогрева воды  большого бассейнов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E379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4E15295E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A121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473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Ревизия, промывка теплообменника подогрева воды большого  и малого бассейнов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916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23AA6F75" w14:textId="77777777" w:rsidTr="005C044C">
        <w:trPr>
          <w:trHeight w:val="25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D60A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FDC5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Проверка герметичности теплообменников при заполнение водой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5AFC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3F180574" w14:textId="77777777" w:rsidTr="005C044C">
        <w:trPr>
          <w:trHeight w:val="7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349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01D0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Очистка приямка фильтровальной станции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752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C044C" w:rsidRPr="006354DA" w14:paraId="60DD6B28" w14:textId="77777777" w:rsidTr="005C044C">
        <w:trPr>
          <w:trHeight w:val="51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039E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7B05" w14:textId="77777777" w:rsidR="005C044C" w:rsidRPr="006354DA" w:rsidRDefault="005C044C" w:rsidP="00971E58">
            <w:pPr>
              <w:spacing w:line="276" w:lineRule="auto"/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Промывка, очистка, проверка на герметичность водопровода систем водоподготовки бассейнов.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589D" w14:textId="77777777" w:rsidR="005C044C" w:rsidRPr="006354DA" w:rsidRDefault="005C044C" w:rsidP="00971E58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 раз в год</w:t>
            </w:r>
          </w:p>
        </w:tc>
      </w:tr>
    </w:tbl>
    <w:p w14:paraId="2964BB7E" w14:textId="77777777" w:rsidR="005C044C" w:rsidRPr="006354DA" w:rsidRDefault="005C044C" w:rsidP="005C044C">
      <w:pPr>
        <w:rPr>
          <w:sz w:val="20"/>
          <w:szCs w:val="20"/>
        </w:rPr>
      </w:pPr>
    </w:p>
    <w:p w14:paraId="5D30C318" w14:textId="77777777" w:rsidR="005C044C" w:rsidRPr="006354DA" w:rsidRDefault="005C044C" w:rsidP="005C044C">
      <w:pPr>
        <w:rPr>
          <w:sz w:val="20"/>
          <w:szCs w:val="20"/>
        </w:rPr>
      </w:pPr>
    </w:p>
    <w:p w14:paraId="32B95998" w14:textId="77777777" w:rsidR="005C044C" w:rsidRPr="006354DA" w:rsidRDefault="005C044C" w:rsidP="005C044C">
      <w:pPr>
        <w:jc w:val="center"/>
        <w:rPr>
          <w:sz w:val="20"/>
          <w:szCs w:val="20"/>
        </w:rPr>
      </w:pPr>
    </w:p>
    <w:p w14:paraId="0BAEE8F3" w14:textId="77777777" w:rsidR="005C044C" w:rsidRPr="006354DA" w:rsidRDefault="005C044C" w:rsidP="005C044C">
      <w:pPr>
        <w:jc w:val="right"/>
        <w:rPr>
          <w:sz w:val="20"/>
          <w:szCs w:val="20"/>
        </w:rPr>
      </w:pPr>
      <w:r w:rsidRPr="006354DA">
        <w:rPr>
          <w:sz w:val="20"/>
          <w:szCs w:val="20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6549"/>
        <w:gridCol w:w="1891"/>
      </w:tblGrid>
      <w:tr w:rsidR="005C044C" w:rsidRPr="006354DA" w14:paraId="2BEB6EC9" w14:textId="77777777" w:rsidTr="005C044C">
        <w:trPr>
          <w:trHeight w:val="3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2B65C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Перечень и периодичность работ (услуг) входящих в обслуживание бассейнов</w:t>
            </w:r>
          </w:p>
        </w:tc>
      </w:tr>
      <w:tr w:rsidR="005C044C" w:rsidRPr="006354DA" w14:paraId="3898005F" w14:textId="77777777" w:rsidTr="005C044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05EE6A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bCs/>
                <w:sz w:val="20"/>
                <w:szCs w:val="20"/>
                <w:lang w:eastAsia="en-US"/>
              </w:rPr>
              <w:t>Аварийные работы (услуги)</w:t>
            </w:r>
          </w:p>
        </w:tc>
      </w:tr>
      <w:tr w:rsidR="005C044C" w:rsidRPr="006354DA" w14:paraId="59D711AC" w14:textId="77777777" w:rsidTr="005C044C">
        <w:trPr>
          <w:trHeight w:val="229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530844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№ п\п 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0FBB0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Наименование услуг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4406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Периодичность услуг </w:t>
            </w:r>
          </w:p>
        </w:tc>
      </w:tr>
      <w:tr w:rsidR="005C044C" w:rsidRPr="006354DA" w14:paraId="5B528ADD" w14:textId="77777777" w:rsidTr="005C044C">
        <w:trPr>
          <w:trHeight w:val="44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CDC921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A9C211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 Устранение течи трубопроводов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86E02B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по мере необходимости, </w:t>
            </w:r>
            <w:r w:rsidRPr="006354DA">
              <w:rPr>
                <w:sz w:val="18"/>
                <w:szCs w:val="18"/>
              </w:rPr>
              <w:t>в течение 3 (трех) рабочих дней с момента получения заявки Заказчика Исполнителем.</w:t>
            </w:r>
          </w:p>
        </w:tc>
      </w:tr>
      <w:tr w:rsidR="005C044C" w:rsidRPr="006354DA" w14:paraId="6840CE98" w14:textId="77777777" w:rsidTr="005C044C">
        <w:trPr>
          <w:trHeight w:val="466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A637CD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B75C15" w14:textId="77777777" w:rsidR="005C044C" w:rsidRPr="006354DA" w:rsidRDefault="005C044C" w:rsidP="00971E58">
            <w:pPr>
              <w:contextualSpacing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>Замена подшипников насосов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547CB3" w14:textId="77777777" w:rsidR="005C044C" w:rsidRPr="006354DA" w:rsidRDefault="005C044C" w:rsidP="00971E5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354DA">
              <w:rPr>
                <w:sz w:val="20"/>
                <w:szCs w:val="20"/>
                <w:lang w:eastAsia="en-US"/>
              </w:rPr>
              <w:t xml:space="preserve">по мере необходимости, </w:t>
            </w:r>
            <w:r w:rsidRPr="006354DA">
              <w:rPr>
                <w:sz w:val="18"/>
                <w:szCs w:val="18"/>
              </w:rPr>
              <w:t>в течение 3 (трех) рабочих дней с момента получения заявки Заказчика Исполнителем.</w:t>
            </w:r>
          </w:p>
        </w:tc>
      </w:tr>
    </w:tbl>
    <w:p w14:paraId="194288E5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288A6D58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61918CA1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27CCD727" w14:textId="77777777" w:rsidR="005C044C" w:rsidRPr="006354DA" w:rsidRDefault="005C044C" w:rsidP="005C044C">
      <w:pPr>
        <w:jc w:val="right"/>
        <w:rPr>
          <w:sz w:val="20"/>
          <w:szCs w:val="20"/>
        </w:rPr>
      </w:pPr>
    </w:p>
    <w:p w14:paraId="5215E0A3" w14:textId="77777777" w:rsidR="00BA7139" w:rsidRDefault="00BA7139"/>
    <w:sectPr w:rsidR="00BA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BB"/>
    <w:rsid w:val="005739BB"/>
    <w:rsid w:val="005C044C"/>
    <w:rsid w:val="00BA7139"/>
    <w:rsid w:val="00C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7FC"/>
  <w15:chartTrackingRefBased/>
  <w15:docId w15:val="{35892A50-BE60-49F6-BE8F-428479B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2024-05-20T06:58:00Z</dcterms:created>
  <dcterms:modified xsi:type="dcterms:W3CDTF">2024-05-20T07:08:00Z</dcterms:modified>
</cp:coreProperties>
</file>