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0552E4" w:rsidTr="000552E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Министерство здравоохранения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Свердловской области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государственное автономное учреждение здравоохранения Свердловской области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«Клинико-диагностический центр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«Охрана здоровья матери и ребенка»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(ГАУЗ СО «КДЦ «ОЗМР»)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ул.Флотская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д.52,  Екатеринбург, 620067,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  (343) 365-78-50,  тел./факс 365-76-16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eozmr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public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66.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htt</w:t>
            </w:r>
            <w:proofErr w:type="spellEnd"/>
            <w:r w:rsidR="00375856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//флотская52.рф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ОКПО 50306187, ОГРН 1036603501538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ИНН/КПП 6660126635/667001001</w:t>
            </w:r>
          </w:p>
          <w:p w:rsidR="000552E4" w:rsidRDefault="000552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52E4" w:rsidRDefault="000552E4" w:rsidP="00F120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___________</w:t>
            </w:r>
            <w:r w:rsidR="00F120D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№ _____________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9180F" w:rsidRDefault="00F9180F" w:rsidP="00235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9180F" w:rsidRDefault="00F9180F" w:rsidP="002353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552E4" w:rsidRDefault="000552E4" w:rsidP="000552E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предоставлении коммерческого предложения </w:t>
      </w:r>
    </w:p>
    <w:p w:rsidR="000552E4" w:rsidRDefault="000552E4" w:rsidP="000552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552E4" w:rsidRDefault="000552E4" w:rsidP="000552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0552E4" w:rsidRDefault="000552E4" w:rsidP="000552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предоставлении ценовой информации в отношении товара для определения </w:t>
      </w:r>
    </w:p>
    <w:p w:rsidR="000552E4" w:rsidRDefault="000552E4" w:rsidP="000552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начальной (максимальной) цены договора</w:t>
      </w:r>
    </w:p>
    <w:p w:rsidR="000552E4" w:rsidRDefault="000552E4" w:rsidP="000552E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552E4" w:rsidRDefault="000552E4" w:rsidP="00235382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ГАУЗ СО «КДЦ «ОЗМР» </w:t>
      </w:r>
      <w:r w:rsidRPr="00B10627">
        <w:rPr>
          <w:rFonts w:ascii="Times New Roman" w:hAnsi="Times New Roman"/>
          <w:bCs/>
          <w:sz w:val="24"/>
          <w:szCs w:val="24"/>
        </w:rPr>
        <w:t xml:space="preserve">планирует осуществить закупку </w:t>
      </w:r>
      <w:r w:rsidR="00AC0CCC" w:rsidRPr="000A44A1">
        <w:rPr>
          <w:rFonts w:ascii="Times New Roman" w:eastAsia="Times New Roman" w:hAnsi="Times New Roman"/>
          <w:b/>
          <w:lang w:eastAsia="ru-RU"/>
        </w:rPr>
        <w:t xml:space="preserve">оказания услуг </w:t>
      </w:r>
      <w:r w:rsidR="000A44A1" w:rsidRPr="000A44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0A44A1" w:rsidRPr="000A44A1">
        <w:rPr>
          <w:rFonts w:ascii="Times New Roman" w:hAnsi="Times New Roman"/>
          <w:b/>
          <w:sz w:val="24"/>
          <w:szCs w:val="24"/>
        </w:rPr>
        <w:t>техническому обслуживанию и эксплуатации узлов коммерческого учета тепловой энергии и теплоносителя</w:t>
      </w:r>
      <w:r w:rsidR="000A44A1" w:rsidRPr="000A44A1"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 xml:space="preserve"> ГАУЗ СО «КДЦ «ОЗМР»</w:t>
      </w:r>
      <w:r w:rsidR="002C5A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B10627">
        <w:rPr>
          <w:rFonts w:ascii="Times New Roman" w:hAnsi="Times New Roman"/>
          <w:bCs/>
          <w:sz w:val="24"/>
          <w:szCs w:val="24"/>
        </w:rPr>
        <w:t>(</w:t>
      </w:r>
      <w:r w:rsidRPr="00B10627">
        <w:rPr>
          <w:rFonts w:ascii="Times New Roman" w:hAnsi="Times New Roman"/>
          <w:bCs/>
          <w:i/>
          <w:sz w:val="24"/>
          <w:szCs w:val="24"/>
        </w:rPr>
        <w:t>наименование предмета закупки</w:t>
      </w:r>
      <w:r w:rsidRPr="00B10627">
        <w:rPr>
          <w:rFonts w:ascii="Times New Roman" w:hAnsi="Times New Roman"/>
          <w:bCs/>
          <w:sz w:val="24"/>
          <w:szCs w:val="24"/>
        </w:rPr>
        <w:t>). Для организации закупки нам, как Заказчикам, необходимо определить</w:t>
      </w:r>
      <w:r w:rsidRPr="00E17504">
        <w:rPr>
          <w:rFonts w:ascii="Times New Roman" w:hAnsi="Times New Roman"/>
          <w:bCs/>
          <w:sz w:val="24"/>
          <w:szCs w:val="24"/>
        </w:rPr>
        <w:t xml:space="preserve"> начальну</w:t>
      </w:r>
      <w:r w:rsidR="00375856" w:rsidRPr="00E17504">
        <w:rPr>
          <w:rFonts w:ascii="Times New Roman" w:hAnsi="Times New Roman"/>
          <w:bCs/>
          <w:sz w:val="24"/>
          <w:szCs w:val="24"/>
        </w:rPr>
        <w:t>ю (максимальную) цену договора</w:t>
      </w:r>
      <w:r w:rsidRPr="00E17504">
        <w:rPr>
          <w:rFonts w:ascii="Times New Roman" w:hAnsi="Times New Roman"/>
          <w:bCs/>
          <w:sz w:val="24"/>
          <w:szCs w:val="24"/>
        </w:rPr>
        <w:t>.</w:t>
      </w:r>
      <w:r w:rsidRPr="00E17504">
        <w:rPr>
          <w:rFonts w:ascii="Times New Roman" w:hAnsi="Times New Roman"/>
          <w:sz w:val="24"/>
          <w:szCs w:val="24"/>
        </w:rPr>
        <w:t xml:space="preserve"> </w:t>
      </w:r>
      <w:r w:rsidRPr="00E17504">
        <w:rPr>
          <w:rFonts w:ascii="Times New Roman" w:hAnsi="Times New Roman"/>
          <w:bCs/>
          <w:sz w:val="24"/>
          <w:szCs w:val="24"/>
        </w:rPr>
        <w:t>Убедительно</w:t>
      </w:r>
      <w:r>
        <w:rPr>
          <w:rFonts w:ascii="Times New Roman" w:hAnsi="Times New Roman"/>
          <w:bCs/>
          <w:sz w:val="24"/>
          <w:szCs w:val="24"/>
        </w:rPr>
        <w:t xml:space="preserve"> просим предоставить коммерческое предложение о</w:t>
      </w:r>
      <w:r w:rsidR="00AC0CCC">
        <w:rPr>
          <w:rFonts w:ascii="Times New Roman" w:hAnsi="Times New Roman"/>
          <w:bCs/>
          <w:sz w:val="24"/>
          <w:szCs w:val="24"/>
        </w:rPr>
        <w:t>б оказании услуг:</w:t>
      </w:r>
    </w:p>
    <w:p w:rsidR="000552E4" w:rsidRPr="00EA22E9" w:rsidRDefault="000552E4" w:rsidP="00EA22E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EA22E9">
        <w:rPr>
          <w:rFonts w:ascii="Times New Roman" w:hAnsi="Times New Roman"/>
          <w:b/>
          <w:bCs/>
        </w:rPr>
        <w:t>Описание предмета закупки</w:t>
      </w:r>
    </w:p>
    <w:p w:rsidR="00C43F2C" w:rsidRPr="002C10FF" w:rsidRDefault="00C43F2C" w:rsidP="00C43F2C">
      <w:pPr>
        <w:pStyle w:val="22"/>
        <w:spacing w:after="0"/>
        <w:ind w:left="0" w:firstLine="0"/>
        <w:jc w:val="center"/>
        <w:rPr>
          <w:b/>
          <w:sz w:val="24"/>
          <w:szCs w:val="24"/>
        </w:rPr>
      </w:pPr>
      <w:r w:rsidRPr="002C10FF">
        <w:rPr>
          <w:b/>
          <w:color w:val="000000"/>
          <w:spacing w:val="-1"/>
          <w:sz w:val="24"/>
          <w:szCs w:val="24"/>
          <w:lang w:eastAsia="ru-RU"/>
        </w:rPr>
        <w:t xml:space="preserve">Оказание услуг </w:t>
      </w:r>
      <w:r w:rsidRPr="002C10FF">
        <w:rPr>
          <w:b/>
          <w:sz w:val="24"/>
          <w:szCs w:val="24"/>
          <w:lang w:eastAsia="ru-RU"/>
        </w:rPr>
        <w:t xml:space="preserve">по </w:t>
      </w:r>
      <w:r w:rsidRPr="002C10FF">
        <w:rPr>
          <w:b/>
          <w:sz w:val="24"/>
          <w:szCs w:val="24"/>
        </w:rPr>
        <w:t xml:space="preserve">техническому обслуживанию системы пожарной сигнализации, системы оповещения людей при пожаре и охранной сигнализации </w:t>
      </w:r>
      <w:r w:rsidRPr="002C10FF">
        <w:rPr>
          <w:b/>
          <w:color w:val="000000"/>
          <w:spacing w:val="-1"/>
          <w:sz w:val="24"/>
          <w:szCs w:val="24"/>
          <w:lang w:eastAsia="ru-RU"/>
        </w:rPr>
        <w:t>ГАУЗ СО «КДЦ «ОЗМР»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10121"/>
      </w:tblGrid>
      <w:tr w:rsidR="00C43F2C" w:rsidRPr="002C10FF" w:rsidTr="00C43F2C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3F2C" w:rsidRPr="002C10FF" w:rsidRDefault="00C43F2C" w:rsidP="0055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10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2C" w:rsidRPr="002C10FF" w:rsidRDefault="00C43F2C" w:rsidP="0055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10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</w:tr>
      <w:tr w:rsidR="00C43F2C" w:rsidRPr="002C10FF" w:rsidTr="00C43F2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3F2C" w:rsidRPr="002C10FF" w:rsidRDefault="00C43F2C" w:rsidP="0055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2C" w:rsidRPr="002C10FF" w:rsidRDefault="00C43F2C" w:rsidP="00556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C10F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ехническ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ое</w:t>
            </w:r>
            <w:r w:rsidRPr="002C10F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обслуживани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2C10F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системы пожарной сигнализации, системы оповещения людей при пожаре и охранной сигнализации в ГАУЗ СО «КДЦ «ОЗМР» (административном корпусе, консультационном корпусе, лабораторном корпусе) расположенном по адресу  Свердловская обл., г. Екатеринбург, ул. Флотская, 52.</w:t>
            </w:r>
          </w:p>
        </w:tc>
      </w:tr>
      <w:tr w:rsidR="00C43F2C" w:rsidRPr="002C10FF" w:rsidTr="00C43F2C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3F2C" w:rsidRPr="002C10FF" w:rsidRDefault="00C43F2C" w:rsidP="0055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0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2C" w:rsidRDefault="00C43F2C" w:rsidP="00556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2C10F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ехническому обслуживанию системы пожарной сигнализации, системы оповещения людей при пожаре в здании ГАУЗ СО «КДЦ «ОЗМР», расположенному по адресу:</w:t>
            </w:r>
            <w:r>
              <w:t xml:space="preserve"> </w:t>
            </w:r>
            <w:r w:rsidRPr="002C10F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Свердловская обл.</w:t>
            </w:r>
            <w:proofErr w:type="gramStart"/>
            <w:r w:rsidRPr="002C10F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,  г.</w:t>
            </w:r>
            <w:proofErr w:type="gramEnd"/>
            <w:r w:rsidRPr="002C10F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Екатеринбург, ул. </w:t>
            </w:r>
            <w:proofErr w:type="spellStart"/>
            <w:r w:rsidRPr="002C10F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Вилонова</w:t>
            </w:r>
            <w:proofErr w:type="spellEnd"/>
            <w:r w:rsidRPr="002C10FF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76А.</w:t>
            </w:r>
          </w:p>
          <w:p w:rsidR="00C43F2C" w:rsidRPr="002C10FF" w:rsidRDefault="00C43F2C" w:rsidP="00556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3F2C" w:rsidRPr="002C10FF" w:rsidRDefault="00C43F2C" w:rsidP="00C43F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10F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ОКАЗЫВАЕМЫМ УСЛУГАМ:</w:t>
      </w:r>
    </w:p>
    <w:p w:rsidR="00C43F2C" w:rsidRPr="002C10FF" w:rsidRDefault="00C43F2C" w:rsidP="00C43F2C">
      <w:pPr>
        <w:pStyle w:val="a6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10FF">
        <w:rPr>
          <w:rFonts w:ascii="Times New Roman" w:hAnsi="Times New Roman"/>
          <w:b/>
          <w:sz w:val="24"/>
          <w:szCs w:val="24"/>
        </w:rPr>
        <w:t xml:space="preserve">Срок </w:t>
      </w:r>
      <w:r>
        <w:rPr>
          <w:b/>
          <w:sz w:val="24"/>
          <w:szCs w:val="24"/>
        </w:rPr>
        <w:t>оказания услуг</w:t>
      </w:r>
      <w:r w:rsidRPr="002C10FF">
        <w:rPr>
          <w:rFonts w:ascii="Times New Roman" w:hAnsi="Times New Roman"/>
          <w:b/>
          <w:sz w:val="24"/>
          <w:szCs w:val="24"/>
        </w:rPr>
        <w:t>:</w:t>
      </w:r>
    </w:p>
    <w:p w:rsidR="00C43F2C" w:rsidRPr="002C10FF" w:rsidRDefault="00C43F2C" w:rsidP="00C43F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color w:val="000000"/>
          <w:kern w:val="2"/>
          <w:sz w:val="24"/>
          <w:szCs w:val="24"/>
          <w:lang w:eastAsia="ar-SA"/>
        </w:rPr>
      </w:pPr>
      <w:r w:rsidRPr="002C10FF">
        <w:rPr>
          <w:rFonts w:ascii="Times New Roman" w:hAnsi="Times New Roman"/>
          <w:noProof/>
          <w:color w:val="000000"/>
          <w:kern w:val="2"/>
          <w:sz w:val="24"/>
          <w:szCs w:val="24"/>
          <w:lang w:eastAsia="ar-SA"/>
        </w:rPr>
        <w:t>Период оказания услуг: с «01» января 2024г. по «31» декабря 2024г.</w:t>
      </w:r>
      <w:r>
        <w:rPr>
          <w:rFonts w:ascii="Times New Roman" w:hAnsi="Times New Roman"/>
          <w:noProof/>
          <w:color w:val="000000"/>
          <w:kern w:val="2"/>
          <w:sz w:val="24"/>
          <w:szCs w:val="24"/>
          <w:lang w:eastAsia="ar-SA"/>
        </w:rPr>
        <w:t xml:space="preserve"> включительно</w:t>
      </w:r>
    </w:p>
    <w:p w:rsidR="00C43F2C" w:rsidRPr="002C10FF" w:rsidRDefault="00C43F2C" w:rsidP="00C43F2C">
      <w:pPr>
        <w:pStyle w:val="a6"/>
        <w:numPr>
          <w:ilvl w:val="0"/>
          <w:numId w:val="31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10FF">
        <w:rPr>
          <w:rFonts w:ascii="Times New Roman" w:hAnsi="Times New Roman"/>
          <w:b/>
          <w:sz w:val="24"/>
          <w:szCs w:val="24"/>
        </w:rPr>
        <w:t>Место оказания услуг:</w:t>
      </w:r>
    </w:p>
    <w:p w:rsidR="00C43F2C" w:rsidRDefault="00C43F2C" w:rsidP="00C43F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0FF">
        <w:rPr>
          <w:rFonts w:ascii="Times New Roman" w:hAnsi="Times New Roman"/>
          <w:sz w:val="24"/>
          <w:szCs w:val="24"/>
        </w:rPr>
        <w:t xml:space="preserve">- Свердловская обл., г. Екатеринбург, ул. Флотская, 52.; </w:t>
      </w:r>
    </w:p>
    <w:p w:rsidR="00C43F2C" w:rsidRPr="002C10FF" w:rsidRDefault="00C43F2C" w:rsidP="00C43F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C10FF">
        <w:t xml:space="preserve"> </w:t>
      </w:r>
      <w:r>
        <w:rPr>
          <w:rFonts w:ascii="Times New Roman" w:hAnsi="Times New Roman"/>
          <w:sz w:val="24"/>
          <w:szCs w:val="24"/>
        </w:rPr>
        <w:t>Свердловская обл.,</w:t>
      </w:r>
      <w:r w:rsidRPr="002C10FF">
        <w:rPr>
          <w:rFonts w:ascii="Times New Roman" w:hAnsi="Times New Roman"/>
          <w:sz w:val="24"/>
          <w:szCs w:val="24"/>
        </w:rPr>
        <w:t xml:space="preserve"> г. Екатеринбург, ул. </w:t>
      </w:r>
      <w:proofErr w:type="spellStart"/>
      <w:r w:rsidRPr="002C10FF">
        <w:rPr>
          <w:rFonts w:ascii="Times New Roman" w:hAnsi="Times New Roman"/>
          <w:sz w:val="24"/>
          <w:szCs w:val="24"/>
        </w:rPr>
        <w:t>Вилонова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C10FF">
        <w:rPr>
          <w:rFonts w:ascii="Times New Roman" w:hAnsi="Times New Roman"/>
          <w:sz w:val="24"/>
          <w:szCs w:val="24"/>
        </w:rPr>
        <w:t xml:space="preserve"> 76А.</w:t>
      </w:r>
    </w:p>
    <w:p w:rsidR="00C43F2C" w:rsidRPr="002C10FF" w:rsidRDefault="00C43F2C" w:rsidP="00C43F2C">
      <w:pPr>
        <w:pStyle w:val="a6"/>
        <w:numPr>
          <w:ilvl w:val="0"/>
          <w:numId w:val="31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C10FF">
        <w:rPr>
          <w:rFonts w:ascii="Times New Roman" w:hAnsi="Times New Roman"/>
          <w:b/>
          <w:bCs/>
          <w:color w:val="000000"/>
          <w:sz w:val="24"/>
          <w:szCs w:val="24"/>
        </w:rPr>
        <w:t>Перечень регламентных</w:t>
      </w:r>
      <w:r>
        <w:rPr>
          <w:b/>
          <w:bCs/>
          <w:color w:val="000000"/>
          <w:sz w:val="24"/>
          <w:szCs w:val="24"/>
        </w:rPr>
        <w:t xml:space="preserve"> (</w:t>
      </w:r>
      <w:proofErr w:type="gramStart"/>
      <w:r>
        <w:rPr>
          <w:b/>
          <w:bCs/>
          <w:color w:val="000000"/>
          <w:sz w:val="24"/>
          <w:szCs w:val="24"/>
        </w:rPr>
        <w:t xml:space="preserve">плановых) </w:t>
      </w:r>
      <w:r w:rsidRPr="002C10FF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работ</w:t>
      </w:r>
      <w:proofErr w:type="gramEnd"/>
      <w:r w:rsidRPr="002C10FF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tbl>
      <w:tblPr>
        <w:tblW w:w="10245" w:type="dxa"/>
        <w:tblInd w:w="-5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624"/>
        <w:gridCol w:w="1770"/>
      </w:tblGrid>
      <w:tr w:rsidR="00C43F2C" w:rsidRPr="002C10FF" w:rsidTr="005561C6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0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0FF">
              <w:rPr>
                <w:rFonts w:ascii="Times New Roman" w:hAnsi="Times New Roman"/>
                <w:b/>
                <w:sz w:val="24"/>
                <w:szCs w:val="24"/>
              </w:rPr>
              <w:t>Наименование и перечень работ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10FF">
              <w:rPr>
                <w:rFonts w:ascii="Times New Roman" w:hAnsi="Times New Roman"/>
                <w:b/>
                <w:sz w:val="24"/>
                <w:szCs w:val="24"/>
              </w:rPr>
              <w:t>Периодичность оказания услуг Исполнителем в 2024г</w:t>
            </w:r>
          </w:p>
        </w:tc>
      </w:tr>
      <w:tr w:rsidR="00C43F2C" w:rsidRPr="002C10FF" w:rsidTr="005561C6">
        <w:trPr>
          <w:trHeight w:val="6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 xml:space="preserve">Внешний осмотр составных частей системы (приемно-контрольного прибора, приборов управления, </w:t>
            </w:r>
            <w:proofErr w:type="spellStart"/>
            <w:r w:rsidRPr="002C10FF"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proofErr w:type="spellEnd"/>
            <w:r w:rsidRPr="002C10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10FF">
              <w:rPr>
                <w:rFonts w:ascii="Times New Roman" w:hAnsi="Times New Roman"/>
                <w:sz w:val="24"/>
                <w:szCs w:val="24"/>
              </w:rPr>
              <w:t>оповещателей</w:t>
            </w:r>
            <w:proofErr w:type="spellEnd"/>
            <w:r w:rsidRPr="002C10FF">
              <w:rPr>
                <w:rFonts w:ascii="Times New Roman" w:hAnsi="Times New Roman"/>
                <w:sz w:val="24"/>
                <w:szCs w:val="24"/>
              </w:rPr>
              <w:t xml:space="preserve">, шлейфов сигнализаций, питающих линий, источников бесперебойного питания) на отсутствие механических повреждений, коррозии, грязи, прочности </w:t>
            </w:r>
            <w:r w:rsidRPr="002C10FF">
              <w:rPr>
                <w:rFonts w:ascii="Times New Roman" w:hAnsi="Times New Roman"/>
                <w:sz w:val="24"/>
                <w:szCs w:val="24"/>
              </w:rPr>
              <w:lastRenderedPageBreak/>
              <w:t>креплений и т.д.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</w:tc>
      </w:tr>
      <w:tr w:rsidR="00C43F2C" w:rsidRPr="002C10FF" w:rsidTr="005561C6">
        <w:trPr>
          <w:trHeight w:val="2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Контроль рабочего положения выключателей, исправности световой индикации, наличие пломб на приемно-контрольном приборе.</w:t>
            </w:r>
          </w:p>
        </w:tc>
        <w:tc>
          <w:tcPr>
            <w:tcW w:w="177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val="5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резервный.</w:t>
            </w:r>
          </w:p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Проверка значений напряжений на выходных клеммах источников электропитания.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составных частей системы (приемно-контрольного прибора, приборов управления, каждого </w:t>
            </w:r>
            <w:proofErr w:type="spellStart"/>
            <w:r w:rsidRPr="002C10FF">
              <w:rPr>
                <w:rFonts w:ascii="Times New Roman" w:hAnsi="Times New Roman"/>
                <w:sz w:val="24"/>
                <w:szCs w:val="24"/>
              </w:rPr>
              <w:t>извещателя</w:t>
            </w:r>
            <w:proofErr w:type="spellEnd"/>
            <w:r w:rsidRPr="002C10FF">
              <w:rPr>
                <w:rFonts w:ascii="Times New Roman" w:hAnsi="Times New Roman"/>
                <w:sz w:val="24"/>
                <w:szCs w:val="24"/>
              </w:rPr>
              <w:t xml:space="preserve">, каждого </w:t>
            </w:r>
            <w:proofErr w:type="spellStart"/>
            <w:r w:rsidRPr="002C10FF">
              <w:rPr>
                <w:rFonts w:ascii="Times New Roman" w:hAnsi="Times New Roman"/>
                <w:sz w:val="24"/>
                <w:szCs w:val="24"/>
              </w:rPr>
              <w:t>оповещателя</w:t>
            </w:r>
            <w:proofErr w:type="spellEnd"/>
            <w:r w:rsidRPr="002C10F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val="5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Проверка работоспособности системы в ручном (местном, дистанционном) и автоматическом режимах.</w:t>
            </w:r>
          </w:p>
        </w:tc>
        <w:tc>
          <w:tcPr>
            <w:tcW w:w="1770" w:type="dxa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val="2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Проверка уровней звуковых сигналов на выходах электронного оборудования и входах громкоговорителей, при необходимости их корректировка.</w:t>
            </w:r>
          </w:p>
        </w:tc>
        <w:tc>
          <w:tcPr>
            <w:tcW w:w="177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hRule="exact"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Проверка выполнения основных функций системы на автоматизированном рабочем месте (АРМ) оператора.</w:t>
            </w:r>
          </w:p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val="3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 xml:space="preserve">Внешний осмотр и проверка технического состояния оборудования на АРМ оператора: станции вызова (микрофонной консоли), центральной станции оповещения (панели экстренного оповещения, сетевого контроллера или матричного коммутатора и селектора зон), усилителя(ей) мощности, накопителя </w:t>
            </w:r>
            <w:proofErr w:type="spellStart"/>
            <w:r w:rsidRPr="002C10FF">
              <w:rPr>
                <w:rFonts w:ascii="Times New Roman" w:hAnsi="Times New Roman"/>
                <w:sz w:val="24"/>
                <w:szCs w:val="24"/>
              </w:rPr>
              <w:t>звукоданных</w:t>
            </w:r>
            <w:proofErr w:type="spellEnd"/>
            <w:r w:rsidRPr="002C10FF">
              <w:rPr>
                <w:rFonts w:ascii="Times New Roman" w:hAnsi="Times New Roman"/>
                <w:sz w:val="24"/>
                <w:szCs w:val="24"/>
              </w:rPr>
              <w:t xml:space="preserve"> (магнитофона), предусмотренных проектом на систему.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hRule="exact"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Проверка правильности подключения кабелей электропитания, шин заземления и надежности крепления контактов, укрепление контактов (при необходимости).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hRule="exact"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pStyle w:val="FORMATTEX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pStyle w:val="FORMATTEXT"/>
              <w:jc w:val="both"/>
              <w:rPr>
                <w:szCs w:val="24"/>
              </w:rPr>
            </w:pPr>
            <w:r w:rsidRPr="002C10FF">
              <w:rPr>
                <w:szCs w:val="24"/>
              </w:rPr>
              <w:t>Проверка выполнения всех функций системы экстренного оповещения с прослушиванием сообщений во всех зонах оповещения.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hRule="exact" w:val="8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Проверка продолжительности действия систем (АПС и СОУЭ) на соответствие нормативной продолжительности работы при отключении основного источника электропитания.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C43F2C" w:rsidRPr="002C10FF" w:rsidTr="005561C6">
        <w:trPr>
          <w:trHeight w:hRule="exact" w:val="18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Профилактические работы:</w:t>
            </w:r>
          </w:p>
          <w:p w:rsidR="00C43F2C" w:rsidRPr="002C10FF" w:rsidRDefault="00C43F2C" w:rsidP="00C43F2C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 xml:space="preserve">очистка пожарных </w:t>
            </w:r>
            <w:proofErr w:type="spellStart"/>
            <w:r w:rsidRPr="002C10FF">
              <w:rPr>
                <w:rFonts w:ascii="Times New Roman" w:hAnsi="Times New Roman"/>
                <w:sz w:val="24"/>
                <w:szCs w:val="24"/>
              </w:rPr>
              <w:t>извещателей</w:t>
            </w:r>
            <w:proofErr w:type="spellEnd"/>
            <w:r w:rsidRPr="002C10FF">
              <w:rPr>
                <w:rFonts w:ascii="Times New Roman" w:hAnsi="Times New Roman"/>
                <w:sz w:val="24"/>
                <w:szCs w:val="24"/>
              </w:rPr>
              <w:t xml:space="preserve"> от пыли сжатым воздухом в течение одной минуты со всех сторон оптической системы, используя для этой цели пылесос или компрессор с давлением 1-2 кг/см</w:t>
            </w:r>
            <w:r w:rsidRPr="002C10F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C10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3F2C" w:rsidRPr="002C10FF" w:rsidRDefault="00C43F2C" w:rsidP="00C43F2C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каждого </w:t>
            </w:r>
            <w:proofErr w:type="spellStart"/>
            <w:r w:rsidRPr="002C10FF">
              <w:rPr>
                <w:rFonts w:ascii="Times New Roman" w:hAnsi="Times New Roman"/>
                <w:sz w:val="24"/>
                <w:szCs w:val="24"/>
              </w:rPr>
              <w:t>извещателя</w:t>
            </w:r>
            <w:proofErr w:type="spellEnd"/>
            <w:r w:rsidRPr="002C10FF">
              <w:rPr>
                <w:rFonts w:ascii="Times New Roman" w:hAnsi="Times New Roman"/>
                <w:sz w:val="24"/>
                <w:szCs w:val="24"/>
              </w:rPr>
              <w:t xml:space="preserve"> (в соответствии с технической документацией завода-изготовителя);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43F2C" w:rsidRPr="002C10FF" w:rsidTr="005561C6">
        <w:trPr>
          <w:trHeight w:hRule="exact" w:val="8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C43F2C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чистка от грязи и посторонних предметов внешних поверхностей приборов управления АПС и СОУЭ;</w:t>
            </w:r>
          </w:p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C43F2C" w:rsidRPr="002C10FF" w:rsidTr="005561C6">
        <w:trPr>
          <w:trHeight w:hRule="exact" w:val="3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C43F2C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протяжка контактных соединений.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1 раза в год</w:t>
            </w:r>
          </w:p>
        </w:tc>
      </w:tr>
      <w:tr w:rsidR="00C43F2C" w:rsidRPr="002C10FF" w:rsidTr="005561C6">
        <w:trPr>
          <w:trHeight w:hRule="exact"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Измерение сопротивления защитного и рабочего заземления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1 раза в год</w:t>
            </w:r>
          </w:p>
        </w:tc>
      </w:tr>
      <w:tr w:rsidR="00C43F2C" w:rsidRPr="002C10FF" w:rsidTr="005561C6">
        <w:trPr>
          <w:trHeight w:hRule="exact" w:val="6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Измерение сопротивления изоляции шлейфа сигнализации (должно быть не менее 1 МОм) (периодичность – раз в 3 года).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1 раза в год</w:t>
            </w:r>
          </w:p>
        </w:tc>
      </w:tr>
      <w:tr w:rsidR="00C43F2C" w:rsidRPr="002C10FF" w:rsidTr="005561C6">
        <w:trPr>
          <w:trHeight w:hRule="exact" w:val="9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Работы, предусмотренные технической документацией заводов-изготовителей оборудования установок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В соответствии с технической документацией</w:t>
            </w:r>
          </w:p>
        </w:tc>
      </w:tr>
      <w:tr w:rsidR="00C43F2C" w:rsidRPr="002C10FF" w:rsidTr="005561C6">
        <w:trPr>
          <w:trHeight w:hRule="exact" w:val="5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Перемотка и проверка работоспособности пожарных рукавов.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F2C" w:rsidRPr="002C10FF" w:rsidRDefault="00C43F2C" w:rsidP="00556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0FF">
              <w:rPr>
                <w:rFonts w:ascii="Times New Roman" w:hAnsi="Times New Roman"/>
                <w:sz w:val="24"/>
                <w:szCs w:val="24"/>
              </w:rPr>
              <w:t>Каждые 6 месяцев</w:t>
            </w:r>
          </w:p>
        </w:tc>
      </w:tr>
    </w:tbl>
    <w:p w:rsidR="00C43F2C" w:rsidRPr="004E135B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5B">
        <w:rPr>
          <w:rFonts w:ascii="Times New Roman" w:hAnsi="Times New Roman"/>
          <w:sz w:val="24"/>
          <w:szCs w:val="24"/>
        </w:rPr>
        <w:lastRenderedPageBreak/>
        <w:t xml:space="preserve">Регламентные </w:t>
      </w:r>
      <w:r>
        <w:rPr>
          <w:rFonts w:ascii="Times New Roman" w:hAnsi="Times New Roman"/>
          <w:sz w:val="24"/>
          <w:szCs w:val="24"/>
        </w:rPr>
        <w:t xml:space="preserve">(плановые) </w:t>
      </w:r>
      <w:r w:rsidRPr="004E135B">
        <w:rPr>
          <w:rFonts w:ascii="Times New Roman" w:hAnsi="Times New Roman"/>
          <w:sz w:val="24"/>
          <w:szCs w:val="24"/>
        </w:rPr>
        <w:t xml:space="preserve">работы осуществляются на </w:t>
      </w:r>
      <w:r>
        <w:rPr>
          <w:rFonts w:ascii="Times New Roman" w:hAnsi="Times New Roman"/>
          <w:sz w:val="24"/>
          <w:szCs w:val="24"/>
        </w:rPr>
        <w:t xml:space="preserve">объекте </w:t>
      </w:r>
      <w:r w:rsidRPr="004E135B">
        <w:rPr>
          <w:rFonts w:ascii="Times New Roman" w:hAnsi="Times New Roman"/>
          <w:sz w:val="24"/>
          <w:szCs w:val="24"/>
        </w:rPr>
        <w:t xml:space="preserve">заказчика в рабочие дни с </w:t>
      </w:r>
      <w:r>
        <w:rPr>
          <w:rFonts w:ascii="Times New Roman" w:hAnsi="Times New Roman"/>
          <w:sz w:val="24"/>
          <w:szCs w:val="24"/>
        </w:rPr>
        <w:t>08</w:t>
      </w:r>
      <w:r w:rsidRPr="004E135B">
        <w:rPr>
          <w:rFonts w:ascii="Times New Roman" w:hAnsi="Times New Roman"/>
          <w:sz w:val="24"/>
          <w:szCs w:val="24"/>
        </w:rPr>
        <w:t xml:space="preserve"> часов 00 минут до 1</w:t>
      </w:r>
      <w:r>
        <w:rPr>
          <w:rFonts w:ascii="Times New Roman" w:hAnsi="Times New Roman"/>
          <w:sz w:val="24"/>
          <w:szCs w:val="24"/>
        </w:rPr>
        <w:t xml:space="preserve">6 </w:t>
      </w:r>
      <w:r w:rsidRPr="004E135B">
        <w:rPr>
          <w:rFonts w:ascii="Times New Roman" w:hAnsi="Times New Roman"/>
          <w:sz w:val="24"/>
          <w:szCs w:val="24"/>
        </w:rPr>
        <w:t>часов 00 минут.</w:t>
      </w:r>
      <w:r>
        <w:rPr>
          <w:rFonts w:ascii="Times New Roman" w:hAnsi="Times New Roman"/>
          <w:sz w:val="24"/>
          <w:szCs w:val="24"/>
        </w:rPr>
        <w:t xml:space="preserve"> Регламентные работы в выходные и праздничные дни могут производиться только по предварительному согласованию с Заказчиком.</w:t>
      </w:r>
    </w:p>
    <w:p w:rsidR="00C43F2C" w:rsidRPr="00AE3EE8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EE8">
        <w:rPr>
          <w:rFonts w:ascii="Times New Roman" w:hAnsi="Times New Roman"/>
          <w:b/>
          <w:sz w:val="24"/>
          <w:szCs w:val="24"/>
        </w:rPr>
        <w:t>4. Порядок оказания услуг.</w:t>
      </w:r>
    </w:p>
    <w:p w:rsidR="00C43F2C" w:rsidRPr="00413170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AE3EE8">
        <w:rPr>
          <w:rFonts w:ascii="Times New Roman" w:hAnsi="Times New Roman"/>
          <w:sz w:val="24"/>
          <w:szCs w:val="24"/>
        </w:rPr>
        <w:t xml:space="preserve">Услуги по техническому обслуживанию на </w:t>
      </w:r>
      <w:r>
        <w:rPr>
          <w:rFonts w:ascii="Times New Roman" w:hAnsi="Times New Roman"/>
          <w:sz w:val="24"/>
          <w:szCs w:val="24"/>
        </w:rPr>
        <w:t>объектах</w:t>
      </w:r>
      <w:r w:rsidRPr="00AE3EE8">
        <w:rPr>
          <w:rFonts w:ascii="Times New Roman" w:hAnsi="Times New Roman"/>
          <w:sz w:val="24"/>
          <w:szCs w:val="24"/>
        </w:rPr>
        <w:t xml:space="preserve"> Заказчика проводятся согласно техническим условиям эксплуатации каждого конкретного прибора или устройства.</w:t>
      </w:r>
      <w:r w:rsidRPr="00AE3EE8">
        <w:t xml:space="preserve"> </w:t>
      </w:r>
      <w:r w:rsidRPr="00413170">
        <w:rPr>
          <w:rFonts w:ascii="Times New Roman" w:hAnsi="Times New Roman"/>
          <w:sz w:val="24"/>
          <w:szCs w:val="24"/>
        </w:rPr>
        <w:t>Исполнитель обязан оказывать услуги в соответствии с требованиями правил эксплуатации, указанных в технической документации на каждый вид оборудования и требованиями правил технической эксплуатации и безопасности обслуживания электроустановок.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4.2. </w:t>
      </w:r>
      <w:r w:rsidRPr="00AE3EE8">
        <w:rPr>
          <w:rFonts w:ascii="Times New Roman" w:hAnsi="Times New Roman"/>
          <w:sz w:val="24"/>
          <w:szCs w:val="24"/>
        </w:rPr>
        <w:t>При значительном объеме выполняемых Исполнителем работ, по согласованию с Заказчиком, техническое обслуживание может проводиться несколько раз в течение месяца, поэтапно.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AE3EE8">
        <w:t xml:space="preserve"> </w:t>
      </w:r>
      <w:r w:rsidRPr="00AE3EE8">
        <w:rPr>
          <w:rFonts w:ascii="Times New Roman" w:hAnsi="Times New Roman"/>
          <w:sz w:val="24"/>
          <w:szCs w:val="24"/>
        </w:rPr>
        <w:t>Техническое обслуживание представляет собой комплекс регламентных и профилактических работ, проводимых над оборудованием и устройствами системы (систем)</w:t>
      </w:r>
      <w:r>
        <w:rPr>
          <w:rFonts w:ascii="Times New Roman" w:hAnsi="Times New Roman"/>
          <w:sz w:val="24"/>
          <w:szCs w:val="24"/>
        </w:rPr>
        <w:t xml:space="preserve"> Заказчика</w:t>
      </w:r>
      <w:r w:rsidRPr="00AE3EE8">
        <w:rPr>
          <w:rFonts w:ascii="Times New Roman" w:hAnsi="Times New Roman"/>
          <w:sz w:val="24"/>
          <w:szCs w:val="24"/>
        </w:rPr>
        <w:t>, и включает в себя контроль и регулировку параметров приборов для обеспечения бесперебойной и надежной эксплуатации системы (систем), а также проверку, чистку и подтяжку всех контактных соединений.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 w:rsidRPr="00AE3EE8">
        <w:rPr>
          <w:rFonts w:ascii="Times New Roman" w:hAnsi="Times New Roman"/>
          <w:sz w:val="24"/>
          <w:szCs w:val="24"/>
        </w:rPr>
        <w:t xml:space="preserve">В ходе обслуживания Исполнителем выполняются также ремонтные работы, не требующие замены оборудования и элементов системы (систем), а также значительных затрат рабочего времени (более 3-х часов).  Дополнительная оплата за такие ремонтные работы не взимается. </w:t>
      </w:r>
      <w:r>
        <w:rPr>
          <w:rFonts w:ascii="Times New Roman" w:hAnsi="Times New Roman"/>
          <w:sz w:val="24"/>
          <w:szCs w:val="24"/>
        </w:rPr>
        <w:t>В с</w:t>
      </w:r>
      <w:r w:rsidRPr="0035297F">
        <w:rPr>
          <w:rFonts w:ascii="Times New Roman" w:hAnsi="Times New Roman"/>
          <w:sz w:val="24"/>
          <w:szCs w:val="24"/>
        </w:rPr>
        <w:t>тоимость</w:t>
      </w:r>
      <w:r>
        <w:rPr>
          <w:rFonts w:ascii="Times New Roman" w:hAnsi="Times New Roman"/>
          <w:sz w:val="24"/>
          <w:szCs w:val="24"/>
        </w:rPr>
        <w:t xml:space="preserve"> услуг входят</w:t>
      </w:r>
      <w:r w:rsidRPr="00352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дешевые </w:t>
      </w:r>
      <w:r w:rsidRPr="0035297F">
        <w:rPr>
          <w:rFonts w:ascii="Times New Roman" w:hAnsi="Times New Roman"/>
          <w:sz w:val="24"/>
          <w:szCs w:val="24"/>
        </w:rPr>
        <w:t>расходны</w:t>
      </w:r>
      <w:r>
        <w:rPr>
          <w:rFonts w:ascii="Times New Roman" w:hAnsi="Times New Roman"/>
          <w:sz w:val="24"/>
          <w:szCs w:val="24"/>
        </w:rPr>
        <w:t>е</w:t>
      </w:r>
      <w:r w:rsidRPr="0035297F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ы, стоимостью до 50 руб. за штуку</w:t>
      </w:r>
      <w:r w:rsidRPr="0035297F">
        <w:rPr>
          <w:rFonts w:ascii="Times New Roman" w:hAnsi="Times New Roman"/>
          <w:sz w:val="24"/>
          <w:szCs w:val="24"/>
        </w:rPr>
        <w:t xml:space="preserve"> (ветошь, средства очистки от грязи, крепеж, предохранители, автоматические выключатели и т.п.)</w:t>
      </w:r>
      <w:r>
        <w:rPr>
          <w:rFonts w:ascii="Times New Roman" w:hAnsi="Times New Roman"/>
          <w:sz w:val="24"/>
          <w:szCs w:val="24"/>
        </w:rPr>
        <w:t>.</w:t>
      </w:r>
      <w:r w:rsidRPr="0035297F">
        <w:rPr>
          <w:rFonts w:ascii="Times New Roman" w:hAnsi="Times New Roman"/>
          <w:sz w:val="24"/>
          <w:szCs w:val="24"/>
        </w:rPr>
        <w:t xml:space="preserve"> 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Pr="00746D88">
        <w:t xml:space="preserve"> </w:t>
      </w:r>
      <w:r w:rsidRPr="00746D88">
        <w:rPr>
          <w:rFonts w:ascii="Times New Roman" w:hAnsi="Times New Roman"/>
          <w:sz w:val="24"/>
          <w:szCs w:val="24"/>
        </w:rPr>
        <w:t>Техническому обслуживанию подлежат только исправные элементы системы (систем), функционирующие в соответствии с технической документацией на систему (системы), переданную Заказчиком Исполнителю. Оборудование, устройства или функциональные модули системы, находящиеся в неисправном состоянии, подлежат техническому обслуживанию только после выполнения ремонтных восстановительных работ.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 w:rsidRPr="00746D88">
        <w:t xml:space="preserve"> </w:t>
      </w:r>
      <w:r w:rsidRPr="00746D88">
        <w:rPr>
          <w:rFonts w:ascii="Times New Roman" w:hAnsi="Times New Roman"/>
          <w:sz w:val="24"/>
          <w:szCs w:val="24"/>
        </w:rPr>
        <w:t>Заказчик обязан обеспечить доступ представителей Исполнителя на объект (объекты) для проведения работ, доступ ко всем элементам обслуживаемой системы, подъемно-транспортными средствами и средствами подъема на высоту.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 w:rsidRPr="00746D88">
        <w:t xml:space="preserve"> </w:t>
      </w:r>
      <w:r w:rsidRPr="00746D88">
        <w:rPr>
          <w:rFonts w:ascii="Times New Roman" w:hAnsi="Times New Roman"/>
          <w:sz w:val="24"/>
          <w:szCs w:val="24"/>
        </w:rPr>
        <w:t>Результаты проведения планового и внепланового технического обслуживания, выполнения ремонтных работ регистрируются в Журнале технического обслуживания и ремонта</w:t>
      </w:r>
      <w:r>
        <w:rPr>
          <w:rFonts w:ascii="Times New Roman" w:hAnsi="Times New Roman"/>
          <w:sz w:val="24"/>
          <w:szCs w:val="24"/>
        </w:rPr>
        <w:t xml:space="preserve"> на соответствующее оборудование</w:t>
      </w:r>
      <w:r w:rsidRPr="00746D88">
        <w:rPr>
          <w:rFonts w:ascii="Times New Roman" w:hAnsi="Times New Roman"/>
          <w:sz w:val="24"/>
          <w:szCs w:val="24"/>
        </w:rPr>
        <w:t>.</w:t>
      </w:r>
    </w:p>
    <w:p w:rsidR="00C43F2C" w:rsidRPr="0035297F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</w:t>
      </w:r>
      <w:r w:rsidRPr="0035297F">
        <w:rPr>
          <w:rFonts w:ascii="Times New Roman" w:hAnsi="Times New Roman"/>
          <w:sz w:val="24"/>
          <w:szCs w:val="24"/>
        </w:rPr>
        <w:t>Внеплановое техническое обслуживание производится:</w:t>
      </w:r>
    </w:p>
    <w:p w:rsidR="00C43F2C" w:rsidRPr="0035297F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97F">
        <w:rPr>
          <w:rFonts w:ascii="Times New Roman" w:hAnsi="Times New Roman"/>
          <w:sz w:val="24"/>
          <w:szCs w:val="24"/>
        </w:rPr>
        <w:t>- по заявкам заказчика;</w:t>
      </w:r>
    </w:p>
    <w:p w:rsidR="00C43F2C" w:rsidRPr="0035297F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97F">
        <w:rPr>
          <w:rFonts w:ascii="Times New Roman" w:hAnsi="Times New Roman"/>
          <w:sz w:val="24"/>
          <w:szCs w:val="24"/>
        </w:rPr>
        <w:t>- при поступлении с объекта любого ложного срабатывания или появлении кратковременных неисправностей оборудования;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297F">
        <w:rPr>
          <w:rFonts w:ascii="Times New Roman" w:hAnsi="Times New Roman"/>
          <w:sz w:val="24"/>
          <w:szCs w:val="24"/>
        </w:rPr>
        <w:t>- в случае ликвидации последствий воздействия на оборудование неблагоприятных климатических или производственных условий.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35B">
        <w:rPr>
          <w:rFonts w:ascii="Times New Roman" w:hAnsi="Times New Roman"/>
          <w:sz w:val="24"/>
          <w:szCs w:val="24"/>
        </w:rPr>
        <w:t xml:space="preserve">Исполнитель обязан обеспечить прибытие на объект сервисного инженера в течение </w:t>
      </w:r>
      <w:r>
        <w:rPr>
          <w:rFonts w:ascii="Times New Roman" w:hAnsi="Times New Roman"/>
          <w:sz w:val="24"/>
          <w:szCs w:val="24"/>
        </w:rPr>
        <w:t>24 (двадцати четырех) часов</w:t>
      </w:r>
      <w:r w:rsidRPr="004E1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135B">
        <w:rPr>
          <w:rFonts w:ascii="Times New Roman" w:hAnsi="Times New Roman"/>
          <w:sz w:val="24"/>
          <w:szCs w:val="24"/>
        </w:rPr>
        <w:t>часов</w:t>
      </w:r>
      <w:proofErr w:type="spellEnd"/>
      <w:r w:rsidRPr="004E135B">
        <w:rPr>
          <w:rFonts w:ascii="Times New Roman" w:hAnsi="Times New Roman"/>
          <w:sz w:val="24"/>
          <w:szCs w:val="24"/>
        </w:rPr>
        <w:t xml:space="preserve"> после получения от заказчика заявки о необходимости проведения внепланового технического обслуживания.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</w:t>
      </w:r>
      <w:r w:rsidRPr="0035297F">
        <w:rPr>
          <w:rFonts w:ascii="Times New Roman" w:hAnsi="Times New Roman"/>
          <w:sz w:val="24"/>
          <w:szCs w:val="24"/>
        </w:rPr>
        <w:t>Оказание технической</w:t>
      </w:r>
      <w:r>
        <w:rPr>
          <w:rFonts w:ascii="Times New Roman" w:hAnsi="Times New Roman"/>
          <w:sz w:val="24"/>
          <w:szCs w:val="24"/>
        </w:rPr>
        <w:t xml:space="preserve"> и консультативной</w:t>
      </w:r>
      <w:r w:rsidRPr="0035297F">
        <w:rPr>
          <w:rFonts w:ascii="Times New Roman" w:hAnsi="Times New Roman"/>
          <w:sz w:val="24"/>
          <w:szCs w:val="24"/>
        </w:rPr>
        <w:t xml:space="preserve"> помощи заказчику в вопросах, касающихся эксплуатации систем, проведение инструктажей работников заказчика, эксплуатирующих системы, </w:t>
      </w:r>
      <w:r>
        <w:rPr>
          <w:rFonts w:ascii="Times New Roman" w:hAnsi="Times New Roman"/>
          <w:sz w:val="24"/>
          <w:szCs w:val="24"/>
        </w:rPr>
        <w:t xml:space="preserve">оказание помощи при </w:t>
      </w:r>
      <w:r w:rsidRPr="0035297F">
        <w:rPr>
          <w:rFonts w:ascii="Times New Roman" w:hAnsi="Times New Roman"/>
          <w:sz w:val="24"/>
          <w:szCs w:val="24"/>
        </w:rPr>
        <w:t>разработк</w:t>
      </w:r>
      <w:r>
        <w:rPr>
          <w:rFonts w:ascii="Times New Roman" w:hAnsi="Times New Roman"/>
          <w:sz w:val="24"/>
          <w:szCs w:val="24"/>
        </w:rPr>
        <w:t>е</w:t>
      </w:r>
      <w:r w:rsidRPr="0035297F">
        <w:rPr>
          <w:rFonts w:ascii="Times New Roman" w:hAnsi="Times New Roman"/>
          <w:sz w:val="24"/>
          <w:szCs w:val="24"/>
        </w:rPr>
        <w:t xml:space="preserve"> инструкций по эксплуатации систем</w:t>
      </w:r>
      <w:r>
        <w:rPr>
          <w:rFonts w:ascii="Times New Roman" w:hAnsi="Times New Roman"/>
          <w:sz w:val="24"/>
          <w:szCs w:val="24"/>
        </w:rPr>
        <w:t>.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</w:t>
      </w:r>
      <w:r w:rsidRPr="00413170">
        <w:rPr>
          <w:rFonts w:ascii="Times New Roman" w:hAnsi="Times New Roman"/>
          <w:sz w:val="24"/>
          <w:szCs w:val="24"/>
        </w:rPr>
        <w:t>Во время нахождения на территории объекта работников исполнителя для оказания услуг, исполнитель обязан обеспечить соблюдение указанными лицами установленных у заказчика правил пропускного и охранного режима, противопожарного режима, экологической безопасности, охраны труда и техники безопасности, в том числе провести необходимый инструктаж указанных лиц.</w:t>
      </w:r>
    </w:p>
    <w:p w:rsidR="00C43F2C" w:rsidRDefault="00C43F2C" w:rsidP="00C43F2C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 </w:t>
      </w:r>
      <w:r w:rsidRPr="00413170">
        <w:rPr>
          <w:rFonts w:ascii="Times New Roman" w:hAnsi="Times New Roman"/>
          <w:sz w:val="24"/>
          <w:szCs w:val="24"/>
        </w:rPr>
        <w:t>Инженерно-технический персонал должен иметь действующее удостоверение о допуске к работам в электроустановках.</w:t>
      </w:r>
    </w:p>
    <w:p w:rsidR="000A44A1" w:rsidRPr="00EA22E9" w:rsidRDefault="000A44A1" w:rsidP="00EA22E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0"/>
        <w:gridCol w:w="5516"/>
      </w:tblGrid>
      <w:tr w:rsidR="000552E4" w:rsidRPr="00EA22E9" w:rsidTr="000552E4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22E9">
              <w:rPr>
                <w:rFonts w:ascii="Times New Roman" w:hAnsi="Times New Roman"/>
                <w:b/>
                <w:bCs/>
              </w:rPr>
              <w:t>Описание планируемой закупки: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22E9">
              <w:rPr>
                <w:rFonts w:ascii="Times New Roman" w:hAnsi="Times New Roman"/>
                <w:b/>
              </w:rPr>
              <w:t>Содержательная часть</w:t>
            </w:r>
          </w:p>
        </w:tc>
      </w:tr>
      <w:tr w:rsidR="000552E4" w:rsidRPr="00EA22E9" w:rsidTr="000552E4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A22E9">
              <w:rPr>
                <w:rFonts w:ascii="Times New Roman" w:hAnsi="Times New Roman"/>
              </w:rPr>
              <w:t>Предполагаемые сроки проведения закупки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2E4" w:rsidRPr="00EA22E9" w:rsidRDefault="00AC0CCC" w:rsidP="00C43F2C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2E9">
              <w:rPr>
                <w:rFonts w:ascii="Times New Roman" w:hAnsi="Times New Roman"/>
              </w:rPr>
              <w:t xml:space="preserve">Ноябрь </w:t>
            </w:r>
            <w:r w:rsidR="0073667D" w:rsidRPr="00EA22E9">
              <w:rPr>
                <w:rFonts w:ascii="Times New Roman" w:hAnsi="Times New Roman"/>
              </w:rPr>
              <w:t>2023</w:t>
            </w:r>
          </w:p>
        </w:tc>
      </w:tr>
      <w:tr w:rsidR="000552E4" w:rsidRPr="00EA22E9" w:rsidTr="000552E4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A22E9">
              <w:rPr>
                <w:rFonts w:ascii="Times New Roman" w:hAnsi="Times New Roman"/>
              </w:rPr>
              <w:t>Планируемый срок заключения договора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2E4" w:rsidRPr="00EA22E9" w:rsidRDefault="00094CB8" w:rsidP="000A44A1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2E9">
              <w:rPr>
                <w:rFonts w:ascii="Times New Roman" w:hAnsi="Times New Roman"/>
              </w:rPr>
              <w:t xml:space="preserve">Ноябрь </w:t>
            </w:r>
            <w:r w:rsidR="00C43F2C">
              <w:rPr>
                <w:rFonts w:ascii="Times New Roman" w:hAnsi="Times New Roman"/>
              </w:rPr>
              <w:t xml:space="preserve">–декабрь </w:t>
            </w:r>
            <w:r w:rsidR="0073667D" w:rsidRPr="00EA22E9">
              <w:rPr>
                <w:rFonts w:ascii="Times New Roman" w:hAnsi="Times New Roman"/>
              </w:rPr>
              <w:t>2023</w:t>
            </w:r>
          </w:p>
        </w:tc>
      </w:tr>
      <w:tr w:rsidR="000552E4" w:rsidRPr="00EA22E9" w:rsidTr="000552E4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A22E9">
              <w:rPr>
                <w:rFonts w:ascii="Times New Roman" w:hAnsi="Times New Roman"/>
                <w:b/>
              </w:rPr>
              <w:t>Основные условия исполнения договора</w:t>
            </w:r>
            <w:r w:rsidR="00945489" w:rsidRPr="00EA22E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552E4" w:rsidRPr="00EA22E9" w:rsidTr="000552E4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A22E9">
              <w:rPr>
                <w:rFonts w:ascii="Times New Roman" w:hAnsi="Times New Roman"/>
              </w:rPr>
              <w:t xml:space="preserve">Порядок </w:t>
            </w:r>
            <w:r w:rsidR="00AC0CCC" w:rsidRPr="00EA22E9">
              <w:rPr>
                <w:rFonts w:ascii="Times New Roman" w:hAnsi="Times New Roman"/>
              </w:rPr>
              <w:t>оказания услуг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2E4" w:rsidRPr="00EA22E9" w:rsidRDefault="000A44A1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соответствии с описанием предмета закупки</w:t>
            </w:r>
          </w:p>
        </w:tc>
      </w:tr>
      <w:tr w:rsidR="000552E4" w:rsidRPr="00EA22E9" w:rsidTr="000552E4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A22E9">
              <w:rPr>
                <w:rFonts w:ascii="Times New Roman" w:hAnsi="Times New Roman"/>
              </w:rPr>
              <w:t xml:space="preserve">Место </w:t>
            </w:r>
            <w:r w:rsidR="00AC0CCC" w:rsidRPr="00EA22E9">
              <w:rPr>
                <w:rFonts w:ascii="Times New Roman" w:hAnsi="Times New Roman"/>
              </w:rPr>
              <w:t>оказания услуг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4A1" w:rsidRPr="000A44A1" w:rsidRDefault="000A44A1" w:rsidP="000A44A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44A1">
              <w:rPr>
                <w:rFonts w:ascii="Times New Roman" w:hAnsi="Times New Roman"/>
              </w:rPr>
              <w:t xml:space="preserve"> г. Екатеринбург, ул. Флотская, д. 52, </w:t>
            </w:r>
          </w:p>
          <w:p w:rsidR="000552E4" w:rsidRPr="00EA22E9" w:rsidRDefault="000A44A1" w:rsidP="00C43F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44A1">
              <w:rPr>
                <w:rFonts w:ascii="Times New Roman" w:hAnsi="Times New Roman"/>
              </w:rPr>
              <w:lastRenderedPageBreak/>
              <w:t xml:space="preserve"> г. Екатеринбург, ул. </w:t>
            </w:r>
            <w:proofErr w:type="spellStart"/>
            <w:r w:rsidRPr="000A44A1">
              <w:rPr>
                <w:rFonts w:ascii="Times New Roman" w:hAnsi="Times New Roman"/>
              </w:rPr>
              <w:t>Вилонова</w:t>
            </w:r>
            <w:proofErr w:type="spellEnd"/>
            <w:r w:rsidRPr="000A44A1">
              <w:rPr>
                <w:rFonts w:ascii="Times New Roman" w:hAnsi="Times New Roman"/>
              </w:rPr>
              <w:t>, д. 76А</w:t>
            </w:r>
          </w:p>
        </w:tc>
      </w:tr>
      <w:tr w:rsidR="000552E4" w:rsidRPr="00EA22E9" w:rsidTr="00E17504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A22E9">
              <w:rPr>
                <w:rFonts w:ascii="Times New Roman" w:hAnsi="Times New Roman"/>
              </w:rPr>
              <w:lastRenderedPageBreak/>
              <w:t>Порядок оплаты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2E4" w:rsidRPr="00EA22E9" w:rsidRDefault="00C43F2C" w:rsidP="000A4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Ежемесячно </w:t>
            </w:r>
            <w:r w:rsidR="00CA7DF7" w:rsidRPr="00EA22E9">
              <w:rPr>
                <w:rFonts w:ascii="Times New Roman" w:eastAsia="Times New Roman" w:hAnsi="Times New Roman"/>
                <w:lang w:eastAsia="ru-RU"/>
              </w:rPr>
              <w:t>по факту оказания услуг</w:t>
            </w:r>
            <w:r w:rsidR="000867FC" w:rsidRPr="00EA22E9">
              <w:rPr>
                <w:rFonts w:ascii="Times New Roman" w:hAnsi="Times New Roman"/>
              </w:rPr>
              <w:t xml:space="preserve"> </w:t>
            </w:r>
            <w:r w:rsidR="000867FC" w:rsidRPr="00EA22E9">
              <w:rPr>
                <w:rFonts w:ascii="Times New Roman" w:eastAsia="Times New Roman" w:hAnsi="Times New Roman"/>
                <w:lang w:eastAsia="ru-RU"/>
              </w:rPr>
              <w:t xml:space="preserve"> в течение 7 (семи) рабочих дней Заказчик </w:t>
            </w:r>
            <w:r w:rsidR="00094CB8" w:rsidRPr="00EA22E9">
              <w:rPr>
                <w:rFonts w:ascii="Times New Roman" w:eastAsia="Times New Roman" w:hAnsi="Times New Roman"/>
                <w:lang w:eastAsia="ru-RU"/>
              </w:rPr>
              <w:t xml:space="preserve">с момента </w:t>
            </w:r>
            <w:r w:rsidR="000A44A1">
              <w:rPr>
                <w:rFonts w:ascii="Times New Roman" w:eastAsia="Times New Roman" w:hAnsi="Times New Roman"/>
                <w:lang w:eastAsia="ru-RU"/>
              </w:rPr>
              <w:t>приемки</w:t>
            </w:r>
            <w:r w:rsidR="00094CB8" w:rsidRPr="00EA22E9">
              <w:rPr>
                <w:rFonts w:ascii="Times New Roman" w:eastAsia="Times New Roman" w:hAnsi="Times New Roman"/>
                <w:lang w:eastAsia="ru-RU"/>
              </w:rPr>
              <w:t xml:space="preserve"> услуг</w:t>
            </w:r>
            <w:r w:rsidR="000867FC" w:rsidRPr="00EA22E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552E4" w:rsidRPr="00EA22E9" w:rsidTr="000552E4"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2E4" w:rsidRPr="00EA22E9" w:rsidRDefault="000552E4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EA22E9">
              <w:rPr>
                <w:rFonts w:ascii="Times New Roman" w:hAnsi="Times New Roman"/>
              </w:rPr>
              <w:t>Требования к гарантийному сроку товара и/или сроку годности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2E4" w:rsidRPr="00EA22E9" w:rsidRDefault="00094CB8" w:rsidP="00EA22E9">
            <w:pPr>
              <w:tabs>
                <w:tab w:val="left" w:pos="5670"/>
                <w:tab w:val="left" w:pos="6946"/>
              </w:tabs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22E9">
              <w:rPr>
                <w:rFonts w:ascii="Times New Roman" w:hAnsi="Times New Roman"/>
              </w:rPr>
              <w:t>-</w:t>
            </w:r>
          </w:p>
        </w:tc>
      </w:tr>
    </w:tbl>
    <w:p w:rsidR="000552E4" w:rsidRPr="00EA22E9" w:rsidRDefault="000552E4" w:rsidP="00EA22E9">
      <w:pPr>
        <w:spacing w:after="0" w:line="240" w:lineRule="auto"/>
        <w:rPr>
          <w:rFonts w:ascii="Times New Roman" w:hAnsi="Times New Roman"/>
          <w:bCs/>
        </w:rPr>
      </w:pPr>
    </w:p>
    <w:p w:rsidR="000552E4" w:rsidRPr="00EA22E9" w:rsidRDefault="000552E4" w:rsidP="00EA22E9">
      <w:pPr>
        <w:tabs>
          <w:tab w:val="left" w:pos="5670"/>
          <w:tab w:val="left" w:pos="6946"/>
        </w:tabs>
        <w:autoSpaceDE w:val="0"/>
        <w:spacing w:after="0" w:line="240" w:lineRule="auto"/>
        <w:ind w:firstLine="567"/>
        <w:rPr>
          <w:rFonts w:ascii="Times New Roman" w:hAnsi="Times New Roman"/>
          <w:b/>
        </w:rPr>
      </w:pPr>
      <w:r w:rsidRPr="00EA22E9">
        <w:rPr>
          <w:rFonts w:ascii="Times New Roman" w:hAnsi="Times New Roman"/>
          <w:b/>
        </w:rPr>
        <w:t xml:space="preserve">Сроки предоставления ценовой информации: до </w:t>
      </w:r>
      <w:r w:rsidR="00094CB8" w:rsidRPr="00EA22E9">
        <w:rPr>
          <w:rFonts w:ascii="Times New Roman" w:hAnsi="Times New Roman"/>
          <w:b/>
        </w:rPr>
        <w:t>2</w:t>
      </w:r>
      <w:r w:rsidR="00C43F2C">
        <w:rPr>
          <w:rFonts w:ascii="Times New Roman" w:hAnsi="Times New Roman"/>
          <w:b/>
        </w:rPr>
        <w:t>3</w:t>
      </w:r>
      <w:bookmarkStart w:id="0" w:name="_GoBack"/>
      <w:bookmarkEnd w:id="0"/>
      <w:r w:rsidR="00CA7DF7" w:rsidRPr="00EA22E9">
        <w:rPr>
          <w:rFonts w:ascii="Times New Roman" w:hAnsi="Times New Roman"/>
          <w:b/>
        </w:rPr>
        <w:t>.11</w:t>
      </w:r>
      <w:r w:rsidR="000A4C13" w:rsidRPr="00EA22E9">
        <w:rPr>
          <w:rFonts w:ascii="Times New Roman" w:hAnsi="Times New Roman"/>
          <w:b/>
        </w:rPr>
        <w:t>.2023</w:t>
      </w:r>
      <w:r w:rsidRPr="00EA22E9">
        <w:rPr>
          <w:rFonts w:ascii="Times New Roman" w:hAnsi="Times New Roman"/>
          <w:b/>
        </w:rPr>
        <w:t>года</w:t>
      </w:r>
      <w:r w:rsidR="000A4C13" w:rsidRPr="00EA22E9">
        <w:rPr>
          <w:rFonts w:ascii="Times New Roman" w:hAnsi="Times New Roman"/>
          <w:b/>
        </w:rPr>
        <w:t xml:space="preserve"> до </w:t>
      </w:r>
      <w:r w:rsidR="00094CB8" w:rsidRPr="00EA22E9">
        <w:rPr>
          <w:rFonts w:ascii="Times New Roman" w:hAnsi="Times New Roman"/>
          <w:b/>
        </w:rPr>
        <w:t>08</w:t>
      </w:r>
      <w:r w:rsidR="000A4C13" w:rsidRPr="00EA22E9">
        <w:rPr>
          <w:rFonts w:ascii="Times New Roman" w:hAnsi="Times New Roman"/>
          <w:b/>
        </w:rPr>
        <w:t>:00 часов</w:t>
      </w:r>
      <w:r w:rsidRPr="00EA22E9">
        <w:rPr>
          <w:rFonts w:ascii="Times New Roman" w:hAnsi="Times New Roman"/>
          <w:b/>
        </w:rPr>
        <w:t>.</w:t>
      </w:r>
    </w:p>
    <w:p w:rsidR="000552E4" w:rsidRPr="00EA22E9" w:rsidRDefault="000552E4" w:rsidP="00EA22E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A22E9">
        <w:rPr>
          <w:rFonts w:ascii="Times New Roman" w:eastAsia="Times New Roman" w:hAnsi="Times New Roman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:rsidR="000552E4" w:rsidRPr="00EA22E9" w:rsidRDefault="000552E4" w:rsidP="00EA22E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A22E9">
        <w:rPr>
          <w:rFonts w:ascii="Times New Roman" w:eastAsia="Times New Roman" w:hAnsi="Times New Roman"/>
          <w:lang w:eastAsia="ru-RU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0552E4" w:rsidRPr="00EA22E9" w:rsidRDefault="000552E4" w:rsidP="00EA22E9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EA22E9">
        <w:rPr>
          <w:rFonts w:ascii="Times New Roman" w:hAnsi="Times New Roman"/>
        </w:rPr>
        <w:t>Запрашиваемую информацию просим направить по адресу: 620067, Свердловская обл., г. Екатеринбург, ул. Флотская, д.52 или</w:t>
      </w:r>
      <w:r w:rsidR="000A4C13" w:rsidRPr="00EA22E9">
        <w:rPr>
          <w:rFonts w:ascii="Times New Roman" w:hAnsi="Times New Roman"/>
        </w:rPr>
        <w:t xml:space="preserve"> на электронную почту</w:t>
      </w:r>
      <w:r w:rsidRPr="00EA22E9">
        <w:rPr>
          <w:rFonts w:ascii="Times New Roman" w:hAnsi="Times New Roman"/>
        </w:rPr>
        <w:t xml:space="preserve"> </w:t>
      </w:r>
      <w:hyperlink r:id="rId5" w:history="1">
        <w:r w:rsidRPr="00EA22E9">
          <w:rPr>
            <w:rStyle w:val="a3"/>
            <w:rFonts w:ascii="Times New Roman" w:hAnsi="Times New Roman"/>
          </w:rPr>
          <w:t>eozmr-public@mis66.ru</w:t>
        </w:r>
      </w:hyperlink>
      <w:r w:rsidRPr="00EA22E9">
        <w:rPr>
          <w:rFonts w:ascii="Times New Roman" w:hAnsi="Times New Roman"/>
        </w:rPr>
        <w:t xml:space="preserve"> или </w:t>
      </w:r>
      <w:r w:rsidR="000A4C13" w:rsidRPr="00EA22E9">
        <w:rPr>
          <w:rFonts w:ascii="Times New Roman" w:hAnsi="Times New Roman"/>
        </w:rPr>
        <w:t xml:space="preserve"> на электронную почту </w:t>
      </w:r>
      <w:proofErr w:type="spellStart"/>
      <w:r w:rsidR="000E3B49" w:rsidRPr="00EA22E9">
        <w:rPr>
          <w:rFonts w:ascii="Times New Roman" w:hAnsi="Times New Roman"/>
          <w:lang w:val="en-US"/>
        </w:rPr>
        <w:t>gomzikova</w:t>
      </w:r>
      <w:proofErr w:type="spellEnd"/>
      <w:r w:rsidR="000E3B49" w:rsidRPr="00EA22E9">
        <w:rPr>
          <w:rFonts w:ascii="Times New Roman" w:hAnsi="Times New Roman"/>
        </w:rPr>
        <w:t>@</w:t>
      </w:r>
      <w:proofErr w:type="spellStart"/>
      <w:r w:rsidR="000E3B49" w:rsidRPr="00EA22E9">
        <w:rPr>
          <w:rFonts w:ascii="Times New Roman" w:hAnsi="Times New Roman"/>
          <w:lang w:val="en-US"/>
        </w:rPr>
        <w:t>bk</w:t>
      </w:r>
      <w:proofErr w:type="spellEnd"/>
      <w:r w:rsidR="000E3B49" w:rsidRPr="00EA22E9">
        <w:rPr>
          <w:rFonts w:ascii="Times New Roman" w:hAnsi="Times New Roman"/>
        </w:rPr>
        <w:t>.</w:t>
      </w:r>
      <w:proofErr w:type="spellStart"/>
      <w:r w:rsidR="000E3B49" w:rsidRPr="00EA22E9">
        <w:rPr>
          <w:rFonts w:ascii="Times New Roman" w:hAnsi="Times New Roman"/>
          <w:lang w:val="en-US"/>
        </w:rPr>
        <w:t>ru</w:t>
      </w:r>
      <w:proofErr w:type="spellEnd"/>
      <w:r w:rsidRPr="00EA22E9">
        <w:rPr>
          <w:rFonts w:ascii="Times New Roman" w:hAnsi="Times New Roman"/>
        </w:rPr>
        <w:t>.</w:t>
      </w:r>
    </w:p>
    <w:p w:rsidR="000552E4" w:rsidRPr="00EA22E9" w:rsidRDefault="000552E4" w:rsidP="00EA22E9">
      <w:pPr>
        <w:spacing w:after="0" w:line="240" w:lineRule="auto"/>
        <w:rPr>
          <w:rFonts w:ascii="Times New Roman" w:hAnsi="Times New Roman"/>
          <w:bCs/>
        </w:rPr>
      </w:pPr>
    </w:p>
    <w:p w:rsidR="000552E4" w:rsidRPr="004C7DC1" w:rsidRDefault="000552E4" w:rsidP="004C7DC1">
      <w:pPr>
        <w:spacing w:after="0" w:line="240" w:lineRule="auto"/>
        <w:rPr>
          <w:rFonts w:ascii="Times New Roman" w:hAnsi="Times New Roman"/>
          <w:b/>
          <w:bCs/>
        </w:rPr>
      </w:pPr>
      <w:r w:rsidRPr="004C7DC1">
        <w:rPr>
          <w:rFonts w:ascii="Times New Roman" w:hAnsi="Times New Roman"/>
          <w:b/>
          <w:bCs/>
        </w:rPr>
        <w:t>С уважением,</w:t>
      </w:r>
    </w:p>
    <w:p w:rsidR="000552E4" w:rsidRPr="004C7DC1" w:rsidRDefault="000552E4" w:rsidP="004C7DC1">
      <w:pPr>
        <w:spacing w:after="0" w:line="240" w:lineRule="auto"/>
        <w:rPr>
          <w:rFonts w:ascii="Times New Roman" w:hAnsi="Times New Roman"/>
          <w:b/>
          <w:bCs/>
        </w:rPr>
      </w:pPr>
      <w:r w:rsidRPr="004C7DC1">
        <w:rPr>
          <w:rFonts w:ascii="Times New Roman" w:hAnsi="Times New Roman"/>
          <w:b/>
          <w:bCs/>
        </w:rPr>
        <w:t>Главный врач</w:t>
      </w:r>
    </w:p>
    <w:p w:rsidR="000552E4" w:rsidRPr="004C7DC1" w:rsidRDefault="000552E4" w:rsidP="004C7DC1">
      <w:pPr>
        <w:spacing w:after="0" w:line="240" w:lineRule="auto"/>
        <w:rPr>
          <w:rFonts w:ascii="Times New Roman" w:hAnsi="Times New Roman"/>
          <w:b/>
          <w:bCs/>
        </w:rPr>
      </w:pPr>
      <w:r w:rsidRPr="004C7DC1">
        <w:rPr>
          <w:rFonts w:ascii="Times New Roman" w:hAnsi="Times New Roman"/>
          <w:b/>
          <w:bCs/>
        </w:rPr>
        <w:t>ГАУЗ СО «КДЦ «ОЗМР»                                                                                           Е.Б. Николаева</w:t>
      </w:r>
    </w:p>
    <w:p w:rsidR="00E4354B" w:rsidRPr="004C7DC1" w:rsidRDefault="00E4354B" w:rsidP="004C7DC1">
      <w:pPr>
        <w:spacing w:after="0" w:line="240" w:lineRule="auto"/>
        <w:rPr>
          <w:rFonts w:ascii="Times New Roman" w:hAnsi="Times New Roman"/>
        </w:rPr>
      </w:pPr>
    </w:p>
    <w:sectPr w:rsidR="00E4354B" w:rsidRPr="004C7DC1" w:rsidSect="00055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38C"/>
    <w:multiLevelType w:val="hybridMultilevel"/>
    <w:tmpl w:val="5040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D7801"/>
    <w:multiLevelType w:val="hybridMultilevel"/>
    <w:tmpl w:val="87F413B6"/>
    <w:lvl w:ilvl="0" w:tplc="7F90174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705B03"/>
    <w:multiLevelType w:val="hybridMultilevel"/>
    <w:tmpl w:val="2094272A"/>
    <w:lvl w:ilvl="0" w:tplc="BCC426F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2463FBC"/>
    <w:multiLevelType w:val="hybridMultilevel"/>
    <w:tmpl w:val="50E25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10DB"/>
    <w:multiLevelType w:val="multilevel"/>
    <w:tmpl w:val="B54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A322E"/>
    <w:multiLevelType w:val="multilevel"/>
    <w:tmpl w:val="A34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72508"/>
    <w:multiLevelType w:val="hybridMultilevel"/>
    <w:tmpl w:val="A60CC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CD5"/>
    <w:multiLevelType w:val="multilevel"/>
    <w:tmpl w:val="3BE4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855D9"/>
    <w:multiLevelType w:val="hybridMultilevel"/>
    <w:tmpl w:val="EAD234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25CD7"/>
    <w:multiLevelType w:val="multilevel"/>
    <w:tmpl w:val="ED768C04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/>
      </w:rPr>
    </w:lvl>
  </w:abstractNum>
  <w:abstractNum w:abstractNumId="10" w15:restartNumberingAfterBreak="0">
    <w:nsid w:val="28E800D8"/>
    <w:multiLevelType w:val="hybridMultilevel"/>
    <w:tmpl w:val="50E25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91A0F"/>
    <w:multiLevelType w:val="hybridMultilevel"/>
    <w:tmpl w:val="95ECE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2247D8"/>
    <w:multiLevelType w:val="hybridMultilevel"/>
    <w:tmpl w:val="9AA073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5222D"/>
    <w:multiLevelType w:val="hybridMultilevel"/>
    <w:tmpl w:val="D72AF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D1FB6"/>
    <w:multiLevelType w:val="multilevel"/>
    <w:tmpl w:val="5B9A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D71AB"/>
    <w:multiLevelType w:val="hybridMultilevel"/>
    <w:tmpl w:val="95ECE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C2190"/>
    <w:multiLevelType w:val="hybridMultilevel"/>
    <w:tmpl w:val="EAD234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452D9"/>
    <w:multiLevelType w:val="hybridMultilevel"/>
    <w:tmpl w:val="4F64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DA4E9C"/>
    <w:multiLevelType w:val="multilevel"/>
    <w:tmpl w:val="1230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B4C9D"/>
    <w:multiLevelType w:val="multilevel"/>
    <w:tmpl w:val="EE0C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A4571"/>
    <w:multiLevelType w:val="hybridMultilevel"/>
    <w:tmpl w:val="7A964D1A"/>
    <w:lvl w:ilvl="0" w:tplc="00E466C2">
      <w:start w:val="1"/>
      <w:numFmt w:val="decimal"/>
      <w:lvlText w:val="2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0633C8"/>
    <w:multiLevelType w:val="hybridMultilevel"/>
    <w:tmpl w:val="7C98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7501A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02C2355"/>
    <w:multiLevelType w:val="hybridMultilevel"/>
    <w:tmpl w:val="9AA073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43432"/>
    <w:multiLevelType w:val="hybridMultilevel"/>
    <w:tmpl w:val="9AA073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42ED4"/>
    <w:multiLevelType w:val="hybridMultilevel"/>
    <w:tmpl w:val="9AA073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76BD034B"/>
    <w:multiLevelType w:val="hybridMultilevel"/>
    <w:tmpl w:val="669872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A82E17"/>
    <w:multiLevelType w:val="hybridMultilevel"/>
    <w:tmpl w:val="95ECE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082A48"/>
    <w:multiLevelType w:val="hybridMultilevel"/>
    <w:tmpl w:val="70E45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73934"/>
    <w:multiLevelType w:val="hybridMultilevel"/>
    <w:tmpl w:val="9DCA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8"/>
  </w:num>
  <w:num w:numId="5">
    <w:abstractNumId w:val="5"/>
  </w:num>
  <w:num w:numId="6">
    <w:abstractNumId w:val="1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7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12"/>
  </w:num>
  <w:num w:numId="17">
    <w:abstractNumId w:val="24"/>
  </w:num>
  <w:num w:numId="18">
    <w:abstractNumId w:val="23"/>
  </w:num>
  <w:num w:numId="19">
    <w:abstractNumId w:val="29"/>
  </w:num>
  <w:num w:numId="20">
    <w:abstractNumId w:val="17"/>
  </w:num>
  <w:num w:numId="21">
    <w:abstractNumId w:val="21"/>
  </w:num>
  <w:num w:numId="22">
    <w:abstractNumId w:val="10"/>
  </w:num>
  <w:num w:numId="23">
    <w:abstractNumId w:val="28"/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6"/>
  </w:num>
  <w:num w:numId="29">
    <w:abstractNumId w:val="26"/>
  </w:num>
  <w:num w:numId="30">
    <w:abstractNumId w:val="13"/>
  </w:num>
  <w:num w:numId="31">
    <w:abstractNumId w:val="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73"/>
    <w:rsid w:val="000058B3"/>
    <w:rsid w:val="000552E4"/>
    <w:rsid w:val="0006654D"/>
    <w:rsid w:val="000668A4"/>
    <w:rsid w:val="000858FA"/>
    <w:rsid w:val="000867FC"/>
    <w:rsid w:val="00094CB8"/>
    <w:rsid w:val="000A44A1"/>
    <w:rsid w:val="000A4C13"/>
    <w:rsid w:val="000B0AB7"/>
    <w:rsid w:val="000E3B49"/>
    <w:rsid w:val="001428F2"/>
    <w:rsid w:val="001C01F2"/>
    <w:rsid w:val="00235382"/>
    <w:rsid w:val="002C5A16"/>
    <w:rsid w:val="00375856"/>
    <w:rsid w:val="00391522"/>
    <w:rsid w:val="0043575D"/>
    <w:rsid w:val="004C7DC1"/>
    <w:rsid w:val="00537B44"/>
    <w:rsid w:val="005612C7"/>
    <w:rsid w:val="006354A4"/>
    <w:rsid w:val="006B3310"/>
    <w:rsid w:val="006C0CA1"/>
    <w:rsid w:val="006E0CC2"/>
    <w:rsid w:val="0071206E"/>
    <w:rsid w:val="0073667D"/>
    <w:rsid w:val="007F1B14"/>
    <w:rsid w:val="00836F1E"/>
    <w:rsid w:val="00895E97"/>
    <w:rsid w:val="008F5EDB"/>
    <w:rsid w:val="00914186"/>
    <w:rsid w:val="0092087E"/>
    <w:rsid w:val="00945489"/>
    <w:rsid w:val="009C0D6B"/>
    <w:rsid w:val="00A46D02"/>
    <w:rsid w:val="00A53AB2"/>
    <w:rsid w:val="00A97915"/>
    <w:rsid w:val="00AB01E2"/>
    <w:rsid w:val="00AC0CCC"/>
    <w:rsid w:val="00B10627"/>
    <w:rsid w:val="00B61474"/>
    <w:rsid w:val="00B84835"/>
    <w:rsid w:val="00BE1A91"/>
    <w:rsid w:val="00C3216F"/>
    <w:rsid w:val="00C43F2C"/>
    <w:rsid w:val="00CA7DF7"/>
    <w:rsid w:val="00E17504"/>
    <w:rsid w:val="00E4354B"/>
    <w:rsid w:val="00EA22E9"/>
    <w:rsid w:val="00EA36F1"/>
    <w:rsid w:val="00ED57AC"/>
    <w:rsid w:val="00EE5837"/>
    <w:rsid w:val="00F120D5"/>
    <w:rsid w:val="00F25973"/>
    <w:rsid w:val="00F40317"/>
    <w:rsid w:val="00F9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C604"/>
  <w15:docId w15:val="{6E5B6944-C616-45B1-85EC-7F5E5694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10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B10627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2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10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0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B1062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0627"/>
  </w:style>
  <w:style w:type="character" w:customStyle="1" w:styleId="n-product-specvalue-inner">
    <w:name w:val="n-product-spec__value-inner"/>
    <w:basedOn w:val="a0"/>
    <w:rsid w:val="00B10627"/>
  </w:style>
  <w:style w:type="paragraph" w:styleId="a4">
    <w:name w:val="Balloon Text"/>
    <w:basedOn w:val="a"/>
    <w:link w:val="a5"/>
    <w:uiPriority w:val="99"/>
    <w:semiHidden/>
    <w:unhideWhenUsed/>
    <w:rsid w:val="00B1062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627"/>
    <w:rPr>
      <w:rFonts w:ascii="Tahoma" w:hAnsi="Tahoma" w:cs="Tahoma"/>
      <w:sz w:val="16"/>
      <w:szCs w:val="16"/>
    </w:rPr>
  </w:style>
  <w:style w:type="paragraph" w:styleId="a6">
    <w:name w:val="List Paragraph"/>
    <w:aliases w:val="Варианты ответов,Bullet List,FooterText,numbered,Paragraphe de liste1,lp1,Булет1,1Булет,kis_List1,List Paragraph,ТЗ список + Черный,По ши...,ТЗ список,Bulletr List Paragraph,List Paragraph1,Список нумерованный цифры"/>
    <w:basedOn w:val="a"/>
    <w:link w:val="a7"/>
    <w:uiPriority w:val="99"/>
    <w:qFormat/>
    <w:rsid w:val="00B10627"/>
    <w:pPr>
      <w:ind w:left="720"/>
      <w:contextualSpacing/>
    </w:pPr>
  </w:style>
  <w:style w:type="character" w:styleId="a8">
    <w:name w:val="Strong"/>
    <w:basedOn w:val="a0"/>
    <w:uiPriority w:val="22"/>
    <w:qFormat/>
    <w:rsid w:val="00EE5837"/>
    <w:rPr>
      <w:b/>
      <w:bCs/>
    </w:rPr>
  </w:style>
  <w:style w:type="character" w:customStyle="1" w:styleId="iceouttxt6">
    <w:name w:val="iceouttxt6"/>
    <w:rsid w:val="00AC0CCC"/>
    <w:rPr>
      <w:rFonts w:ascii="Arial" w:hAnsi="Arial"/>
      <w:color w:val="666666"/>
      <w:sz w:val="17"/>
    </w:rPr>
  </w:style>
  <w:style w:type="paragraph" w:customStyle="1" w:styleId="ConsPlusNormal">
    <w:name w:val="ConsPlusNormal"/>
    <w:link w:val="ConsPlusNormal0"/>
    <w:uiPriority w:val="99"/>
    <w:rsid w:val="00AC0C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C7D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0A4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Варианты ответов Знак,Bullet List Знак,FooterText Знак,numbered Знак,Paragraphe de liste1 Знак,lp1 Знак,Булет1 Знак,1Булет Знак,kis_List1 Знак,List Paragraph Знак,ТЗ список + Черный Знак,По ши... Знак,ТЗ список Знак"/>
    <w:link w:val="a6"/>
    <w:uiPriority w:val="99"/>
    <w:qFormat/>
    <w:locked/>
    <w:rsid w:val="00C43F2C"/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C43F2C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C43F2C"/>
    <w:pPr>
      <w:widowControl w:val="0"/>
      <w:spacing w:after="1260" w:line="240" w:lineRule="auto"/>
      <w:ind w:left="280" w:firstLine="20"/>
    </w:pPr>
    <w:rPr>
      <w:rFonts w:ascii="Times New Roman" w:eastAsia="Times New Roman" w:hAnsi="Times New Roman"/>
    </w:rPr>
  </w:style>
  <w:style w:type="paragraph" w:customStyle="1" w:styleId="FORMATTEXT">
    <w:name w:val=".FORMATTEXT"/>
    <w:uiPriority w:val="99"/>
    <w:rsid w:val="00C43F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ozmr-public@mis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Анастасия Анатольевна</dc:creator>
  <cp:keywords/>
  <dc:description/>
  <cp:lastModifiedBy>Видяпина Елена Андреевна</cp:lastModifiedBy>
  <cp:revision>53</cp:revision>
  <cp:lastPrinted>2023-11-17T10:19:00Z</cp:lastPrinted>
  <dcterms:created xsi:type="dcterms:W3CDTF">2023-07-12T04:15:00Z</dcterms:created>
  <dcterms:modified xsi:type="dcterms:W3CDTF">2023-11-22T08:16:00Z</dcterms:modified>
</cp:coreProperties>
</file>