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00"/>
        <w:gridCol w:w="4769"/>
      </w:tblGrid>
      <w:tr w:rsidR="00CD38C9">
        <w:trPr>
          <w:trHeight w:val="4492"/>
        </w:trPr>
        <w:tc>
          <w:tcPr>
            <w:tcW w:w="5400" w:type="dxa"/>
            <w:shd w:val="clear" w:color="auto" w:fill="auto"/>
          </w:tcPr>
          <w:p w:rsidR="00CD38C9" w:rsidRDefault="0099591E" w:rsidP="00CB31DA">
            <w:pPr>
              <w:pStyle w:val="1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635ABD" wp14:editId="539CF62D">
                  <wp:extent cx="2486025" cy="971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-214" t="-529" r="-213" b="-528"/>
                          <a:stretch/>
                        </pic:blipFill>
                        <pic:spPr bwMode="auto">
                          <a:xfrm>
                            <a:off x="0" y="0"/>
                            <a:ext cx="248602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</w:rPr>
            </w:pPr>
            <w:r>
              <w:rPr>
                <w:rFonts w:ascii="Liberation Serif" w:eastAsia="MS Mincho" w:hAnsi="Liberation Serif" w:cs="Liberation Serif"/>
              </w:rPr>
              <w:t>Министерство здравоохранения Свердловской области</w:t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  <w:b/>
              </w:rPr>
            </w:pPr>
            <w:r>
              <w:rPr>
                <w:rFonts w:ascii="Liberation Serif" w:eastAsia="MS Mincho" w:hAnsi="Liberation Serif" w:cs="Liberation Serif"/>
                <w:b/>
              </w:rPr>
              <w:t>Государственное автономное учреждение здравоохранения Свердловской области</w:t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  <w:b/>
              </w:rPr>
            </w:pPr>
            <w:r>
              <w:rPr>
                <w:rFonts w:ascii="Liberation Serif" w:eastAsia="MS Mincho" w:hAnsi="Liberation Serif" w:cs="Liberation Serif"/>
                <w:b/>
              </w:rPr>
              <w:t xml:space="preserve">«Детская городская больница № 15 </w:t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  <w:b/>
              </w:rPr>
            </w:pPr>
            <w:r>
              <w:rPr>
                <w:rFonts w:ascii="Liberation Serif" w:eastAsia="MS Mincho" w:hAnsi="Liberation Serif" w:cs="Liberation Serif"/>
                <w:b/>
              </w:rPr>
              <w:t>город Екатеринбург»</w:t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  <w:b/>
              </w:rPr>
            </w:pPr>
            <w:r>
              <w:rPr>
                <w:rFonts w:ascii="Liberation Serif" w:eastAsia="MS Mincho" w:hAnsi="Liberation Serif" w:cs="Liberation Serif"/>
                <w:b/>
              </w:rPr>
              <w:t>(ГАУЗ СО "ДГБ № 15")</w:t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</w:rPr>
            </w:pPr>
            <w:r>
              <w:rPr>
                <w:rFonts w:ascii="Liberation Serif" w:eastAsia="MS Mincho" w:hAnsi="Liberation Serif" w:cs="Liberation Serif"/>
              </w:rPr>
              <w:t>Победы ул., д. 43, г. Екатеринбург, 620143</w:t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</w:rPr>
            </w:pPr>
            <w:r>
              <w:rPr>
                <w:rFonts w:ascii="Liberation Serif" w:eastAsia="MS Mincho" w:hAnsi="Liberation Serif" w:cs="Liberation Serif"/>
              </w:rPr>
              <w:t xml:space="preserve">Тел./факс: (343) 307-17-50, e – mail: </w:t>
            </w:r>
            <w:hyperlink r:id="rId9" w:tooltip="mailto:mu_dgb_15@mail.ru" w:history="1">
              <w:r>
                <w:rPr>
                  <w:rFonts w:ascii="Liberation Serif" w:eastAsia="MS Mincho" w:hAnsi="Liberation Serif" w:cs="Liberation Serif"/>
                </w:rPr>
                <w:t>mu_dgb_15@mail.ru</w:t>
              </w:r>
            </w:hyperlink>
            <w:r w:rsidR="00527ABD">
              <w:rPr>
                <w:rFonts w:ascii="Liberation Serif" w:eastAsia="MS Mincho" w:hAnsi="Liberation Serif" w:cs="Liberation Serif"/>
              </w:rPr>
              <w:t xml:space="preserve">, </w:t>
            </w:r>
            <w:r>
              <w:rPr>
                <w:rFonts w:ascii="Liberation Serif" w:eastAsia="MS Mincho" w:hAnsi="Liberation Serif" w:cs="Liberation Serif"/>
              </w:rPr>
              <w:t>сайт: www.dgb15.ru</w:t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</w:rPr>
            </w:pPr>
            <w:r>
              <w:rPr>
                <w:rFonts w:ascii="Liberation Serif" w:eastAsia="MS Mincho" w:hAnsi="Liberation Serif" w:cs="Liberation Serif"/>
              </w:rPr>
              <w:t>ОГРН 1036604791090 ИНН 6663039677</w:t>
            </w:r>
          </w:p>
          <w:p w:rsidR="005E294E" w:rsidRPr="00527ABD" w:rsidRDefault="0099591E" w:rsidP="00527ABD">
            <w:pPr>
              <w:jc w:val="center"/>
              <w:rPr>
                <w:rFonts w:eastAsia="MS Mincho" w:cs="Liberation Serif"/>
              </w:rPr>
            </w:pPr>
            <w:r>
              <w:rPr>
                <w:rFonts w:ascii="Liberation Serif" w:eastAsia="MS Mincho" w:hAnsi="Liberation Serif" w:cs="Liberation Serif"/>
              </w:rPr>
              <w:t>КПП 668601001</w:t>
            </w:r>
          </w:p>
          <w:p w:rsidR="00CD38C9" w:rsidRDefault="00CD38C9">
            <w:pPr>
              <w:jc w:val="center"/>
            </w:pPr>
          </w:p>
        </w:tc>
        <w:tc>
          <w:tcPr>
            <w:tcW w:w="4769" w:type="dxa"/>
            <w:shd w:val="clear" w:color="auto" w:fill="auto"/>
          </w:tcPr>
          <w:p w:rsidR="00CD38C9" w:rsidRDefault="00CD38C9">
            <w:pPr>
              <w:jc w:val="right"/>
              <w:rPr>
                <w:b/>
                <w:sz w:val="20"/>
                <w:szCs w:val="20"/>
              </w:rPr>
            </w:pPr>
          </w:p>
          <w:p w:rsidR="00CD38C9" w:rsidRDefault="00CD38C9">
            <w:pPr>
              <w:jc w:val="right"/>
              <w:rPr>
                <w:b/>
                <w:sz w:val="20"/>
                <w:szCs w:val="20"/>
              </w:rPr>
            </w:pPr>
          </w:p>
          <w:p w:rsidR="00CD38C9" w:rsidRDefault="00CD38C9">
            <w:pPr>
              <w:jc w:val="right"/>
              <w:rPr>
                <w:b/>
              </w:rPr>
            </w:pPr>
          </w:p>
          <w:p w:rsidR="00CD38C9" w:rsidRDefault="00CD38C9">
            <w:pPr>
              <w:jc w:val="right"/>
              <w:rPr>
                <w:b/>
              </w:rPr>
            </w:pPr>
          </w:p>
          <w:p w:rsidR="00CD38C9" w:rsidRDefault="00CD38C9">
            <w:pPr>
              <w:jc w:val="right"/>
              <w:rPr>
                <w:b/>
              </w:rPr>
            </w:pPr>
          </w:p>
          <w:p w:rsidR="00CD38C9" w:rsidRDefault="00CD38C9">
            <w:pPr>
              <w:jc w:val="right"/>
              <w:rPr>
                <w:b/>
              </w:rPr>
            </w:pPr>
          </w:p>
          <w:p w:rsidR="00CD38C9" w:rsidRDefault="00CD38C9">
            <w:pPr>
              <w:jc w:val="right"/>
              <w:rPr>
                <w:b/>
              </w:rPr>
            </w:pPr>
          </w:p>
          <w:p w:rsidR="00CD38C9" w:rsidRDefault="00642B86" w:rsidP="00642B86">
            <w:pPr>
              <w:rPr>
                <w:rFonts w:ascii="Liberation Serif" w:eastAsia="MS Mincho" w:hAnsi="Liberation Serif" w:cs="Liberation Serif" w:hint="eastAsia"/>
                <w:sz w:val="24"/>
                <w:szCs w:val="24"/>
              </w:rPr>
            </w:pPr>
            <w:r>
              <w:rPr>
                <w:rFonts w:ascii="Liberation Serif" w:eastAsia="MS Mincho" w:hAnsi="Liberation Serif" w:cs="Liberation Serif"/>
                <w:sz w:val="24"/>
                <w:szCs w:val="24"/>
              </w:rPr>
              <w:t xml:space="preserve">               </w:t>
            </w:r>
            <w:r w:rsidR="005E294E">
              <w:rPr>
                <w:rFonts w:ascii="Liberation Serif" w:eastAsia="MS Mincho" w:hAnsi="Liberation Serif" w:cs="Liberation Serif"/>
                <w:sz w:val="24"/>
                <w:szCs w:val="24"/>
              </w:rPr>
              <w:t xml:space="preserve">          </w:t>
            </w:r>
            <w:r>
              <w:rPr>
                <w:rFonts w:ascii="Liberation Serif" w:eastAsia="MS Mincho" w:hAnsi="Liberation Serif" w:cs="Liberation Serif"/>
                <w:sz w:val="24"/>
                <w:szCs w:val="24"/>
              </w:rPr>
              <w:t xml:space="preserve"> </w:t>
            </w:r>
            <w:r w:rsidR="0099591E">
              <w:rPr>
                <w:rFonts w:ascii="Liberation Serif" w:eastAsia="MS Mincho" w:hAnsi="Liberation Serif" w:cs="Liberation Serif"/>
                <w:sz w:val="24"/>
                <w:szCs w:val="24"/>
              </w:rPr>
              <w:t>Руководителю</w:t>
            </w:r>
          </w:p>
          <w:p w:rsidR="00CD38C9" w:rsidRDefault="005E294E" w:rsidP="00642B86">
            <w:pPr>
              <w:jc w:val="center"/>
              <w:rPr>
                <w:rFonts w:ascii="Liberation Serif" w:eastAsia="MS Mincho" w:hAnsi="Liberation Serif" w:cs="Liberation Serif" w:hint="eastAsia"/>
                <w:sz w:val="24"/>
                <w:szCs w:val="24"/>
              </w:rPr>
            </w:pPr>
            <w:r>
              <w:rPr>
                <w:rFonts w:ascii="Liberation Serif" w:eastAsia="MS Mincho" w:hAnsi="Liberation Serif" w:cs="Liberation Serif"/>
                <w:sz w:val="24"/>
                <w:szCs w:val="24"/>
              </w:rPr>
              <w:t xml:space="preserve">    </w:t>
            </w:r>
            <w:r w:rsidR="0099591E">
              <w:rPr>
                <w:rFonts w:ascii="Liberation Serif" w:eastAsia="MS Mincho" w:hAnsi="Liberation Serif" w:cs="Liberation Serif"/>
                <w:sz w:val="24"/>
                <w:szCs w:val="24"/>
              </w:rPr>
              <w:t>организации</w:t>
            </w:r>
          </w:p>
          <w:p w:rsidR="00CD38C9" w:rsidRDefault="00CD38C9">
            <w:pPr>
              <w:tabs>
                <w:tab w:val="left" w:pos="1710"/>
              </w:tabs>
              <w:jc w:val="right"/>
            </w:pPr>
          </w:p>
        </w:tc>
      </w:tr>
    </w:tbl>
    <w:p w:rsidR="00085E8D" w:rsidRDefault="002F6E96">
      <w:pPr>
        <w:jc w:val="center"/>
        <w:rPr>
          <w:rFonts w:eastAsia="MS Mincho" w:cs="Liberation Serif"/>
          <w:sz w:val="24"/>
          <w:szCs w:val="24"/>
        </w:rPr>
      </w:pPr>
      <w:r w:rsidRPr="002F6E96">
        <w:rPr>
          <w:rFonts w:ascii="Liberation Serif" w:eastAsia="MS Mincho" w:hAnsi="Liberation Serif" w:cs="Liberation Serif"/>
          <w:sz w:val="24"/>
          <w:szCs w:val="24"/>
        </w:rPr>
        <w:t>Запрос о предоставлении ценовой информации</w:t>
      </w:r>
    </w:p>
    <w:p w:rsidR="002F6E96" w:rsidRPr="002F6E96" w:rsidRDefault="002F6E96" w:rsidP="002F6E96">
      <w:pPr>
        <w:tabs>
          <w:tab w:val="left" w:pos="5670"/>
        </w:tabs>
        <w:suppressAutoHyphens/>
        <w:autoSpaceDE w:val="0"/>
        <w:spacing w:after="0" w:line="240" w:lineRule="auto"/>
        <w:ind w:left="284" w:right="-143"/>
        <w:rPr>
          <w:rFonts w:ascii="Liberation Serif" w:eastAsia="MS Mincho" w:hAnsi="Liberation Serif" w:cs="Liberation Serif" w:hint="eastAsia"/>
          <w:sz w:val="24"/>
          <w:szCs w:val="24"/>
        </w:rPr>
      </w:pPr>
      <w:r w:rsidRPr="002F6E96">
        <w:rPr>
          <w:rFonts w:ascii="Liberation Serif" w:eastAsia="MS Mincho" w:hAnsi="Liberation Serif" w:cs="Liberation Serif"/>
          <w:sz w:val="24"/>
          <w:szCs w:val="24"/>
        </w:rPr>
        <w:t>Сроки предоставления ценовой информации</w:t>
      </w:r>
      <w:r w:rsidR="00533AB7">
        <w:rPr>
          <w:rFonts w:ascii="Liberation Serif" w:eastAsia="MS Mincho" w:hAnsi="Liberation Serif" w:cs="Liberation Serif"/>
          <w:sz w:val="24"/>
          <w:szCs w:val="24"/>
        </w:rPr>
        <w:t>: 20</w:t>
      </w:r>
      <w:r w:rsidR="00DD2575">
        <w:rPr>
          <w:rFonts w:ascii="Liberation Serif" w:eastAsia="MS Mincho" w:hAnsi="Liberation Serif" w:cs="Liberation Serif"/>
          <w:sz w:val="24"/>
          <w:szCs w:val="24"/>
        </w:rPr>
        <w:t>.02</w:t>
      </w:r>
      <w:r w:rsidRPr="002F6E96">
        <w:rPr>
          <w:rFonts w:ascii="Liberation Serif" w:eastAsia="MS Mincho" w:hAnsi="Liberation Serif" w:cs="Liberation Serif"/>
          <w:sz w:val="24"/>
          <w:szCs w:val="24"/>
        </w:rPr>
        <w:t>.2025 до</w:t>
      </w:r>
      <w:r w:rsidR="00F274E9">
        <w:rPr>
          <w:rFonts w:ascii="Liberation Serif" w:eastAsia="MS Mincho" w:hAnsi="Liberation Serif" w:cs="Liberation Serif"/>
          <w:sz w:val="24"/>
          <w:szCs w:val="24"/>
        </w:rPr>
        <w:t xml:space="preserve"> 12</w:t>
      </w:r>
      <w:r w:rsidRPr="002F6E96">
        <w:rPr>
          <w:rFonts w:ascii="Liberation Serif" w:eastAsia="MS Mincho" w:hAnsi="Liberation Serif" w:cs="Liberation Serif"/>
          <w:sz w:val="24"/>
          <w:szCs w:val="24"/>
        </w:rPr>
        <w:t>:00</w:t>
      </w:r>
    </w:p>
    <w:p w:rsidR="002F6E96" w:rsidRPr="002F6E96" w:rsidRDefault="002F6E96" w:rsidP="002F6E96">
      <w:pPr>
        <w:tabs>
          <w:tab w:val="left" w:pos="5670"/>
        </w:tabs>
        <w:suppressAutoHyphens/>
        <w:autoSpaceDE w:val="0"/>
        <w:spacing w:after="0" w:line="240" w:lineRule="auto"/>
        <w:ind w:left="284" w:right="-143"/>
        <w:rPr>
          <w:rFonts w:ascii="Liberation Serif" w:eastAsia="MS Mincho" w:hAnsi="Liberation Serif" w:cs="Liberation Serif" w:hint="eastAsia"/>
          <w:sz w:val="24"/>
          <w:szCs w:val="24"/>
        </w:rPr>
      </w:pPr>
      <w:r w:rsidRPr="002F6E96">
        <w:rPr>
          <w:rFonts w:ascii="Liberation Serif" w:eastAsia="MS Mincho" w:hAnsi="Liberation Serif" w:cs="Liberation Serif"/>
          <w:sz w:val="24"/>
          <w:szCs w:val="24"/>
        </w:rPr>
        <w:t>Адрес электронной почты для отправки ответов на запрос</w:t>
      </w:r>
      <w:r>
        <w:rPr>
          <w:rFonts w:ascii="Liberation Serif" w:eastAsia="MS Mincho" w:hAnsi="Liberation Serif" w:cs="Liberation Serif"/>
          <w:sz w:val="24"/>
          <w:szCs w:val="24"/>
        </w:rPr>
        <w:t xml:space="preserve"> </w:t>
      </w:r>
      <w:r w:rsidRPr="002F6E96">
        <w:rPr>
          <w:rFonts w:ascii="Liberation Serif" w:eastAsia="MS Mincho" w:hAnsi="Liberation Serif" w:cs="Liberation Serif"/>
          <w:sz w:val="24"/>
          <w:szCs w:val="24"/>
        </w:rPr>
        <w:t>oro_dgb15@mail.ru</w:t>
      </w:r>
    </w:p>
    <w:p w:rsidR="002F6E96" w:rsidRPr="002F6E96" w:rsidRDefault="002F6E96" w:rsidP="002F6E96">
      <w:pPr>
        <w:tabs>
          <w:tab w:val="left" w:pos="5670"/>
        </w:tabs>
        <w:suppressAutoHyphens/>
        <w:autoSpaceDE w:val="0"/>
        <w:spacing w:after="0" w:line="240" w:lineRule="auto"/>
        <w:ind w:left="-851" w:right="-143" w:firstLine="1135"/>
        <w:rPr>
          <w:rFonts w:ascii="Liberation Serif" w:eastAsia="MS Mincho" w:hAnsi="Liberation Serif" w:cs="Liberation Serif" w:hint="eastAsia"/>
          <w:sz w:val="24"/>
          <w:szCs w:val="24"/>
        </w:rPr>
      </w:pPr>
      <w:r>
        <w:rPr>
          <w:rFonts w:ascii="Liberation Serif" w:eastAsia="MS Mincho" w:hAnsi="Liberation Serif" w:cs="Liberation Serif"/>
          <w:sz w:val="24"/>
          <w:szCs w:val="24"/>
        </w:rPr>
        <w:t xml:space="preserve">или по средствам функционала </w:t>
      </w:r>
      <w:r w:rsidRPr="002F6E96">
        <w:rPr>
          <w:rFonts w:ascii="Liberation Serif" w:eastAsia="MS Mincho" w:hAnsi="Liberation Serif" w:cs="Liberation Serif"/>
          <w:sz w:val="24"/>
          <w:szCs w:val="24"/>
        </w:rPr>
        <w:t>«Запрос коммерческих предложений».</w:t>
      </w:r>
    </w:p>
    <w:p w:rsidR="002F6E96" w:rsidRPr="002F6E96" w:rsidRDefault="002F6E96" w:rsidP="002F6E96">
      <w:pPr>
        <w:tabs>
          <w:tab w:val="left" w:pos="8250"/>
        </w:tabs>
        <w:suppressAutoHyphens/>
        <w:autoSpaceDE w:val="0"/>
        <w:spacing w:after="0" w:line="240" w:lineRule="auto"/>
        <w:ind w:left="-851" w:firstLine="1135"/>
        <w:rPr>
          <w:rFonts w:ascii="Liberation Serif" w:eastAsia="MS Mincho" w:hAnsi="Liberation Serif" w:cs="Liberation Serif" w:hint="eastAsia"/>
          <w:sz w:val="24"/>
          <w:szCs w:val="24"/>
        </w:rPr>
      </w:pPr>
      <w:r>
        <w:rPr>
          <w:rFonts w:ascii="Liberation Serif" w:eastAsia="MS Mincho" w:hAnsi="Liberation Serif" w:cs="Liberation Serif"/>
          <w:sz w:val="24"/>
          <w:szCs w:val="24"/>
        </w:rPr>
        <w:t>Номер контактного телефона:</w:t>
      </w:r>
      <w:r w:rsidRPr="002F6E96">
        <w:rPr>
          <w:rFonts w:ascii="Liberation Serif" w:eastAsia="MS Mincho" w:hAnsi="Liberation Serif" w:cs="Liberation Serif"/>
          <w:sz w:val="24"/>
          <w:szCs w:val="24"/>
        </w:rPr>
        <w:t xml:space="preserve"> 8</w:t>
      </w:r>
      <w:r>
        <w:rPr>
          <w:rFonts w:ascii="Liberation Serif" w:eastAsia="MS Mincho" w:hAnsi="Liberation Serif" w:cs="Liberation Serif"/>
          <w:sz w:val="24"/>
          <w:szCs w:val="24"/>
        </w:rPr>
        <w:t>-952-731-93-66</w:t>
      </w:r>
      <w:r w:rsidRPr="002F6E96">
        <w:rPr>
          <w:rFonts w:ascii="Liberation Serif" w:eastAsia="MS Mincho" w:hAnsi="Liberation Serif" w:cs="Liberation Serif"/>
          <w:sz w:val="24"/>
          <w:szCs w:val="24"/>
        </w:rPr>
        <w:tab/>
      </w:r>
    </w:p>
    <w:p w:rsidR="002F6E96" w:rsidRPr="002F6E96" w:rsidRDefault="002F6E96" w:rsidP="002F6E96">
      <w:pPr>
        <w:tabs>
          <w:tab w:val="left" w:pos="5670"/>
        </w:tabs>
        <w:suppressAutoHyphens/>
        <w:autoSpaceDE w:val="0"/>
        <w:spacing w:after="0" w:line="240" w:lineRule="auto"/>
        <w:ind w:left="-851" w:firstLine="1135"/>
        <w:rPr>
          <w:rFonts w:ascii="Liberation Serif" w:eastAsia="MS Mincho" w:hAnsi="Liberation Serif" w:cs="Liberation Serif" w:hint="eastAsia"/>
          <w:sz w:val="24"/>
          <w:szCs w:val="24"/>
        </w:rPr>
      </w:pPr>
      <w:r w:rsidRPr="002F6E96">
        <w:rPr>
          <w:rFonts w:ascii="Liberation Serif" w:eastAsia="MS Mincho" w:hAnsi="Liberation Serif" w:cs="Liberation Serif"/>
          <w:sz w:val="24"/>
          <w:szCs w:val="24"/>
        </w:rPr>
        <w:t>Контактное лицо:</w:t>
      </w:r>
    </w:p>
    <w:p w:rsidR="002F6E96" w:rsidRPr="002F6E96" w:rsidRDefault="002F6E96" w:rsidP="002F6E96">
      <w:pPr>
        <w:tabs>
          <w:tab w:val="left" w:pos="5670"/>
        </w:tabs>
        <w:suppressAutoHyphens/>
        <w:autoSpaceDE w:val="0"/>
        <w:spacing w:after="0" w:line="240" w:lineRule="auto"/>
        <w:ind w:left="-851" w:firstLine="1135"/>
        <w:rPr>
          <w:rFonts w:ascii="Liberation Serif" w:eastAsia="MS Mincho" w:hAnsi="Liberation Serif" w:cs="Liberation Serif" w:hint="eastAsia"/>
          <w:sz w:val="24"/>
          <w:szCs w:val="24"/>
        </w:rPr>
      </w:pPr>
      <w:r w:rsidRPr="002F6E96">
        <w:rPr>
          <w:rFonts w:ascii="Liberation Serif" w:eastAsia="MS Mincho" w:hAnsi="Liberation Serif" w:cs="Liberation Serif"/>
          <w:sz w:val="24"/>
          <w:szCs w:val="24"/>
        </w:rPr>
        <w:t>- По проведению процедуры</w:t>
      </w:r>
      <w:r>
        <w:rPr>
          <w:rFonts w:ascii="Liberation Serif" w:eastAsia="MS Mincho" w:hAnsi="Liberation Serif" w:cs="Liberation Serif"/>
          <w:sz w:val="24"/>
          <w:szCs w:val="24"/>
        </w:rPr>
        <w:t xml:space="preserve">: </w:t>
      </w:r>
      <w:r w:rsidRPr="002F6E96">
        <w:rPr>
          <w:rFonts w:ascii="Liberation Serif" w:eastAsia="MS Mincho" w:hAnsi="Liberation Serif" w:cs="Liberation Serif"/>
          <w:sz w:val="24"/>
          <w:szCs w:val="24"/>
        </w:rPr>
        <w:t>Пушкарев Дмитрий Владимирович 8-952-731-93-66</w:t>
      </w:r>
    </w:p>
    <w:p w:rsidR="002F6E96" w:rsidRPr="002F6E96" w:rsidRDefault="002F6E96" w:rsidP="002F6E96">
      <w:pPr>
        <w:tabs>
          <w:tab w:val="left" w:pos="5670"/>
        </w:tabs>
        <w:suppressAutoHyphens/>
        <w:autoSpaceDE w:val="0"/>
        <w:spacing w:after="0" w:line="240" w:lineRule="auto"/>
        <w:ind w:left="-851" w:firstLine="1135"/>
        <w:rPr>
          <w:rFonts w:ascii="Liberation Serif" w:eastAsia="MS Mincho" w:hAnsi="Liberation Serif" w:cs="Liberation Serif" w:hint="eastAsia"/>
          <w:sz w:val="24"/>
          <w:szCs w:val="24"/>
        </w:rPr>
      </w:pPr>
    </w:p>
    <w:p w:rsidR="005E294E" w:rsidRPr="00FA0DCD" w:rsidRDefault="005E294E" w:rsidP="00FA0DCD">
      <w:pPr>
        <w:rPr>
          <w:rFonts w:eastAsia="MS Mincho" w:cs="Liberation Serif"/>
          <w:sz w:val="24"/>
          <w:szCs w:val="24"/>
        </w:rPr>
      </w:pPr>
    </w:p>
    <w:p w:rsidR="005D2064" w:rsidRDefault="005E294E" w:rsidP="005D2064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Liberation Serif" w:eastAsia="MS Mincho" w:hAnsi="Liberation Serif" w:cs="Liberation Serif"/>
          <w:sz w:val="24"/>
          <w:szCs w:val="24"/>
        </w:rPr>
        <w:tab/>
        <w:t>Приглашаем Вас принять участие в проводимом ГАУЗ СО «ДГБ№15</w:t>
      </w:r>
      <w:r w:rsidR="009174BD">
        <w:rPr>
          <w:rFonts w:ascii="Liberation Serif" w:eastAsia="MS Mincho" w:hAnsi="Liberation Serif" w:cs="Liberation Serif"/>
          <w:sz w:val="24"/>
          <w:szCs w:val="24"/>
        </w:rPr>
        <w:t>» исследовании ры</w:t>
      </w:r>
      <w:r w:rsidR="00DD2575">
        <w:rPr>
          <w:rFonts w:ascii="Liberation Serif" w:eastAsia="MS Mincho" w:hAnsi="Liberation Serif" w:cs="Liberation Serif"/>
          <w:sz w:val="24"/>
          <w:szCs w:val="24"/>
        </w:rPr>
        <w:t>нка</w:t>
      </w:r>
      <w:r w:rsidR="00DD2575" w:rsidRPr="00DD25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937FDD" w:rsidRPr="005D2064" w:rsidRDefault="00937FDD" w:rsidP="005D2064">
      <w:pPr>
        <w:spacing w:line="276" w:lineRule="auto"/>
        <w:jc w:val="both"/>
        <w:rPr>
          <w:rFonts w:ascii="Liberation Serif" w:eastAsia="MS Mincho" w:hAnsi="Liberation Serif" w:cs="Liberation Serif" w:hint="eastAsia"/>
          <w:b/>
          <w:bCs/>
          <w:sz w:val="24"/>
          <w:szCs w:val="24"/>
        </w:rPr>
      </w:pPr>
    </w:p>
    <w:p w:rsidR="005E294E" w:rsidRDefault="00DD2575" w:rsidP="005E294E">
      <w:pPr>
        <w:spacing w:line="276" w:lineRule="auto"/>
        <w:jc w:val="both"/>
        <w:rPr>
          <w:rFonts w:ascii="Liberation Serif" w:eastAsia="MS Mincho" w:hAnsi="Liberation Serif" w:cs="Liberation Serif" w:hint="eastAsia"/>
          <w:sz w:val="24"/>
          <w:szCs w:val="24"/>
        </w:rPr>
      </w:pPr>
      <w:r>
        <w:rPr>
          <w:rFonts w:ascii="Liberation Serif" w:eastAsia="MS Mincho" w:hAnsi="Liberation Serif" w:cs="Liberation Serif"/>
          <w:sz w:val="24"/>
          <w:szCs w:val="24"/>
        </w:rPr>
        <w:tab/>
        <w:t>В стоимость</w:t>
      </w:r>
      <w:r w:rsidR="005E294E">
        <w:rPr>
          <w:rFonts w:ascii="Liberation Serif" w:eastAsia="MS Mincho" w:hAnsi="Liberation Serif" w:cs="Liberation Serif"/>
          <w:sz w:val="24"/>
          <w:szCs w:val="24"/>
        </w:rPr>
        <w:t xml:space="preserve"> должны быть включены налоги, сборы и иные обязательные платежи.</w:t>
      </w:r>
    </w:p>
    <w:p w:rsidR="005E294E" w:rsidRDefault="005E294E" w:rsidP="005E294E">
      <w:pPr>
        <w:spacing w:line="276" w:lineRule="auto"/>
        <w:ind w:firstLine="708"/>
        <w:jc w:val="both"/>
        <w:rPr>
          <w:rFonts w:ascii="Liberation Serif" w:eastAsia="MS Mincho" w:hAnsi="Liberation Serif" w:cs="Liberation Serif" w:hint="eastAsia"/>
          <w:sz w:val="24"/>
          <w:szCs w:val="24"/>
        </w:rPr>
      </w:pPr>
      <w:r>
        <w:rPr>
          <w:rFonts w:ascii="Liberation Serif" w:eastAsia="MS Mincho" w:hAnsi="Liberation Serif" w:cs="Liberation Serif"/>
          <w:sz w:val="24"/>
          <w:szCs w:val="24"/>
        </w:rPr>
        <w:t>Также в предложении необходимо указать систему налогообложения, применяемую на предприятии.</w:t>
      </w:r>
    </w:p>
    <w:p w:rsidR="005E294E" w:rsidRDefault="005E294E" w:rsidP="005E294E">
      <w:pPr>
        <w:spacing w:line="276" w:lineRule="auto"/>
        <w:ind w:firstLine="708"/>
        <w:jc w:val="both"/>
        <w:rPr>
          <w:rFonts w:ascii="Liberation Serif" w:eastAsia="MS Mincho" w:hAnsi="Liberation Serif" w:cs="Liberation Serif" w:hint="eastAsia"/>
          <w:sz w:val="24"/>
          <w:szCs w:val="24"/>
        </w:rPr>
      </w:pPr>
      <w:r>
        <w:rPr>
          <w:rFonts w:ascii="Liberation Serif" w:eastAsia="MS Mincho" w:hAnsi="Liberation Serif" w:cs="Liberation Serif"/>
          <w:sz w:val="24"/>
          <w:szCs w:val="24"/>
        </w:rPr>
        <w:t>Настоящий запрос носит исключительно информационный характер и не является официальным уведомлением, относящимся к конкретным закупочным процедурам, не является офертой или приглашением делать офе</w:t>
      </w:r>
      <w:r w:rsidR="00FA6956">
        <w:rPr>
          <w:rFonts w:ascii="Liberation Serif" w:eastAsia="MS Mincho" w:hAnsi="Liberation Serif" w:cs="Liberation Serif"/>
          <w:sz w:val="24"/>
          <w:szCs w:val="24"/>
        </w:rPr>
        <w:t xml:space="preserve">рты, не может квалифицироваться, </w:t>
      </w:r>
      <w:r>
        <w:rPr>
          <w:rFonts w:ascii="Liberation Serif" w:eastAsia="MS Mincho" w:hAnsi="Liberation Serif" w:cs="Liberation Serif"/>
          <w:sz w:val="24"/>
          <w:szCs w:val="24"/>
        </w:rPr>
        <w:t>как приглашение принять участие в закупочных процедурах и не накладывает на ГАУЗ СО «ДГБ №15» обязательств по заключении договора.</w:t>
      </w:r>
    </w:p>
    <w:p w:rsidR="0073787E" w:rsidRDefault="0073787E" w:rsidP="00FA0DCD">
      <w:pPr>
        <w:spacing w:line="276" w:lineRule="auto"/>
        <w:rPr>
          <w:rFonts w:eastAsia="MS Mincho" w:cs="Liberation Serif"/>
        </w:rPr>
      </w:pPr>
    </w:p>
    <w:p w:rsidR="00FA0DCD" w:rsidRDefault="00FA0DCD" w:rsidP="00FA0DCD">
      <w:pPr>
        <w:spacing w:line="276" w:lineRule="auto"/>
        <w:rPr>
          <w:rFonts w:eastAsia="MS Mincho" w:cs="Liberation Serif"/>
        </w:rPr>
      </w:pPr>
    </w:p>
    <w:p w:rsidR="00FA0DCD" w:rsidRPr="00FA0DCD" w:rsidRDefault="00FA0DCD" w:rsidP="00FA0DCD">
      <w:pPr>
        <w:spacing w:line="276" w:lineRule="auto"/>
        <w:rPr>
          <w:rFonts w:eastAsia="MS Mincho" w:cs="Liberation Serif"/>
        </w:rPr>
      </w:pPr>
    </w:p>
    <w:p w:rsidR="00DD2575" w:rsidRDefault="00DD2575" w:rsidP="00DD2575">
      <w:pPr>
        <w:spacing w:line="276" w:lineRule="auto"/>
        <w:ind w:firstLine="708"/>
        <w:rPr>
          <w:rFonts w:ascii="Liberation Serif" w:eastAsia="MS Mincho" w:hAnsi="Liberation Serif" w:cs="Liberation Serif" w:hint="eastAsia"/>
        </w:rPr>
        <w:sectPr w:rsidR="00DD2575" w:rsidSect="00C8765A">
          <w:pgSz w:w="11906" w:h="16838"/>
          <w:pgMar w:top="397" w:right="566" w:bottom="720" w:left="567" w:header="0" w:footer="0" w:gutter="0"/>
          <w:cols w:space="1701"/>
          <w:docGrid w:linePitch="360"/>
        </w:sectPr>
      </w:pPr>
    </w:p>
    <w:p w:rsidR="00937FDD" w:rsidRPr="00937FDD" w:rsidRDefault="00937FDD" w:rsidP="00937F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ТЕХНИЧЕСКИЕ ТРЕБОВАНИЯ</w:t>
      </w:r>
    </w:p>
    <w:p w:rsidR="00937FDD" w:rsidRPr="00937FDD" w:rsidRDefault="00937FDD" w:rsidP="00937FD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937FDD">
        <w:rPr>
          <w:rFonts w:ascii="Times New Roman" w:eastAsia="Calibri" w:hAnsi="Times New Roman" w:cs="Times New Roman"/>
          <w:b/>
          <w:bCs/>
          <w:sz w:val="24"/>
          <w:szCs w:val="24"/>
        </w:rPr>
        <w:t>Техническое задание на поставку товаров</w:t>
      </w:r>
    </w:p>
    <w:p w:rsidR="00937FDD" w:rsidRDefault="00937FDD" w:rsidP="00937FD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7F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(требования </w:t>
      </w:r>
      <w:r w:rsidRPr="00937FDD">
        <w:rPr>
          <w:rFonts w:ascii="Times New Roman" w:eastAsia="Calibri" w:hAnsi="Times New Roman" w:cs="Times New Roman"/>
          <w:b/>
          <w:sz w:val="24"/>
          <w:szCs w:val="24"/>
        </w:rPr>
        <w:t>о функциональных характеристиках (потребительских свойствах) и качественных характеристиках товара)</w:t>
      </w:r>
    </w:p>
    <w:p w:rsidR="00937FDD" w:rsidRPr="00937FDD" w:rsidRDefault="00937FDD" w:rsidP="00937FD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FDD" w:rsidRPr="00937FDD" w:rsidRDefault="00937FDD" w:rsidP="00937FDD">
      <w:pPr>
        <w:widowControl w:val="0"/>
        <w:tabs>
          <w:tab w:val="left" w:pos="3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1. Наименование поставляемых товаров: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медоборудование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(Приложение № 1 к техническому заданию)</w:t>
      </w:r>
    </w:p>
    <w:p w:rsidR="00937FDD" w:rsidRPr="00937FDD" w:rsidRDefault="00937FDD" w:rsidP="00937FDD">
      <w:pPr>
        <w:widowControl w:val="0"/>
        <w:numPr>
          <w:ilvl w:val="0"/>
          <w:numId w:val="24"/>
        </w:numPr>
        <w:tabs>
          <w:tab w:val="left" w:pos="3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поставляемых товаров: 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Приложением </w:t>
      </w:r>
      <w:r w:rsidRPr="00937FD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№</w:t>
      </w:r>
      <w:r w:rsidRPr="00937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 к техническому заданию</w:t>
      </w:r>
    </w:p>
    <w:p w:rsidR="00937FDD" w:rsidRPr="00937FDD" w:rsidRDefault="00937FDD" w:rsidP="00937FDD">
      <w:pPr>
        <w:widowControl w:val="0"/>
        <w:numPr>
          <w:ilvl w:val="0"/>
          <w:numId w:val="24"/>
        </w:numPr>
        <w:tabs>
          <w:tab w:val="left" w:pos="3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поставки товаров: </w:t>
      </w:r>
      <w:r w:rsidRPr="00937FD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ГАУЗ СО 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«Детская городская больница №</w:t>
      </w:r>
      <w:r w:rsidRPr="00937FD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37FD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15</w:t>
      </w:r>
      <w:r w:rsidRPr="00937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», 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620143. Россия, Свердловская область, г. Екатеринбург, </w:t>
      </w:r>
      <w:r w:rsidRPr="00937FD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ул. 40-летия Октября д.5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При необходимости, Заказчик вправе изменить место поставки товара на другой адрес Заказчика.</w:t>
      </w:r>
    </w:p>
    <w:p w:rsidR="00937FDD" w:rsidRPr="00937FDD" w:rsidRDefault="00937FDD" w:rsidP="00937FDD">
      <w:pPr>
        <w:widowControl w:val="0"/>
        <w:numPr>
          <w:ilvl w:val="0"/>
          <w:numId w:val="24"/>
        </w:numPr>
        <w:tabs>
          <w:tab w:val="left" w:pos="3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37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Сроки (периоды) поставки товаров: 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Поставщик обязан произвести поставку товара, указанного в Спецификации (Приложение № 1 к договору), в течение </w:t>
      </w:r>
      <w:r w:rsidRPr="00937FD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30 (тридцати)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календарных дней с момента подачи за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явки заказчиком, но не позднее </w:t>
      </w:r>
      <w:r w:rsidRPr="00937FD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июля 2025 г.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(в зависимости отхода строительства)</w:t>
      </w:r>
    </w:p>
    <w:p w:rsidR="00937FDD" w:rsidRPr="00937FDD" w:rsidRDefault="00937FDD" w:rsidP="00937FDD">
      <w:pPr>
        <w:widowControl w:val="0"/>
        <w:numPr>
          <w:ilvl w:val="0"/>
          <w:numId w:val="24"/>
        </w:numPr>
        <w:tabs>
          <w:tab w:val="left" w:pos="3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Поставка Товара осуществляется за счет Поставщика, силами и средствами Поставщика. Поставка Товара осуществляется с разгрузкой транспортного средства в порядке и в сроки, определенные Договором. Не позднее июля</w:t>
      </w:r>
      <w:r w:rsidRPr="00937FD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2025 г.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(в зависимости отхода строительства)</w:t>
      </w:r>
    </w:p>
    <w:p w:rsidR="00937FDD" w:rsidRPr="00937FDD" w:rsidRDefault="00937FDD" w:rsidP="00937FDD">
      <w:pPr>
        <w:widowControl w:val="0"/>
        <w:numPr>
          <w:ilvl w:val="0"/>
          <w:numId w:val="24"/>
        </w:numPr>
        <w:tabs>
          <w:tab w:val="left" w:pos="3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Источник финансирования: </w:t>
      </w:r>
      <w:r w:rsidRPr="00937FDD">
        <w:rPr>
          <w:rFonts w:ascii="Times New Roman" w:eastAsia="Calibri" w:hAnsi="Times New Roman" w:cs="Times New Roman"/>
          <w:b/>
          <w:sz w:val="24"/>
          <w:szCs w:val="24"/>
        </w:rPr>
        <w:t>субсидии областного бюджета на приобретение основных средств стоимостью до 400 тыс. рублей за единицу, прочих материальных запасов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937FDD" w:rsidRPr="00937FDD" w:rsidRDefault="00937FDD" w:rsidP="00937FDD">
      <w:pPr>
        <w:widowControl w:val="0"/>
        <w:numPr>
          <w:ilvl w:val="0"/>
          <w:numId w:val="24"/>
        </w:numPr>
        <w:tabs>
          <w:tab w:val="left" w:pos="31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Форма, сроки и порядок оплаты товаров: 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оплата производится Заказчиком в течение 7 рабочих дней после приёма товаров, после подписания накладной</w:t>
      </w:r>
    </w:p>
    <w:p w:rsidR="00937FDD" w:rsidRPr="00937FDD" w:rsidRDefault="00937FDD" w:rsidP="00937FDD">
      <w:pPr>
        <w:widowControl w:val="0"/>
        <w:numPr>
          <w:ilvl w:val="0"/>
          <w:numId w:val="24"/>
        </w:numPr>
        <w:tabs>
          <w:tab w:val="left" w:pos="31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Условия поставки товаров: 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Доставка и разгрузка товаров, подъем на этаж (не выше 7 Седьмого) осуществляется силами и за счёт Поставщика, по согласованному с заказчиком графику, в количестве определённом Заказчиком</w:t>
      </w:r>
    </w:p>
    <w:p w:rsidR="00937FDD" w:rsidRPr="00937FDD" w:rsidRDefault="00937FDD" w:rsidP="00937FDD">
      <w:pPr>
        <w:widowControl w:val="0"/>
        <w:numPr>
          <w:ilvl w:val="0"/>
          <w:numId w:val="24"/>
        </w:numPr>
        <w:tabs>
          <w:tab w:val="left" w:pos="4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Общие требования к товарам: 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должны отвечать медико- техническим и гигиеническим требованиям к данной продукции и иметь свидетельство о регистрации, разрешающее её применение в медицинской практике </w:t>
      </w:r>
    </w:p>
    <w:p w:rsidR="00937FDD" w:rsidRPr="00937FDD" w:rsidRDefault="00937FDD" w:rsidP="00937FDD">
      <w:pPr>
        <w:widowControl w:val="0"/>
        <w:numPr>
          <w:ilvl w:val="0"/>
          <w:numId w:val="24"/>
        </w:numPr>
        <w:tabs>
          <w:tab w:val="left" w:pos="317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bookmark0"/>
      <w:r w:rsidRPr="00937FD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Требования к качеству товаров, качественным (потребительским) свойствам товаров: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(Приложение № 1 к техническому заданию</w:t>
      </w:r>
      <w:bookmarkEnd w:id="0"/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37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Товар сопровождается документацией, подтверждающей качество, установленного образца</w:t>
      </w:r>
    </w:p>
    <w:p w:rsidR="00937FDD" w:rsidRPr="00937FDD" w:rsidRDefault="00937FDD" w:rsidP="00937FDD">
      <w:pPr>
        <w:widowControl w:val="0"/>
        <w:numPr>
          <w:ilvl w:val="0"/>
          <w:numId w:val="24"/>
        </w:numPr>
        <w:tabs>
          <w:tab w:val="left" w:pos="4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по передаче заказчику технических и иных документов при поставке товаров: 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наличие регистрационного удостоверения РФ</w:t>
      </w:r>
    </w:p>
    <w:p w:rsidR="00937FDD" w:rsidRPr="00937FDD" w:rsidRDefault="00937FDD" w:rsidP="00937FDD">
      <w:pPr>
        <w:widowControl w:val="0"/>
        <w:numPr>
          <w:ilvl w:val="0"/>
          <w:numId w:val="24"/>
        </w:numPr>
        <w:tabs>
          <w:tab w:val="left" w:pos="403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1" w:name="bookmark1"/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Требования по сроку гарантий качества: постоянно </w:t>
      </w:r>
      <w:bookmarkEnd w:id="1"/>
    </w:p>
    <w:p w:rsidR="00937FDD" w:rsidRPr="00937FDD" w:rsidRDefault="00937FDD" w:rsidP="00937FDD">
      <w:pPr>
        <w:widowControl w:val="0"/>
        <w:numPr>
          <w:ilvl w:val="0"/>
          <w:numId w:val="24"/>
        </w:numPr>
        <w:tabs>
          <w:tab w:val="left" w:pos="4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сдачи и приемки товаров: 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осуществляется лицом, уполномоченным получателем при наличии сопроводительных документов, с проверкой количества и ассортимента по адресу: г. Екатеринбург,</w:t>
      </w:r>
      <w:r w:rsidRPr="00937FD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ул. 40-летия Октября д.5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37F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необходимости, Заказчик вправе изменить место поставки товара на другой адрес Заказчика.</w:t>
      </w:r>
    </w:p>
    <w:p w:rsidR="00937FDD" w:rsidRPr="00937FDD" w:rsidRDefault="00937FDD" w:rsidP="00937FDD">
      <w:pPr>
        <w:widowControl w:val="0"/>
        <w:numPr>
          <w:ilvl w:val="0"/>
          <w:numId w:val="24"/>
        </w:numPr>
        <w:tabs>
          <w:tab w:val="left" w:pos="403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2" w:name="bookmark2"/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Требования по объёму гарантий качества товаров: 100 %</w:t>
      </w:r>
      <w:bookmarkEnd w:id="2"/>
    </w:p>
    <w:p w:rsidR="00937FDD" w:rsidRPr="00937FDD" w:rsidRDefault="00937FDD" w:rsidP="00937FDD">
      <w:pPr>
        <w:widowControl w:val="0"/>
        <w:numPr>
          <w:ilvl w:val="0"/>
          <w:numId w:val="24"/>
        </w:numPr>
        <w:tabs>
          <w:tab w:val="left" w:pos="4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Авторские права: не требуется.</w:t>
      </w:r>
    </w:p>
    <w:p w:rsidR="00937FDD" w:rsidRPr="00937FDD" w:rsidRDefault="00937FDD" w:rsidP="00937FDD">
      <w:pPr>
        <w:widowControl w:val="0"/>
        <w:numPr>
          <w:ilvl w:val="0"/>
          <w:numId w:val="24"/>
        </w:numPr>
        <w:tabs>
          <w:tab w:val="left" w:pos="403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3" w:name="bookmark3"/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Правовое регулирование приобретения и использования поставляемых товаров:</w:t>
      </w:r>
      <w:bookmarkEnd w:id="3"/>
    </w:p>
    <w:p w:rsidR="00937FDD" w:rsidRPr="00937FDD" w:rsidRDefault="00937FDD" w:rsidP="00937FD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наличие регистрационного удостоверения РФ</w:t>
      </w:r>
    </w:p>
    <w:p w:rsidR="00937FDD" w:rsidRPr="00937FDD" w:rsidRDefault="00937FDD" w:rsidP="00937FD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37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16.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Иные требования к товарам по усмотрению заказчика: 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другом количестве единиц продукции в упаковке, общее количество единиц продукции должно быть не меньше требуемого.</w:t>
      </w:r>
    </w:p>
    <w:p w:rsidR="00937FDD" w:rsidRPr="00937FDD" w:rsidRDefault="00937FDD" w:rsidP="00937F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7FDD" w:rsidRDefault="00937FDD">
      <w:pPr>
        <w:spacing w:line="276" w:lineRule="auto"/>
        <w:ind w:firstLine="708"/>
        <w:jc w:val="right"/>
        <w:rPr>
          <w:rFonts w:ascii="Liberation Serif" w:eastAsia="MS Mincho" w:hAnsi="Liberation Serif" w:cs="Liberation Serif" w:hint="eastAsia"/>
        </w:rPr>
      </w:pPr>
    </w:p>
    <w:p w:rsidR="00937FDD" w:rsidRDefault="00937FDD">
      <w:pPr>
        <w:spacing w:line="276" w:lineRule="auto"/>
        <w:ind w:firstLine="708"/>
        <w:jc w:val="right"/>
        <w:rPr>
          <w:rFonts w:ascii="Liberation Serif" w:eastAsia="MS Mincho" w:hAnsi="Liberation Serif" w:cs="Liberation Serif" w:hint="eastAsia"/>
        </w:rPr>
        <w:sectPr w:rsidR="00937FDD" w:rsidSect="00937FDD">
          <w:pgSz w:w="11906" w:h="16838"/>
          <w:pgMar w:top="680" w:right="425" w:bottom="567" w:left="567" w:header="709" w:footer="709" w:gutter="0"/>
          <w:cols w:space="708"/>
          <w:docGrid w:linePitch="360"/>
        </w:sectPr>
      </w:pPr>
    </w:p>
    <w:p w:rsidR="00937FDD" w:rsidRDefault="00937FDD" w:rsidP="00937FDD">
      <w:pPr>
        <w:spacing w:line="276" w:lineRule="auto"/>
        <w:rPr>
          <w:rFonts w:ascii="Liberation Serif" w:eastAsia="MS Mincho" w:hAnsi="Liberation Serif" w:cs="Liberation Serif" w:hint="eastAsia"/>
        </w:rPr>
      </w:pPr>
    </w:p>
    <w:p w:rsidR="00CD38C9" w:rsidRDefault="0099591E">
      <w:pPr>
        <w:spacing w:line="276" w:lineRule="auto"/>
        <w:ind w:firstLine="708"/>
        <w:jc w:val="right"/>
        <w:rPr>
          <w:rFonts w:ascii="Liberation Serif" w:eastAsia="MS Mincho" w:hAnsi="Liberation Serif" w:cs="Liberation Serif" w:hint="eastAsia"/>
        </w:rPr>
      </w:pPr>
      <w:r>
        <w:rPr>
          <w:rFonts w:ascii="Liberation Serif" w:eastAsia="MS Mincho" w:hAnsi="Liberation Serif" w:cs="Liberation Serif"/>
        </w:rPr>
        <w:t>Приложение к Письму</w:t>
      </w:r>
    </w:p>
    <w:p w:rsidR="00DD2575" w:rsidRDefault="00DD2575" w:rsidP="00DD2575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2575">
        <w:rPr>
          <w:rFonts w:ascii="Times New Roman" w:eastAsia="Calibri" w:hAnsi="Times New Roman" w:cs="Times New Roman"/>
          <w:b/>
          <w:bCs/>
          <w:sz w:val="24"/>
          <w:szCs w:val="24"/>
        </w:rPr>
        <w:t>Описание объекта закупки</w:t>
      </w:r>
    </w:p>
    <w:p w:rsidR="00037AD4" w:rsidRDefault="00037AD4" w:rsidP="00DD2575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37AD4" w:rsidRPr="00037AD4" w:rsidRDefault="00037AD4" w:rsidP="00037A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37AD4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Наименование:</w:t>
      </w:r>
      <w:r w:rsidRPr="00037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Бокс абактериальной воздушной среды (ПЦР бокс) – 2 шт</w:t>
      </w:r>
    </w:p>
    <w:p w:rsidR="00037AD4" w:rsidRPr="00037AD4" w:rsidRDefault="00037AD4" w:rsidP="00037AD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7AD4">
        <w:rPr>
          <w:rFonts w:ascii="Times New Roman" w:eastAsia="Times New Roman" w:hAnsi="Times New Roman" w:cs="Times New Roman"/>
          <w:b/>
          <w:bCs/>
          <w:sz w:val="20"/>
          <w:szCs w:val="20"/>
        </w:rPr>
        <w:t>Пункт 83</w:t>
      </w:r>
    </w:p>
    <w:tbl>
      <w:tblPr>
        <w:tblW w:w="1471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993"/>
        <w:gridCol w:w="2409"/>
        <w:gridCol w:w="3802"/>
        <w:gridCol w:w="1418"/>
        <w:gridCol w:w="2126"/>
        <w:gridCol w:w="2976"/>
        <w:gridCol w:w="992"/>
      </w:tblGrid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7AD4">
              <w:rPr>
                <w:rFonts w:ascii="Times New Roman" w:eastAsia="Times New Roman" w:hAnsi="Times New Roman" w:cs="Times New Roman"/>
                <w:b/>
              </w:rPr>
              <w:t>№  п/п</w:t>
            </w:r>
          </w:p>
        </w:tc>
        <w:tc>
          <w:tcPr>
            <w:tcW w:w="2409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7AD4">
              <w:rPr>
                <w:rFonts w:ascii="Times New Roman" w:eastAsia="Times New Roman" w:hAnsi="Times New Roman" w:cs="Times New Roman"/>
                <w:b/>
              </w:rPr>
              <w:t>Наименование  товара</w:t>
            </w: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7AD4">
              <w:rPr>
                <w:rFonts w:ascii="Times New Roman" w:eastAsia="Times New Roman" w:hAnsi="Times New Roman" w:cs="Times New Roman"/>
                <w:b/>
              </w:rPr>
              <w:t>Наименование  показателя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7AD4">
              <w:rPr>
                <w:rFonts w:ascii="Times New Roman" w:eastAsia="Times New Roman" w:hAnsi="Times New Roman" w:cs="Times New Roman"/>
                <w:b/>
              </w:rPr>
              <w:t>Единица  измерения</w:t>
            </w: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7AD4">
              <w:rPr>
                <w:rFonts w:ascii="Times New Roman" w:eastAsia="Times New Roman" w:hAnsi="Times New Roman" w:cs="Times New Roman"/>
                <w:b/>
              </w:rPr>
              <w:t>Требуемое  значение  показателя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7A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Обоснование применения дополнительных характеристик</w:t>
            </w:r>
          </w:p>
        </w:tc>
        <w:tc>
          <w:tcPr>
            <w:tcW w:w="992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7AD4">
              <w:rPr>
                <w:rFonts w:ascii="Times New Roman" w:eastAsia="Times New Roman" w:hAnsi="Times New Roman" w:cs="Times New Roman"/>
                <w:b/>
              </w:rPr>
              <w:t>Кол-во,  шт.</w:t>
            </w: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4" w:name="_Hlk220832972"/>
            <w:r w:rsidRPr="00037AD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vMerge w:val="restart"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Бокс для ПЦР-диагностики</w:t>
            </w:r>
          </w:p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32.50.13.190-00008397</w:t>
            </w: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Вид УФ-облучателя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В рабочей зоне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Соответствует КТРУ</w:t>
            </w:r>
          </w:p>
        </w:tc>
        <w:tc>
          <w:tcPr>
            <w:tcW w:w="992" w:type="dxa"/>
            <w:vMerge w:val="restart"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Вид исполнения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Напольный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Соответствует КТРУ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Высота бокса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мм</w:t>
            </w: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Не менее</w:t>
            </w:r>
            <w:r w:rsidRPr="00037AD4">
              <w:rPr>
                <w:rFonts w:ascii="Times New Roman" w:eastAsia="Times New Roman" w:hAnsi="Times New Roman" w:cs="Times New Roman"/>
                <w:lang w:val="en-US"/>
              </w:rPr>
              <w:t xml:space="preserve"> 800 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Соответствует КТРУ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Высота рабочей поверхности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мм</w:t>
            </w: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Не менее</w:t>
            </w:r>
            <w:r w:rsidRPr="00037AD4">
              <w:rPr>
                <w:rFonts w:ascii="Times New Roman" w:eastAsia="Times New Roman" w:hAnsi="Times New Roman" w:cs="Times New Roman"/>
                <w:lang w:val="en-US"/>
              </w:rPr>
              <w:t xml:space="preserve"> 550 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Соответствует КТРУ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Глубина бокса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мм</w:t>
            </w: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 xml:space="preserve">Не менее 500 </w:t>
            </w:r>
            <w:r w:rsidRPr="00037AD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Менее</w:t>
            </w:r>
            <w:r w:rsidRPr="00037AD4">
              <w:rPr>
                <w:rFonts w:ascii="Times New Roman" w:eastAsia="Times New Roman" w:hAnsi="Times New Roman" w:cs="Times New Roman"/>
                <w:lang w:val="en-US"/>
              </w:rPr>
              <w:t xml:space="preserve"> 600 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Соответствует КТРУ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Глубина рабочей поверхности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мм</w:t>
            </w: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Не менее</w:t>
            </w:r>
            <w:r w:rsidRPr="00037AD4">
              <w:rPr>
                <w:rFonts w:ascii="Times New Roman" w:eastAsia="Times New Roman" w:hAnsi="Times New Roman" w:cs="Times New Roman"/>
                <w:lang w:val="en-US"/>
              </w:rPr>
              <w:t xml:space="preserve"> 500 </w:t>
            </w:r>
          </w:p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Менее</w:t>
            </w:r>
            <w:r w:rsidRPr="00037AD4">
              <w:rPr>
                <w:rFonts w:ascii="Times New Roman" w:eastAsia="Times New Roman" w:hAnsi="Times New Roman" w:cs="Times New Roman"/>
                <w:lang w:val="en-US"/>
              </w:rPr>
              <w:t xml:space="preserve"> 550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Соответствует КТРУ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Масса бокса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Не более</w:t>
            </w:r>
            <w:r w:rsidRPr="00037AD4">
              <w:rPr>
                <w:rFonts w:ascii="Times New Roman" w:eastAsia="Times New Roman" w:hAnsi="Times New Roman" w:cs="Times New Roman"/>
                <w:lang w:val="en-US"/>
              </w:rPr>
              <w:t xml:space="preserve"> 80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Соответствует КТРУ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Наклонная лицевая поверхность бокса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Соответствует КТРУ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Наличие напольной подставки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Соответствует КТРУ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Наличие распашного лицевого стекла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Соответствует КТРУ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Наличие рециркулятора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Нет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Соответствует КТРУ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Наличие розетки в рабочей камере бокса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Соответствует КТРУ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Наличие столешницы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Соответствует КТРУ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Наличие таймера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Соответствует КТРУ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Наличие ультрафиолетовой лампы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Соответствует КТРУ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Потребляемая боксом мощность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Вт</w:t>
            </w: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Не менее</w:t>
            </w:r>
            <w:r w:rsidRPr="00037AD4">
              <w:rPr>
                <w:rFonts w:ascii="Times New Roman" w:eastAsia="Times New Roman" w:hAnsi="Times New Roman" w:cs="Times New Roman"/>
                <w:lang w:val="en-US"/>
              </w:rPr>
              <w:t xml:space="preserve"> 50 </w:t>
            </w:r>
          </w:p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Менее</w:t>
            </w:r>
            <w:r w:rsidRPr="00037AD4">
              <w:rPr>
                <w:rFonts w:ascii="Times New Roman" w:eastAsia="Times New Roman" w:hAnsi="Times New Roman" w:cs="Times New Roman"/>
                <w:lang w:val="en-US"/>
              </w:rPr>
              <w:t xml:space="preserve"> 100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Соответствует КТРУ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Ширина бокса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мм</w:t>
            </w: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Не менее</w:t>
            </w:r>
            <w:r w:rsidRPr="00037AD4">
              <w:rPr>
                <w:rFonts w:ascii="Times New Roman" w:eastAsia="Times New Roman" w:hAnsi="Times New Roman" w:cs="Times New Roman"/>
                <w:lang w:val="en-US"/>
              </w:rPr>
              <w:t xml:space="preserve"> 1000</w:t>
            </w:r>
          </w:p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Менее</w:t>
            </w:r>
            <w:r w:rsidRPr="00037AD4">
              <w:rPr>
                <w:rFonts w:ascii="Times New Roman" w:eastAsia="Times New Roman" w:hAnsi="Times New Roman" w:cs="Times New Roman"/>
                <w:lang w:val="en-US"/>
              </w:rPr>
              <w:t xml:space="preserve"> 1100 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Соответствует КТРУ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Ширина рабочей поверхности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мм</w:t>
            </w: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Не менее</w:t>
            </w:r>
            <w:r w:rsidRPr="00037AD4">
              <w:rPr>
                <w:rFonts w:ascii="Times New Roman" w:eastAsia="Times New Roman" w:hAnsi="Times New Roman" w:cs="Times New Roman"/>
                <w:lang w:val="en-US"/>
              </w:rPr>
              <w:t xml:space="preserve"> 1000</w:t>
            </w:r>
          </w:p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Менее</w:t>
            </w:r>
            <w:r w:rsidRPr="00037AD4">
              <w:rPr>
                <w:rFonts w:ascii="Times New Roman" w:eastAsia="Times New Roman" w:hAnsi="Times New Roman" w:cs="Times New Roman"/>
                <w:lang w:val="en-US"/>
              </w:rPr>
              <w:t xml:space="preserve"> 1020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Соответствует КТРУ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Дополнительные характеристики: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tabs>
                <w:tab w:val="left" w:pos="-1007"/>
                <w:tab w:val="left" w:pos="-875"/>
                <w:tab w:val="left" w:pos="-713"/>
              </w:tabs>
              <w:spacing w:after="0" w:line="240" w:lineRule="auto"/>
              <w:ind w:left="-51" w:firstLine="6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Предназначен для защиты от контаминации ДНК-проб при проведении ПЦР-генодиагностики. Обеспечивает защиту рабочего места от внешнего загрязнения.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СанПиН 3.3686-21 "Санитарно-эпидемиологические требования по профилактике инфекционных болезней" .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adjustRightInd w:val="0"/>
              <w:spacing w:after="57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37AD4">
              <w:rPr>
                <w:rFonts w:ascii="Times New Roman" w:eastAsia="Times New Roman" w:hAnsi="Times New Roman" w:cs="Times New Roman"/>
                <w:bCs/>
              </w:rPr>
              <w:t xml:space="preserve">Высота бокса на подставке (без учета опор) 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adjustRightInd w:val="0"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7AD4">
              <w:rPr>
                <w:rFonts w:ascii="Times New Roman" w:eastAsia="Times New Roman" w:hAnsi="Times New Roman" w:cs="Times New Roman"/>
                <w:bCs/>
              </w:rPr>
              <w:t>мм</w:t>
            </w: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adjustRightInd w:val="0"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bCs/>
                <w:lang w:val="en-US"/>
              </w:rPr>
              <w:t>Не более 1385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Размеры определяются исходя из планировки помещения Заказчика.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adjustRightInd w:val="0"/>
              <w:spacing w:after="57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37AD4">
              <w:rPr>
                <w:rFonts w:ascii="Times New Roman" w:eastAsia="Times New Roman" w:hAnsi="Times New Roman" w:cs="Times New Roman"/>
                <w:bCs/>
              </w:rPr>
              <w:t xml:space="preserve">Суммарная максимально допустимая нагрузка на встроенные блоки розеток 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adjustRightInd w:val="0"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7AD4">
              <w:rPr>
                <w:rFonts w:ascii="Times New Roman" w:eastAsia="Times New Roman" w:hAnsi="Times New Roman" w:cs="Times New Roman"/>
                <w:bCs/>
              </w:rPr>
              <w:t>Вт</w:t>
            </w: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adjustRightInd w:val="0"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bCs/>
                <w:lang w:val="en-US"/>
              </w:rPr>
              <w:t>не более 1000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Calibri" w:hAnsi="Times New Roman" w:cs="Times New Roman"/>
                <w:bCs/>
              </w:rPr>
              <w:t>Определяется минимальным перечнем оборудования, размещаемого в рабочей камере.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adjustRightInd w:val="0"/>
              <w:spacing w:after="57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37AD4">
              <w:rPr>
                <w:rFonts w:ascii="Times New Roman" w:eastAsia="Times New Roman" w:hAnsi="Times New Roman" w:cs="Times New Roman"/>
                <w:bCs/>
              </w:rPr>
              <w:t xml:space="preserve">Мощность лампы УФ-облучения 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adjustRightInd w:val="0"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7AD4">
              <w:rPr>
                <w:rFonts w:ascii="Times New Roman" w:eastAsia="Times New Roman" w:hAnsi="Times New Roman" w:cs="Times New Roman"/>
                <w:bCs/>
              </w:rPr>
              <w:t>Вт</w:t>
            </w: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adjustRightInd w:val="0"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037AD4">
              <w:rPr>
                <w:rFonts w:ascii="Times New Roman" w:eastAsia="Times New Roman" w:hAnsi="Times New Roman" w:cs="Times New Roman"/>
                <w:bCs/>
                <w:lang w:val="en-US"/>
              </w:rPr>
              <w:t>е менее 30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Обеспечение эффективности обеззараживания.  В соответствии со спецификой применения оборудования.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adjustRightInd w:val="0"/>
              <w:spacing w:after="57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37AD4">
              <w:rPr>
                <w:rFonts w:ascii="Times New Roman" w:eastAsia="Times New Roman" w:hAnsi="Times New Roman" w:cs="Times New Roman"/>
                <w:bCs/>
              </w:rPr>
              <w:t xml:space="preserve">Мощность лампы светодиодного освещения 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adjustRightInd w:val="0"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7AD4">
              <w:rPr>
                <w:rFonts w:ascii="Times New Roman" w:eastAsia="Times New Roman" w:hAnsi="Times New Roman" w:cs="Times New Roman"/>
                <w:bCs/>
              </w:rPr>
              <w:t>Вт</w:t>
            </w: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adjustRightInd w:val="0"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037AD4">
              <w:rPr>
                <w:rFonts w:ascii="Times New Roman" w:eastAsia="Times New Roman" w:hAnsi="Times New Roman" w:cs="Times New Roman"/>
                <w:bCs/>
                <w:lang w:val="en-US"/>
              </w:rPr>
              <w:t>е менее 9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Lucida Sans Unicode" w:hAnsi="Times New Roman" w:cs="Times New Roman"/>
              </w:rPr>
              <w:t>Для обеспечения бестеневого освещения рабочей зоны бокса.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adjustRightInd w:val="0"/>
              <w:spacing w:after="57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37AD4">
              <w:rPr>
                <w:rFonts w:ascii="Times New Roman" w:eastAsia="Times New Roman" w:hAnsi="Times New Roman" w:cs="Times New Roman"/>
                <w:bCs/>
              </w:rPr>
              <w:t>Количество ламп светодиодного освещения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adjustRightInd w:val="0"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7AD4">
              <w:rPr>
                <w:rFonts w:ascii="Times New Roman" w:eastAsia="Times New Roman" w:hAnsi="Times New Roman" w:cs="Times New Roman"/>
                <w:bCs/>
              </w:rPr>
              <w:t>шт.</w:t>
            </w: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adjustRightInd w:val="0"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037AD4">
              <w:rPr>
                <w:rFonts w:ascii="Times New Roman" w:eastAsia="Times New Roman" w:hAnsi="Times New Roman" w:cs="Times New Roman"/>
                <w:bCs/>
                <w:lang w:val="en-US"/>
              </w:rPr>
              <w:t>е менее 2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Lucida Sans Unicode" w:hAnsi="Times New Roman" w:cs="Times New Roman"/>
              </w:rPr>
              <w:t>Для обеспечения бестеневого освещения рабочей зоны бокса.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adjustRightInd w:val="0"/>
              <w:spacing w:after="57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37AD4">
              <w:rPr>
                <w:rFonts w:ascii="Times New Roman" w:eastAsia="Times New Roman" w:hAnsi="Times New Roman" w:cs="Times New Roman"/>
                <w:bCs/>
              </w:rPr>
              <w:t xml:space="preserve">Лицевое стекло – распашное, материал закаленное стекло, механизм открывания, закрывания и удерживания стекла в открытом положении снабжен газовыми амортизаторами. </w:t>
            </w:r>
          </w:p>
          <w:p w:rsidR="00037AD4" w:rsidRPr="00037AD4" w:rsidRDefault="00037AD4" w:rsidP="00037AD4">
            <w:pPr>
              <w:adjustRightInd w:val="0"/>
              <w:spacing w:after="57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37AD4">
              <w:rPr>
                <w:rFonts w:ascii="Times New Roman" w:eastAsia="Times New Roman" w:hAnsi="Times New Roman" w:cs="Times New Roman"/>
                <w:bCs/>
              </w:rPr>
              <w:t>Конструкция не содержит быстро изнашиваемые механизмы и части (тросы)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Наличие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Обеспечение эффективности работы лаборанта. Надежные механизмы не содержат быстро изнашиваемые элементы.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Металлические боковые панели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Наличие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Обеспечение износостойкости прибора.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Р</w:t>
            </w:r>
            <w:r w:rsidRPr="00037AD4">
              <w:rPr>
                <w:rFonts w:ascii="Times New Roman" w:eastAsia="Times New Roman" w:hAnsi="Times New Roman" w:cs="Times New Roman"/>
                <w:lang w:val="en-US"/>
              </w:rPr>
              <w:t>озетки в рабочей камере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Не менее 2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Calibri" w:hAnsi="Times New Roman" w:cs="Times New Roman"/>
                <w:bCs/>
              </w:rPr>
              <w:t>Определяется минимальным перечнем оборудования, размещаемого в рабочей камере.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Столешница из нержавеющей стали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Наличие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Обеспечение износостойкости камеры. Возможность обработки.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adjustRightInd w:val="0"/>
              <w:spacing w:after="57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37AD4">
              <w:rPr>
                <w:rFonts w:ascii="Times New Roman" w:eastAsia="Times New Roman" w:hAnsi="Times New Roman" w:cs="Times New Roman"/>
                <w:bCs/>
              </w:rPr>
              <w:t>Блок УФ-облучения выдвижной, расположенный под столешницей. Не допускается стационарный УФО рабочей камеры.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Наличие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Calibri" w:hAnsi="Times New Roman" w:cs="Times New Roman"/>
                <w:bCs/>
              </w:rPr>
              <w:t xml:space="preserve">Жестко закрепленный УФО формирует дополнительную поверхность, накапливающую трудно удаляемые загрязнения. </w:t>
            </w:r>
            <w:r w:rsidRPr="00037AD4">
              <w:rPr>
                <w:rFonts w:ascii="Times New Roman" w:eastAsia="Calibri" w:hAnsi="Times New Roman" w:cs="Times New Roman"/>
                <w:bCs/>
                <w:lang w:val="en-US"/>
              </w:rPr>
              <w:t>Выдвижной блок УФО, гарантирует максимально надежную защиту персонала.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Подставка рамочная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Наличие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Эргономичность для установки в лаборатории.</w:t>
            </w:r>
          </w:p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Металлическая защита лампы УФ-облучения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Наличие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Обеспечение износостойкости прибора.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tabs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Клавишные выключатели с подсветкой:</w:t>
            </w:r>
          </w:p>
          <w:p w:rsidR="00037AD4" w:rsidRPr="00037AD4" w:rsidRDefault="00037AD4" w:rsidP="00037AD4">
            <w:pPr>
              <w:spacing w:after="0" w:line="240" w:lineRule="auto"/>
              <w:ind w:firstLine="228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- для включения питания бокса;</w:t>
            </w:r>
          </w:p>
          <w:p w:rsidR="00037AD4" w:rsidRPr="00037AD4" w:rsidRDefault="00037AD4" w:rsidP="00037AD4">
            <w:pPr>
              <w:tabs>
                <w:tab w:val="left" w:pos="9355"/>
              </w:tabs>
              <w:spacing w:after="0" w:line="240" w:lineRule="auto"/>
              <w:ind w:firstLine="228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- для включения освещения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Наличие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. Необходимо для обеспечения безопасности и контроля рабочего процесса.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Установка интервала работы лампы УФ-облучения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Наличие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Удобство и экономия времени оператора при работе с дополнительным лабораторным оборудованием, которое установлено в рабочую зону шкафа.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Отображение оставшегося интервала времени работы лампы УФ-облучения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Наличие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Позволяет отследить продолжительности работы лампы для ее дальнейшей замены.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Предупреждающий звуковой сигнал об окончании ресурса лампы УФ-облучения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Наличие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Позволяет отследить продолжительности работы лампы для ее дальнейшей замены.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7AD4" w:rsidRPr="00037AD4" w:rsidTr="00037AD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2" w:type="dxa"/>
            <w:vAlign w:val="center"/>
          </w:tcPr>
          <w:p w:rsidR="00037AD4" w:rsidRPr="00037AD4" w:rsidRDefault="00037AD4" w:rsidP="00037AD4">
            <w:pPr>
              <w:spacing w:before="4" w:after="4" w:line="240" w:lineRule="auto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  <w:lang w:eastAsia="ru-RU"/>
              </w:rPr>
              <w:t>Регистрационное удостоверение, выданное Федеральной службой по надзору в сфере здравоохранения</w:t>
            </w:r>
          </w:p>
        </w:tc>
        <w:tc>
          <w:tcPr>
            <w:tcW w:w="1418" w:type="dxa"/>
            <w:vAlign w:val="center"/>
          </w:tcPr>
          <w:p w:rsidR="00037AD4" w:rsidRPr="00037AD4" w:rsidRDefault="00037AD4" w:rsidP="00037AD4">
            <w:pPr>
              <w:spacing w:before="4" w:after="4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037AD4" w:rsidRPr="00037AD4" w:rsidRDefault="00037AD4" w:rsidP="00037AD4">
            <w:pPr>
              <w:spacing w:before="4" w:after="4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Наличие</w:t>
            </w:r>
          </w:p>
          <w:p w:rsidR="00037AD4" w:rsidRPr="00037AD4" w:rsidRDefault="00037AD4" w:rsidP="00037AD4">
            <w:pPr>
              <w:spacing w:before="4" w:after="4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Указать номер</w:t>
            </w:r>
          </w:p>
        </w:tc>
        <w:tc>
          <w:tcPr>
            <w:tcW w:w="2976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Требования к документации</w:t>
            </w:r>
          </w:p>
        </w:tc>
        <w:tc>
          <w:tcPr>
            <w:tcW w:w="992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4"/>
    </w:tbl>
    <w:p w:rsidR="00037AD4" w:rsidRDefault="00037AD4" w:rsidP="00037AD4">
      <w:pPr>
        <w:framePr w:w="14778" w:hSpace="181" w:wrap="notBeside" w:vAnchor="text" w:hAnchor="page" w:x="570" w:y="4"/>
        <w:spacing w:after="0" w:line="240" w:lineRule="auto"/>
        <w:suppressOverlap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AD4" w:rsidRDefault="00037AD4" w:rsidP="00037AD4">
      <w:pPr>
        <w:framePr w:w="14778" w:hSpace="181" w:wrap="notBeside" w:vAnchor="text" w:hAnchor="page" w:x="570" w:y="4"/>
        <w:spacing w:after="0" w:line="240" w:lineRule="auto"/>
        <w:suppressOverlap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AD4" w:rsidRPr="00037AD4" w:rsidRDefault="00037AD4" w:rsidP="00037AD4">
      <w:pPr>
        <w:framePr w:w="14778" w:hSpace="181" w:wrap="notBeside" w:vAnchor="text" w:hAnchor="page" w:x="570" w:y="4"/>
        <w:spacing w:after="0" w:line="240" w:lineRule="auto"/>
        <w:suppressOverlap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37AD4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Наименование:</w:t>
      </w:r>
      <w:r w:rsidRPr="00037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Термостат твердотельный (программируемый) – 4 шт</w:t>
      </w:r>
    </w:p>
    <w:p w:rsidR="00037AD4" w:rsidRPr="00037AD4" w:rsidRDefault="00037AD4" w:rsidP="00037AD4">
      <w:pPr>
        <w:framePr w:w="14778" w:hSpace="181" w:wrap="notBeside" w:vAnchor="text" w:hAnchor="page" w:x="570" w:y="4"/>
        <w:spacing w:after="0" w:line="240" w:lineRule="auto"/>
        <w:suppressOverlap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7AD4"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 530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7895"/>
        <w:gridCol w:w="3827"/>
      </w:tblGrid>
      <w:tr w:rsidR="00037AD4" w:rsidRPr="00037AD4" w:rsidTr="00037AD4">
        <w:trPr>
          <w:trHeight w:val="410"/>
        </w:trPr>
        <w:tc>
          <w:tcPr>
            <w:tcW w:w="3015" w:type="dxa"/>
            <w:shd w:val="clear" w:color="auto" w:fill="auto"/>
          </w:tcPr>
          <w:p w:rsidR="00037AD4" w:rsidRPr="00037AD4" w:rsidRDefault="00037AD4" w:rsidP="00037AD4">
            <w:pPr>
              <w:spacing w:after="60"/>
              <w:ind w:left="6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Наименование</w:t>
            </w: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60"/>
              <w:ind w:left="6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Технические характеристики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60"/>
              <w:ind w:left="6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Значение</w:t>
            </w:r>
          </w:p>
        </w:tc>
      </w:tr>
      <w:tr w:rsidR="00037AD4" w:rsidRPr="00037AD4" w:rsidTr="00037AD4">
        <w:trPr>
          <w:trHeight w:val="70"/>
        </w:trPr>
        <w:tc>
          <w:tcPr>
            <w:tcW w:w="3015" w:type="dxa"/>
            <w:vMerge w:val="restart"/>
            <w:shd w:val="clear" w:color="auto" w:fill="auto"/>
          </w:tcPr>
          <w:p w:rsidR="00037AD4" w:rsidRPr="00037AD4" w:rsidRDefault="00037AD4" w:rsidP="00037AD4">
            <w:pPr>
              <w:spacing w:after="60" w:line="278" w:lineRule="auto"/>
              <w:ind w:left="6" w:right="724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Термостат твердотельный программируемый </w:t>
            </w: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Работающее от сети изделие, используемое в лаборатории для поддержания определенных температур в пробирках с образцами жидкостей (например, образцами клеток). Изделие, как правило, имеет несколько ячеек для удержания пробирок в вертикальном положении, а его нагревательный элемент управляется на электронном уровне для надежного поддержания нормальной температуры.”</w:t>
            </w:r>
          </w:p>
          <w:p w:rsidR="00037AD4" w:rsidRPr="00037AD4" w:rsidRDefault="00037AD4" w:rsidP="00037AD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Характеристики по КТРУ:</w:t>
            </w:r>
          </w:p>
          <w:p w:rsidR="00037AD4" w:rsidRPr="00037AD4" w:rsidRDefault="00037AD4" w:rsidP="00037AD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Вместимость 40  штук;</w:t>
            </w:r>
          </w:p>
          <w:p w:rsidR="00037AD4" w:rsidRPr="00037AD4" w:rsidRDefault="00037AD4" w:rsidP="00037AD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Встроенный компьютер – нет;</w:t>
            </w:r>
          </w:p>
          <w:p w:rsidR="00037AD4" w:rsidRPr="00037AD4" w:rsidRDefault="00037AD4" w:rsidP="00037AD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</w:rPr>
              <w:t xml:space="preserve">Диапазон температур –≥ 18 </w:t>
            </w: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Pr="00037AD4">
              <w:rPr>
                <w:rFonts w:ascii="Times New Roman" w:eastAsia="Times New Roman" w:hAnsi="Times New Roman" w:cs="Times New Roman"/>
                <w:color w:val="000000"/>
              </w:rPr>
              <w:t xml:space="preserve"> ≤ 99;</w:t>
            </w:r>
          </w:p>
          <w:p w:rsidR="00037AD4" w:rsidRPr="00037AD4" w:rsidRDefault="00037AD4" w:rsidP="00037AD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Термостатируемый объект - микропробирки;</w:t>
            </w:r>
          </w:p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Код КТРУ </w:t>
            </w:r>
            <w:hyperlink r:id="rId10" w:tgtFrame="_blank" w:history="1">
              <w:r w:rsidRPr="00037AD4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>26.60.12.119-00000005</w:t>
              </w:r>
            </w:hyperlink>
          </w:p>
        </w:tc>
      </w:tr>
      <w:tr w:rsidR="00037AD4" w:rsidRPr="00037AD4" w:rsidTr="00037AD4">
        <w:trPr>
          <w:trHeight w:val="70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 w:line="278" w:lineRule="auto"/>
              <w:ind w:left="6" w:right="724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Регистрационное удостоверение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Наличие</w:t>
            </w:r>
          </w:p>
        </w:tc>
      </w:tr>
      <w:tr w:rsidR="00037AD4" w:rsidRPr="00037AD4" w:rsidTr="00037AD4">
        <w:trPr>
          <w:trHeight w:val="70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/>
              <w:ind w:left="6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Руководство по эксплуатации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Наличие</w:t>
            </w:r>
          </w:p>
        </w:tc>
      </w:tr>
      <w:tr w:rsidR="00037AD4" w:rsidRPr="00037AD4" w:rsidTr="00037AD4">
        <w:trPr>
          <w:trHeight w:val="70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/>
              <w:ind w:left="6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Гарантийный срок эксплуатации, месяцев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</w:tr>
      <w:tr w:rsidR="00037AD4" w:rsidRPr="00037AD4" w:rsidTr="00037AD4">
        <w:trPr>
          <w:trHeight w:val="276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/>
              <w:ind w:left="6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Постгарантийное техническое обслуживание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Наличие</w:t>
            </w:r>
          </w:p>
        </w:tc>
      </w:tr>
      <w:tr w:rsidR="00037AD4" w:rsidRPr="00037AD4" w:rsidTr="00037AD4">
        <w:trPr>
          <w:trHeight w:val="170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/>
              <w:ind w:left="6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Напряжение сети переменного тока частотой 50/60 Гц, В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198 - 242</w:t>
            </w:r>
          </w:p>
        </w:tc>
      </w:tr>
      <w:tr w:rsidR="00037AD4" w:rsidRPr="00037AD4" w:rsidTr="00037AD4">
        <w:trPr>
          <w:trHeight w:val="372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/>
              <w:ind w:left="6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Максимальная потребляемая мощность во время нагрева, Вт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 более 300</w:t>
            </w:r>
          </w:p>
        </w:tc>
      </w:tr>
      <w:tr w:rsidR="00037AD4" w:rsidRPr="00037AD4" w:rsidTr="00037AD4">
        <w:trPr>
          <w:trHeight w:val="370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/>
              <w:ind w:left="6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Максимальная потребляемая мощность при достижении заданной температуры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 более 40</w:t>
            </w:r>
          </w:p>
        </w:tc>
      </w:tr>
      <w:tr w:rsidR="00037AD4" w:rsidRPr="00037AD4" w:rsidTr="00037AD4">
        <w:trPr>
          <w:trHeight w:val="574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/>
              <w:ind w:left="6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Жидкокристаллический цветной сенсорный дисплей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Наличие</w:t>
            </w:r>
          </w:p>
        </w:tc>
      </w:tr>
      <w:tr w:rsidR="00037AD4" w:rsidRPr="00037AD4" w:rsidTr="00037AD4">
        <w:trPr>
          <w:trHeight w:val="79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 w:line="296" w:lineRule="auto"/>
              <w:ind w:left="6" w:right="13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Возможность задавать и сохранять программы в памяти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Наличие</w:t>
            </w:r>
          </w:p>
        </w:tc>
      </w:tr>
      <w:tr w:rsidR="00037AD4" w:rsidRPr="00037AD4" w:rsidTr="00037AD4">
        <w:trPr>
          <w:trHeight w:val="505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tabs>
                <w:tab w:val="center" w:pos="4072"/>
              </w:tabs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Количество программ в памяти прибора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</w:tr>
      <w:tr w:rsidR="00037AD4" w:rsidRPr="00037AD4" w:rsidTr="00037AD4">
        <w:trPr>
          <w:trHeight w:val="482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/>
              <w:ind w:left="6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Количество температурных полок в программе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 1 до 3</w:t>
            </w:r>
          </w:p>
        </w:tc>
      </w:tr>
      <w:tr w:rsidR="00037AD4" w:rsidRPr="00037AD4" w:rsidTr="00037AD4">
        <w:trPr>
          <w:trHeight w:val="624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/>
              <w:ind w:left="6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Удержание определенной температуры матрицы заданное или неограниченное время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Наличие</w:t>
            </w:r>
          </w:p>
        </w:tc>
      </w:tr>
      <w:tr w:rsidR="00037AD4" w:rsidRPr="00037AD4" w:rsidTr="00037AD4">
        <w:trPr>
          <w:trHeight w:val="170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/>
              <w:ind w:left="6" w:right="105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Таймер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Наличие</w:t>
            </w:r>
          </w:p>
        </w:tc>
      </w:tr>
      <w:tr w:rsidR="00037AD4" w:rsidRPr="00037AD4" w:rsidTr="00037AD4">
        <w:trPr>
          <w:trHeight w:val="620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/>
              <w:ind w:left="6" w:right="105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Звуковой сигнал после окончания заданного времени таймера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Наличие</w:t>
            </w:r>
          </w:p>
        </w:tc>
      </w:tr>
      <w:tr w:rsidR="00037AD4" w:rsidRPr="00037AD4" w:rsidTr="00037AD4">
        <w:trPr>
          <w:trHeight w:val="620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/>
              <w:ind w:left="6" w:right="105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</w:rPr>
              <w:t xml:space="preserve">Диапазон регулирования температуры, </w:t>
            </w:r>
            <w:r w:rsidRPr="00037AD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о </w:t>
            </w: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От температуры окружающей среды плюс 5 до 99</w:t>
            </w:r>
          </w:p>
        </w:tc>
      </w:tr>
      <w:tr w:rsidR="00037AD4" w:rsidRPr="00037AD4" w:rsidTr="00037AD4">
        <w:trPr>
          <w:trHeight w:val="620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/>
              <w:ind w:left="6" w:right="10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Термоизолирующая прижимная крышка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Наличие</w:t>
            </w:r>
          </w:p>
        </w:tc>
      </w:tr>
      <w:tr w:rsidR="00037AD4" w:rsidRPr="00037AD4" w:rsidTr="00037AD4">
        <w:trPr>
          <w:trHeight w:val="620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/>
              <w:ind w:left="6" w:right="105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Регулируемый прижим пробирок (крышка с механическим запором)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Наличие</w:t>
            </w:r>
          </w:p>
        </w:tc>
      </w:tr>
      <w:tr w:rsidR="00037AD4" w:rsidRPr="00037AD4" w:rsidTr="00037AD4">
        <w:trPr>
          <w:trHeight w:val="620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/>
              <w:ind w:left="6" w:right="105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</w:rPr>
              <w:t xml:space="preserve">Дискретность задания температуры, </w:t>
            </w:r>
            <w:r w:rsidRPr="00037AD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о </w:t>
            </w: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037AD4" w:rsidRPr="00037AD4" w:rsidTr="00037AD4">
        <w:trPr>
          <w:trHeight w:val="620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/>
              <w:ind w:left="6" w:right="105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</w:rPr>
              <w:t xml:space="preserve">Скорость нагрева матрицы, </w:t>
            </w:r>
            <w:r w:rsidRPr="00037AD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о </w:t>
            </w: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С/ минуту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</w:tr>
      <w:tr w:rsidR="00037AD4" w:rsidRPr="00037AD4" w:rsidTr="00037AD4">
        <w:trPr>
          <w:trHeight w:val="620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/>
              <w:ind w:left="6" w:right="105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Время охлаждения матрицы от 90</w:t>
            </w:r>
            <w:r w:rsidRPr="00037AD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о</w:t>
            </w: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С до 55</w:t>
            </w:r>
            <w:r w:rsidRPr="00037AD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о</w:t>
            </w: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С, минут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037AD4" w:rsidRPr="00037AD4" w:rsidTr="00037AD4">
        <w:trPr>
          <w:trHeight w:val="620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/>
              <w:ind w:left="6" w:right="105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Погрешность поддерживания температуры (от температуры окружающей среды до 65</w:t>
            </w:r>
            <w:r w:rsidRPr="00037AD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о</w:t>
            </w: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С), °С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± 0,2</w:t>
            </w:r>
          </w:p>
        </w:tc>
      </w:tr>
      <w:tr w:rsidR="00037AD4" w:rsidRPr="00037AD4" w:rsidTr="00037AD4">
        <w:trPr>
          <w:trHeight w:val="169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/>
              <w:ind w:left="6" w:right="105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Погрешность поддерживания температуры (от 65</w:t>
            </w:r>
            <w:r w:rsidRPr="00037AD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о</w:t>
            </w: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С до 99</w:t>
            </w:r>
            <w:r w:rsidRPr="00037AD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о</w:t>
            </w: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С), °С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± 0,5</w:t>
            </w:r>
          </w:p>
        </w:tc>
      </w:tr>
      <w:tr w:rsidR="00037AD4" w:rsidRPr="00037AD4" w:rsidTr="00037AD4">
        <w:trPr>
          <w:trHeight w:val="620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/>
              <w:ind w:left="6" w:right="105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Керамические нагревательные элементы матрицы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Наличие</w:t>
            </w:r>
          </w:p>
        </w:tc>
      </w:tr>
      <w:tr w:rsidR="00037AD4" w:rsidRPr="00037AD4" w:rsidTr="00037AD4">
        <w:trPr>
          <w:trHeight w:val="620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/>
              <w:ind w:left="6" w:right="105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Встроенный вентилятор для охлаждения матрицы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Наличие</w:t>
            </w:r>
          </w:p>
        </w:tc>
      </w:tr>
      <w:tr w:rsidR="00037AD4" w:rsidRPr="00037AD4" w:rsidTr="00037AD4">
        <w:trPr>
          <w:trHeight w:val="70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/>
              <w:ind w:left="6" w:right="105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Масса, кг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2,2</w:t>
            </w:r>
          </w:p>
        </w:tc>
      </w:tr>
      <w:tr w:rsidR="00037AD4" w:rsidRPr="00037AD4" w:rsidTr="00037AD4">
        <w:trPr>
          <w:trHeight w:val="70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/>
              <w:ind w:left="6" w:right="105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Габариты, (Ш×Г×В), мм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221(±1)×188(±1)×128(±1)</w:t>
            </w:r>
          </w:p>
        </w:tc>
      </w:tr>
      <w:tr w:rsidR="00037AD4" w:rsidRPr="00037AD4" w:rsidTr="00037AD4">
        <w:trPr>
          <w:trHeight w:val="620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/>
              <w:ind w:left="6" w:right="105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гнезд под пробирки типа </w:t>
            </w: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Eppendorf</w:t>
            </w: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1,5 мл – 40</w:t>
            </w: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0,5 мл – 28</w:t>
            </w:r>
          </w:p>
        </w:tc>
      </w:tr>
      <w:tr w:rsidR="00037AD4" w:rsidRPr="00037AD4" w:rsidTr="00037AD4">
        <w:trPr>
          <w:trHeight w:val="620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/>
              <w:ind w:left="6" w:right="105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Термоблок алюминиевый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Наличие</w:t>
            </w:r>
          </w:p>
        </w:tc>
      </w:tr>
      <w:tr w:rsidR="00037AD4" w:rsidRPr="00037AD4" w:rsidTr="00037AD4">
        <w:trPr>
          <w:trHeight w:val="620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/>
              <w:ind w:left="6" w:right="105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Встроенный микропроцессор контролирует заданный процесс тепловой обработки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Наличие</w:t>
            </w:r>
          </w:p>
        </w:tc>
      </w:tr>
      <w:tr w:rsidR="00037AD4" w:rsidRPr="00037AD4" w:rsidTr="00037AD4">
        <w:trPr>
          <w:trHeight w:val="70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/>
              <w:ind w:left="6" w:right="105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Предохранитель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Наличие</w:t>
            </w:r>
          </w:p>
        </w:tc>
      </w:tr>
      <w:tr w:rsidR="00037AD4" w:rsidRPr="00037AD4" w:rsidTr="00037AD4">
        <w:trPr>
          <w:trHeight w:val="620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/>
              <w:ind w:left="6" w:right="105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</w:rPr>
              <w:t>Световая сигнализация подключения сетевого шнура к сети переменного тока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Наличие</w:t>
            </w:r>
          </w:p>
        </w:tc>
      </w:tr>
      <w:tr w:rsidR="00037AD4" w:rsidRPr="00037AD4" w:rsidTr="00037AD4">
        <w:trPr>
          <w:trHeight w:val="620"/>
        </w:trPr>
        <w:tc>
          <w:tcPr>
            <w:tcW w:w="3015" w:type="dxa"/>
            <w:vMerge/>
            <w:shd w:val="clear" w:color="auto" w:fill="auto"/>
          </w:tcPr>
          <w:p w:rsidR="00037AD4" w:rsidRPr="00037AD4" w:rsidRDefault="00037AD4" w:rsidP="00037AD4">
            <w:pPr>
              <w:spacing w:after="60"/>
              <w:ind w:left="6" w:right="105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95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</w:rPr>
              <w:t xml:space="preserve">Индикация перегрева матрицы выше величины, установленной в настройках </w:t>
            </w:r>
          </w:p>
        </w:tc>
        <w:tc>
          <w:tcPr>
            <w:tcW w:w="3827" w:type="dxa"/>
            <w:shd w:val="clear" w:color="auto" w:fill="auto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Наличие</w:t>
            </w:r>
          </w:p>
        </w:tc>
      </w:tr>
    </w:tbl>
    <w:p w:rsidR="00037AD4" w:rsidRPr="00037AD4" w:rsidRDefault="00037AD4" w:rsidP="00037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037AD4" w:rsidRPr="00037AD4" w:rsidRDefault="00037AD4" w:rsidP="00037A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5" w:name="_Hlk500860152"/>
      <w:r w:rsidRPr="00037AD4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Наименование:</w:t>
      </w:r>
      <w:r w:rsidRPr="00037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Термостат твердотельный с таймером – 2 шт</w:t>
      </w:r>
    </w:p>
    <w:p w:rsidR="00037AD4" w:rsidRPr="00037AD4" w:rsidRDefault="00037AD4" w:rsidP="00037AD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37AD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Пункт 531</w:t>
      </w:r>
    </w:p>
    <w:p w:rsidR="00037AD4" w:rsidRPr="00037AD4" w:rsidRDefault="00037AD4" w:rsidP="00037AD4">
      <w:pPr>
        <w:autoSpaceDE w:val="0"/>
        <w:autoSpaceDN w:val="0"/>
        <w:adjustRightInd w:val="0"/>
        <w:spacing w:after="0" w:line="240" w:lineRule="auto"/>
        <w:ind w:left="426" w:right="-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529"/>
        <w:gridCol w:w="6395"/>
        <w:gridCol w:w="2388"/>
      </w:tblGrid>
      <w:tr w:rsidR="00037AD4" w:rsidRPr="00037AD4" w:rsidTr="00037AD4">
        <w:trPr>
          <w:trHeight w:val="567"/>
          <w:jc w:val="center"/>
        </w:trPr>
        <w:tc>
          <w:tcPr>
            <w:tcW w:w="5529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bookmarkStart w:id="6" w:name="_GoBack"/>
            <w:r w:rsidRPr="00037AD4">
              <w:rPr>
                <w:rFonts w:ascii="Times New Roman" w:eastAsia="Times New Roman" w:hAnsi="Times New Roman" w:cs="Times New Roman"/>
                <w:b/>
                <w:lang w:val="en-US"/>
              </w:rPr>
              <w:t>Товар</w:t>
            </w:r>
          </w:p>
        </w:tc>
        <w:tc>
          <w:tcPr>
            <w:tcW w:w="6395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b/>
                <w:lang w:val="en-US"/>
              </w:rPr>
              <w:t>Технические характеристики</w:t>
            </w:r>
          </w:p>
        </w:tc>
        <w:tc>
          <w:tcPr>
            <w:tcW w:w="2388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b/>
                <w:lang w:val="en-US"/>
              </w:rPr>
              <w:t>Значение</w:t>
            </w:r>
          </w:p>
        </w:tc>
      </w:tr>
      <w:tr w:rsidR="00037AD4" w:rsidRPr="00037AD4" w:rsidTr="00037AD4">
        <w:trPr>
          <w:trHeight w:val="567"/>
          <w:jc w:val="center"/>
        </w:trPr>
        <w:tc>
          <w:tcPr>
            <w:tcW w:w="5529" w:type="dxa"/>
            <w:vMerge w:val="restart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Подогреватель пробирок (Термостат ТТ-2, Термит)</w:t>
            </w:r>
          </w:p>
        </w:tc>
        <w:tc>
          <w:tcPr>
            <w:tcW w:w="6395" w:type="dxa"/>
            <w:vAlign w:val="center"/>
          </w:tcPr>
          <w:p w:rsidR="00037AD4" w:rsidRPr="00037AD4" w:rsidRDefault="00037AD4" w:rsidP="00037A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Работающее от сети изделие, используемое в лаборатории для поддержания определенных температур в пробирках с образцами жидкостей (например, образцами клеток). Изделие, как правило, имеет несколько ячеек для удержания пробирок в вертикальном положении, а его нагревательный элемент управляется на электронном уровне для надежного поддержания нормальной температуры.”</w:t>
            </w:r>
          </w:p>
          <w:p w:rsidR="00037AD4" w:rsidRPr="00037AD4" w:rsidRDefault="00037AD4" w:rsidP="00037AD4">
            <w:pPr>
              <w:spacing w:after="0" w:line="0" w:lineRule="atLeast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Характеристики по КТРУ:</w:t>
            </w:r>
          </w:p>
          <w:p w:rsidR="00037AD4" w:rsidRPr="00037AD4" w:rsidRDefault="00037AD4" w:rsidP="00037AD4">
            <w:pPr>
              <w:spacing w:after="0" w:line="0" w:lineRule="atLeast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Вместимость 40  штук;</w:t>
            </w:r>
          </w:p>
          <w:p w:rsidR="00037AD4" w:rsidRPr="00037AD4" w:rsidRDefault="00037AD4" w:rsidP="00037AD4">
            <w:pPr>
              <w:spacing w:after="0" w:line="0" w:lineRule="atLeast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Встроенный компьютер – нет;</w:t>
            </w:r>
          </w:p>
          <w:p w:rsidR="00037AD4" w:rsidRPr="00037AD4" w:rsidRDefault="00037AD4" w:rsidP="00037AD4">
            <w:pPr>
              <w:spacing w:after="0" w:line="0" w:lineRule="atLeast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 xml:space="preserve">Диапазон температур –≥ 18 </w:t>
            </w:r>
            <w:r w:rsidRPr="00037AD4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037AD4">
              <w:rPr>
                <w:rFonts w:ascii="Times New Roman" w:eastAsia="Times New Roman" w:hAnsi="Times New Roman" w:cs="Times New Roman"/>
              </w:rPr>
              <w:t>и</w:t>
            </w:r>
            <w:r w:rsidRPr="00037AD4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037AD4">
              <w:rPr>
                <w:rFonts w:ascii="Times New Roman" w:eastAsia="Times New Roman" w:hAnsi="Times New Roman" w:cs="Times New Roman"/>
              </w:rPr>
              <w:t xml:space="preserve"> ≤ 99;</w:t>
            </w:r>
          </w:p>
          <w:p w:rsidR="00037AD4" w:rsidRPr="00037AD4" w:rsidRDefault="00037AD4" w:rsidP="00037AD4">
            <w:pPr>
              <w:spacing w:after="0" w:line="0" w:lineRule="atLeast"/>
              <w:ind w:left="-108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Термостатируемый объект - микропробирки;</w:t>
            </w:r>
          </w:p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88" w:type="dxa"/>
          </w:tcPr>
          <w:p w:rsidR="00037AD4" w:rsidRPr="00037AD4" w:rsidRDefault="00037AD4" w:rsidP="00037AD4">
            <w:pPr>
              <w:spacing w:after="0" w:line="0" w:lineRule="atLeast"/>
              <w:ind w:left="-108" w:right="-13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37AD4" w:rsidRPr="00037AD4" w:rsidRDefault="00037AD4" w:rsidP="00037AD4">
            <w:pPr>
              <w:spacing w:after="0" w:line="0" w:lineRule="atLeast"/>
              <w:ind w:left="-108" w:right="-13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37AD4" w:rsidRPr="00037AD4" w:rsidRDefault="00037AD4" w:rsidP="00037AD4">
            <w:pPr>
              <w:spacing w:after="0" w:line="0" w:lineRule="atLeast"/>
              <w:ind w:left="-108" w:right="-13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37AD4" w:rsidRPr="00037AD4" w:rsidRDefault="00037AD4" w:rsidP="00037AD4">
            <w:pPr>
              <w:spacing w:after="0" w:line="0" w:lineRule="atLeast"/>
              <w:ind w:left="-108" w:right="-13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37AD4" w:rsidRPr="00037AD4" w:rsidRDefault="00037AD4" w:rsidP="00037AD4">
            <w:pPr>
              <w:spacing w:after="0" w:line="0" w:lineRule="atLeast"/>
              <w:ind w:left="-108" w:right="-13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37AD4" w:rsidRPr="00037AD4" w:rsidRDefault="00037AD4" w:rsidP="00037AD4">
            <w:pPr>
              <w:spacing w:after="0" w:line="0" w:lineRule="atLeast"/>
              <w:ind w:left="-108" w:right="-136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 xml:space="preserve">Код КТРУ </w:t>
            </w:r>
            <w:hyperlink r:id="rId11" w:tgtFrame="_blank" w:history="1">
              <w:r w:rsidRPr="00037AD4">
                <w:rPr>
                  <w:rFonts w:ascii="Times New Roman" w:eastAsia="Times New Roman" w:hAnsi="Times New Roman" w:cs="Times New Roman"/>
                  <w:lang w:val="en-US"/>
                </w:rPr>
                <w:t>26.60.12.119-00000005</w:t>
              </w:r>
            </w:hyperlink>
          </w:p>
        </w:tc>
      </w:tr>
      <w:tr w:rsidR="00037AD4" w:rsidRPr="00037AD4" w:rsidTr="00037AD4">
        <w:trPr>
          <w:trHeight w:val="567"/>
          <w:jc w:val="center"/>
        </w:trPr>
        <w:tc>
          <w:tcPr>
            <w:tcW w:w="5529" w:type="dxa"/>
            <w:vMerge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783" w:type="dxa"/>
            <w:gridSpan w:val="2"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Исполнение корпуса</w:t>
            </w:r>
          </w:p>
        </w:tc>
      </w:tr>
      <w:tr w:rsidR="00037AD4" w:rsidRPr="00037AD4" w:rsidTr="00037AD4">
        <w:trPr>
          <w:trHeight w:val="567"/>
          <w:jc w:val="center"/>
        </w:trPr>
        <w:tc>
          <w:tcPr>
            <w:tcW w:w="5529" w:type="dxa"/>
            <w:vMerge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95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Семисегментный индикатор для отображения цифровой информации</w:t>
            </w:r>
          </w:p>
        </w:tc>
        <w:tc>
          <w:tcPr>
            <w:tcW w:w="2388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Наличие</w:t>
            </w:r>
          </w:p>
        </w:tc>
      </w:tr>
      <w:tr w:rsidR="00037AD4" w:rsidRPr="00037AD4" w:rsidTr="00037AD4">
        <w:trPr>
          <w:trHeight w:val="567"/>
          <w:jc w:val="center"/>
        </w:trPr>
        <w:tc>
          <w:tcPr>
            <w:tcW w:w="5529" w:type="dxa"/>
            <w:vMerge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95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Выключатель питания с индикацией поданного сетевого напряжения</w:t>
            </w:r>
          </w:p>
        </w:tc>
        <w:tc>
          <w:tcPr>
            <w:tcW w:w="2388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Наличие</w:t>
            </w:r>
          </w:p>
        </w:tc>
      </w:tr>
      <w:tr w:rsidR="00037AD4" w:rsidRPr="00037AD4" w:rsidTr="00037AD4">
        <w:trPr>
          <w:trHeight w:val="567"/>
          <w:jc w:val="center"/>
        </w:trPr>
        <w:tc>
          <w:tcPr>
            <w:tcW w:w="5529" w:type="dxa"/>
            <w:vMerge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95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 xml:space="preserve">Светодиод для индикации общего состояния таймера </w:t>
            </w:r>
          </w:p>
        </w:tc>
        <w:tc>
          <w:tcPr>
            <w:tcW w:w="2388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Наличие</w:t>
            </w:r>
          </w:p>
        </w:tc>
      </w:tr>
      <w:tr w:rsidR="00037AD4" w:rsidRPr="00037AD4" w:rsidTr="00037AD4">
        <w:trPr>
          <w:trHeight w:val="567"/>
          <w:jc w:val="center"/>
        </w:trPr>
        <w:tc>
          <w:tcPr>
            <w:tcW w:w="552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95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Отсчет времени, мин.</w:t>
            </w:r>
          </w:p>
        </w:tc>
        <w:tc>
          <w:tcPr>
            <w:tcW w:w="2388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 xml:space="preserve">1…99 </w:t>
            </w:r>
          </w:p>
        </w:tc>
      </w:tr>
      <w:tr w:rsidR="00037AD4" w:rsidRPr="00037AD4" w:rsidTr="00037AD4">
        <w:trPr>
          <w:trHeight w:val="567"/>
          <w:jc w:val="center"/>
        </w:trPr>
        <w:tc>
          <w:tcPr>
            <w:tcW w:w="552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95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Шаг установки времени таймера, мин.</w:t>
            </w:r>
          </w:p>
        </w:tc>
        <w:tc>
          <w:tcPr>
            <w:tcW w:w="2388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</w:p>
        </w:tc>
      </w:tr>
      <w:tr w:rsidR="00037AD4" w:rsidRPr="00037AD4" w:rsidTr="00037AD4">
        <w:trPr>
          <w:trHeight w:val="567"/>
          <w:jc w:val="center"/>
        </w:trPr>
        <w:tc>
          <w:tcPr>
            <w:tcW w:w="552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95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Габариты (Д×Ш×В), не более, мм</w:t>
            </w:r>
          </w:p>
        </w:tc>
        <w:tc>
          <w:tcPr>
            <w:tcW w:w="2388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 xml:space="preserve">260х130x80 </w:t>
            </w:r>
          </w:p>
        </w:tc>
      </w:tr>
      <w:tr w:rsidR="00037AD4" w:rsidRPr="00037AD4" w:rsidTr="00037AD4">
        <w:trPr>
          <w:trHeight w:val="567"/>
          <w:jc w:val="center"/>
        </w:trPr>
        <w:tc>
          <w:tcPr>
            <w:tcW w:w="552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95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Вес, не более , кг</w:t>
            </w:r>
          </w:p>
        </w:tc>
        <w:tc>
          <w:tcPr>
            <w:tcW w:w="2388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 xml:space="preserve"> 2</w:t>
            </w:r>
          </w:p>
        </w:tc>
      </w:tr>
      <w:tr w:rsidR="00037AD4" w:rsidRPr="00037AD4" w:rsidTr="00037AD4">
        <w:trPr>
          <w:trHeight w:val="567"/>
          <w:jc w:val="center"/>
        </w:trPr>
        <w:tc>
          <w:tcPr>
            <w:tcW w:w="552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783" w:type="dxa"/>
            <w:gridSpan w:val="2"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Термоблок</w:t>
            </w:r>
          </w:p>
        </w:tc>
      </w:tr>
      <w:tr w:rsidR="00037AD4" w:rsidRPr="00037AD4" w:rsidTr="00037AD4">
        <w:trPr>
          <w:trHeight w:val="567"/>
          <w:jc w:val="center"/>
        </w:trPr>
        <w:tc>
          <w:tcPr>
            <w:tcW w:w="552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95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Термоблок алюминиевый</w:t>
            </w:r>
          </w:p>
        </w:tc>
        <w:tc>
          <w:tcPr>
            <w:tcW w:w="2388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Наличие</w:t>
            </w:r>
          </w:p>
        </w:tc>
      </w:tr>
      <w:tr w:rsidR="00037AD4" w:rsidRPr="00037AD4" w:rsidTr="00037AD4">
        <w:trPr>
          <w:trHeight w:val="567"/>
          <w:jc w:val="center"/>
        </w:trPr>
        <w:tc>
          <w:tcPr>
            <w:tcW w:w="552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95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Формат термоблока</w:t>
            </w:r>
          </w:p>
        </w:tc>
        <w:tc>
          <w:tcPr>
            <w:tcW w:w="2388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Моноблок</w:t>
            </w:r>
          </w:p>
        </w:tc>
      </w:tr>
      <w:tr w:rsidR="00037AD4" w:rsidRPr="00037AD4" w:rsidTr="00037AD4">
        <w:trPr>
          <w:trHeight w:val="567"/>
          <w:jc w:val="center"/>
        </w:trPr>
        <w:tc>
          <w:tcPr>
            <w:tcW w:w="552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95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Количество пробирок в термоблоке, шт.</w:t>
            </w:r>
          </w:p>
        </w:tc>
        <w:tc>
          <w:tcPr>
            <w:tcW w:w="2388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 xml:space="preserve">40 х1,5 мл </w:t>
            </w:r>
          </w:p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28 х 0,5 мл</w:t>
            </w:r>
          </w:p>
        </w:tc>
      </w:tr>
      <w:tr w:rsidR="00037AD4" w:rsidRPr="00037AD4" w:rsidTr="00037AD4">
        <w:trPr>
          <w:trHeight w:val="567"/>
          <w:jc w:val="center"/>
        </w:trPr>
        <w:tc>
          <w:tcPr>
            <w:tcW w:w="552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95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Керамический нагревательный элемент</w:t>
            </w:r>
          </w:p>
        </w:tc>
        <w:tc>
          <w:tcPr>
            <w:tcW w:w="2388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Наличие</w:t>
            </w:r>
          </w:p>
        </w:tc>
      </w:tr>
      <w:tr w:rsidR="00037AD4" w:rsidRPr="00037AD4" w:rsidTr="00037AD4">
        <w:trPr>
          <w:trHeight w:val="567"/>
          <w:jc w:val="center"/>
        </w:trPr>
        <w:tc>
          <w:tcPr>
            <w:tcW w:w="552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95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 xml:space="preserve">Встроенная система регулирования температуры на базе микроконтроллера </w:t>
            </w:r>
          </w:p>
        </w:tc>
        <w:tc>
          <w:tcPr>
            <w:tcW w:w="2388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Наличие</w:t>
            </w:r>
          </w:p>
        </w:tc>
      </w:tr>
      <w:tr w:rsidR="00037AD4" w:rsidRPr="00037AD4" w:rsidTr="00037AD4">
        <w:trPr>
          <w:trHeight w:val="567"/>
          <w:jc w:val="center"/>
        </w:trPr>
        <w:tc>
          <w:tcPr>
            <w:tcW w:w="552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95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Диапазон регулирования температуры, °С</w:t>
            </w:r>
          </w:p>
        </w:tc>
        <w:tc>
          <w:tcPr>
            <w:tcW w:w="2388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 xml:space="preserve">От температуры окружающей среды до + 99 </w:t>
            </w:r>
          </w:p>
        </w:tc>
      </w:tr>
      <w:tr w:rsidR="00037AD4" w:rsidRPr="00037AD4" w:rsidTr="00037AD4">
        <w:trPr>
          <w:trHeight w:val="567"/>
          <w:jc w:val="center"/>
        </w:trPr>
        <w:tc>
          <w:tcPr>
            <w:tcW w:w="552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5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Дискретность задания температуры, °С</w:t>
            </w:r>
          </w:p>
        </w:tc>
        <w:tc>
          <w:tcPr>
            <w:tcW w:w="2388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037AD4" w:rsidRPr="00037AD4" w:rsidTr="00037AD4">
        <w:trPr>
          <w:trHeight w:val="567"/>
          <w:jc w:val="center"/>
        </w:trPr>
        <w:tc>
          <w:tcPr>
            <w:tcW w:w="552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95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Точность поддержания температуры в термоблоке, °С</w:t>
            </w:r>
          </w:p>
        </w:tc>
        <w:tc>
          <w:tcPr>
            <w:tcW w:w="2388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±1</w:t>
            </w:r>
          </w:p>
        </w:tc>
      </w:tr>
      <w:tr w:rsidR="00037AD4" w:rsidRPr="00037AD4" w:rsidTr="00037AD4">
        <w:tblPrEx>
          <w:tblCellMar>
            <w:left w:w="108" w:type="dxa"/>
          </w:tblCellMar>
        </w:tblPrEx>
        <w:trPr>
          <w:trHeight w:val="567"/>
          <w:jc w:val="center"/>
        </w:trPr>
        <w:tc>
          <w:tcPr>
            <w:tcW w:w="552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95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Условия эксплуатации</w:t>
            </w:r>
          </w:p>
        </w:tc>
        <w:tc>
          <w:tcPr>
            <w:tcW w:w="2388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37AD4" w:rsidRPr="00037AD4" w:rsidTr="00037AD4">
        <w:tblPrEx>
          <w:tblCellMar>
            <w:left w:w="108" w:type="dxa"/>
          </w:tblCellMar>
        </w:tblPrEx>
        <w:trPr>
          <w:trHeight w:val="567"/>
          <w:jc w:val="center"/>
        </w:trPr>
        <w:tc>
          <w:tcPr>
            <w:tcW w:w="552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95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Электропитание</w:t>
            </w:r>
          </w:p>
        </w:tc>
        <w:tc>
          <w:tcPr>
            <w:tcW w:w="2388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 xml:space="preserve">220±10% В, 50-60 Гц </w:t>
            </w:r>
          </w:p>
        </w:tc>
      </w:tr>
      <w:tr w:rsidR="00037AD4" w:rsidRPr="00037AD4" w:rsidTr="00037AD4">
        <w:tblPrEx>
          <w:tblCellMar>
            <w:left w:w="108" w:type="dxa"/>
          </w:tblCellMar>
        </w:tblPrEx>
        <w:trPr>
          <w:trHeight w:val="567"/>
          <w:jc w:val="center"/>
        </w:trPr>
        <w:tc>
          <w:tcPr>
            <w:tcW w:w="552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95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Предохранитель</w:t>
            </w:r>
          </w:p>
        </w:tc>
        <w:tc>
          <w:tcPr>
            <w:tcW w:w="2388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Наличие</w:t>
            </w:r>
          </w:p>
        </w:tc>
      </w:tr>
      <w:tr w:rsidR="00037AD4" w:rsidRPr="00037AD4" w:rsidTr="00037AD4">
        <w:tblPrEx>
          <w:tblCellMar>
            <w:left w:w="108" w:type="dxa"/>
          </w:tblCellMar>
        </w:tblPrEx>
        <w:trPr>
          <w:trHeight w:val="567"/>
          <w:jc w:val="center"/>
        </w:trPr>
        <w:tc>
          <w:tcPr>
            <w:tcW w:w="552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95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Мощность при первоначальном нагреве, Вт</w:t>
            </w:r>
          </w:p>
        </w:tc>
        <w:tc>
          <w:tcPr>
            <w:tcW w:w="2388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200</w:t>
            </w:r>
          </w:p>
        </w:tc>
      </w:tr>
      <w:tr w:rsidR="00037AD4" w:rsidRPr="00037AD4" w:rsidTr="00037AD4">
        <w:tblPrEx>
          <w:tblCellMar>
            <w:left w:w="108" w:type="dxa"/>
          </w:tblCellMar>
        </w:tblPrEx>
        <w:trPr>
          <w:trHeight w:val="567"/>
          <w:jc w:val="center"/>
        </w:trPr>
        <w:tc>
          <w:tcPr>
            <w:tcW w:w="552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95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Мощность при поддержании заданной температуры, Вт</w:t>
            </w:r>
          </w:p>
        </w:tc>
        <w:tc>
          <w:tcPr>
            <w:tcW w:w="2388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</w:tr>
      <w:tr w:rsidR="00037AD4" w:rsidRPr="00037AD4" w:rsidTr="00037AD4">
        <w:tblPrEx>
          <w:tblCellMar>
            <w:left w:w="108" w:type="dxa"/>
          </w:tblCellMar>
        </w:tblPrEx>
        <w:trPr>
          <w:trHeight w:val="567"/>
          <w:jc w:val="center"/>
        </w:trPr>
        <w:tc>
          <w:tcPr>
            <w:tcW w:w="552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95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Срок службы прибора, лет</w:t>
            </w:r>
          </w:p>
        </w:tc>
        <w:tc>
          <w:tcPr>
            <w:tcW w:w="2388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 xml:space="preserve">5 </w:t>
            </w:r>
          </w:p>
        </w:tc>
      </w:tr>
      <w:tr w:rsidR="00037AD4" w:rsidRPr="00037AD4" w:rsidTr="00037AD4">
        <w:tblPrEx>
          <w:tblCellMar>
            <w:left w:w="108" w:type="dxa"/>
          </w:tblCellMar>
        </w:tblPrEx>
        <w:trPr>
          <w:trHeight w:val="567"/>
          <w:jc w:val="center"/>
        </w:trPr>
        <w:tc>
          <w:tcPr>
            <w:tcW w:w="552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95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Гарантийное обслуживание</w:t>
            </w:r>
          </w:p>
        </w:tc>
        <w:tc>
          <w:tcPr>
            <w:tcW w:w="2388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24 месяца</w:t>
            </w:r>
          </w:p>
        </w:tc>
      </w:tr>
      <w:tr w:rsidR="00037AD4" w:rsidRPr="00037AD4" w:rsidTr="00037AD4">
        <w:tblPrEx>
          <w:tblCellMar>
            <w:left w:w="108" w:type="dxa"/>
          </w:tblCellMar>
        </w:tblPrEx>
        <w:trPr>
          <w:trHeight w:val="567"/>
          <w:jc w:val="center"/>
        </w:trPr>
        <w:tc>
          <w:tcPr>
            <w:tcW w:w="552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95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Постгарантийное сервисное обслуживание</w:t>
            </w:r>
          </w:p>
        </w:tc>
        <w:tc>
          <w:tcPr>
            <w:tcW w:w="2388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Наличие</w:t>
            </w:r>
          </w:p>
        </w:tc>
      </w:tr>
      <w:tr w:rsidR="00037AD4" w:rsidRPr="00037AD4" w:rsidTr="00037AD4">
        <w:tblPrEx>
          <w:tblCellMar>
            <w:left w:w="108" w:type="dxa"/>
          </w:tblCellMar>
        </w:tblPrEx>
        <w:trPr>
          <w:trHeight w:val="567"/>
          <w:jc w:val="center"/>
        </w:trPr>
        <w:tc>
          <w:tcPr>
            <w:tcW w:w="5529" w:type="dxa"/>
            <w:vMerge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95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AD4">
              <w:rPr>
                <w:rFonts w:ascii="Times New Roman" w:eastAsia="Times New Roman" w:hAnsi="Times New Roman" w:cs="Times New Roman"/>
              </w:rPr>
              <w:t>Предоставление аналогичного оборудования на время проведения ремонта и/или сервисного обслуживания</w:t>
            </w:r>
          </w:p>
        </w:tc>
        <w:tc>
          <w:tcPr>
            <w:tcW w:w="2388" w:type="dxa"/>
            <w:vAlign w:val="center"/>
          </w:tcPr>
          <w:p w:rsidR="00037AD4" w:rsidRPr="00037AD4" w:rsidRDefault="00037AD4" w:rsidP="00037A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37AD4">
              <w:rPr>
                <w:rFonts w:ascii="Times New Roman" w:eastAsia="Times New Roman" w:hAnsi="Times New Roman" w:cs="Times New Roman"/>
                <w:lang w:val="en-US"/>
              </w:rPr>
              <w:t>Наличие</w:t>
            </w:r>
          </w:p>
        </w:tc>
      </w:tr>
      <w:bookmarkEnd w:id="6"/>
    </w:tbl>
    <w:p w:rsidR="00037AD4" w:rsidRPr="00037AD4" w:rsidRDefault="00037AD4" w:rsidP="00037AD4">
      <w:pPr>
        <w:spacing w:after="0" w:line="240" w:lineRule="auto"/>
        <w:ind w:left="-993" w:right="57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bookmarkEnd w:id="5"/>
    <w:p w:rsidR="00037AD4" w:rsidRPr="00037AD4" w:rsidRDefault="00037AD4" w:rsidP="00037AD4">
      <w:pPr>
        <w:spacing w:after="0" w:line="240" w:lineRule="auto"/>
        <w:ind w:left="567" w:right="401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037AD4" w:rsidRPr="00037AD4" w:rsidRDefault="00037AD4" w:rsidP="00037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7FDD" w:rsidRPr="00937FDD" w:rsidRDefault="00937FDD" w:rsidP="00937FDD">
      <w:pPr>
        <w:jc w:val="both"/>
        <w:rPr>
          <w:rFonts w:ascii="Times New Roman" w:eastAsia="Calibri" w:hAnsi="Times New Roman" w:cs="Times New Roman"/>
          <w:lang w:bidi="ru-RU"/>
        </w:rPr>
      </w:pPr>
    </w:p>
    <w:p w:rsidR="00533AB7" w:rsidRDefault="00533AB7" w:rsidP="005D1D71">
      <w:pPr>
        <w:spacing w:after="100" w:afterAutospacing="1" w:line="276" w:lineRule="auto"/>
        <w:rPr>
          <w:rFonts w:ascii="Times New Roman" w:hAnsi="Times New Roman" w:cs="Times New Roman"/>
          <w:bCs/>
          <w:color w:val="000000"/>
          <w:sz w:val="20"/>
          <w:szCs w:val="20"/>
        </w:rPr>
        <w:sectPr w:rsidR="00533AB7" w:rsidSect="00037AD4">
          <w:pgSz w:w="16838" w:h="11906" w:orient="landscape"/>
          <w:pgMar w:top="567" w:right="680" w:bottom="425" w:left="567" w:header="709" w:footer="709" w:gutter="0"/>
          <w:cols w:space="708"/>
          <w:docGrid w:linePitch="360"/>
        </w:sectPr>
      </w:pPr>
    </w:p>
    <w:p w:rsidR="00984142" w:rsidRDefault="00984142" w:rsidP="005D1D71">
      <w:pPr>
        <w:spacing w:after="100" w:afterAutospacing="1" w:line="276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274E9" w:rsidRDefault="00F274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65A" w:rsidRDefault="00C8765A" w:rsidP="00C876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65A" w:rsidRPr="00C8765A" w:rsidRDefault="00C8765A" w:rsidP="00C8765A">
      <w:pPr>
        <w:suppressAutoHyphens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sz w:val="21"/>
          <w:szCs w:val="21"/>
          <w:lang w:eastAsia="zh-CN"/>
        </w:rPr>
        <w:t>Приложение №</w:t>
      </w:r>
      <w:r w:rsidRPr="00C8765A">
        <w:rPr>
          <w:rFonts w:ascii="Times New Roman" w:eastAsia="SimSun" w:hAnsi="Times New Roman" w:cs="Times New Roman"/>
          <w:color w:val="00000A"/>
          <w:sz w:val="21"/>
          <w:szCs w:val="21"/>
          <w:lang w:eastAsia="zh-CN" w:bidi="hi-IN"/>
        </w:rPr>
        <w:t>2</w:t>
      </w:r>
      <w:r w:rsidRPr="00C8765A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к запросу о предоставлении</w:t>
      </w:r>
    </w:p>
    <w:p w:rsidR="00C8765A" w:rsidRPr="00C8765A" w:rsidRDefault="00C8765A" w:rsidP="00C8765A">
      <w:pPr>
        <w:suppressAutoHyphens/>
        <w:spacing w:after="0" w:line="240" w:lineRule="auto"/>
        <w:ind w:left="-142" w:right="-143"/>
        <w:jc w:val="right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sz w:val="21"/>
          <w:szCs w:val="21"/>
          <w:lang w:eastAsia="zh-CN"/>
        </w:rPr>
        <w:t>ценовой информации</w:t>
      </w:r>
    </w:p>
    <w:p w:rsidR="00C8765A" w:rsidRPr="00C8765A" w:rsidRDefault="00C8765A" w:rsidP="00C8765A">
      <w:pPr>
        <w:tabs>
          <w:tab w:val="left" w:pos="7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</w:p>
    <w:p w:rsidR="00C8765A" w:rsidRPr="00C8765A" w:rsidRDefault="00C8765A" w:rsidP="00C8765A">
      <w:pPr>
        <w:tabs>
          <w:tab w:val="left" w:pos="7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Предлагаемая форма ответа</w:t>
      </w:r>
    </w:p>
    <w:p w:rsidR="00C8765A" w:rsidRPr="00C8765A" w:rsidRDefault="00C8765A" w:rsidP="00C8765A">
      <w:pPr>
        <w:tabs>
          <w:tab w:val="left" w:pos="74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8765A" w:rsidRPr="00C8765A" w:rsidRDefault="00C8765A" w:rsidP="00C87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7654"/>
          <w:tab w:val="left" w:pos="8070"/>
          <w:tab w:val="left" w:pos="1233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 официальном бланке компании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C8765A" w:rsidRPr="00C8765A" w:rsidRDefault="00C8765A" w:rsidP="00C8765A">
      <w:pPr>
        <w:tabs>
          <w:tab w:val="left" w:pos="708"/>
          <w:tab w:val="left" w:pos="11199"/>
          <w:tab w:val="left" w:pos="12049"/>
          <w:tab w:val="left" w:pos="1219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ча</w:t>
      </w: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ьнику отдела контрактной службы</w:t>
      </w:r>
    </w:p>
    <w:p w:rsidR="00C8765A" w:rsidRPr="00C8765A" w:rsidRDefault="00C8765A" w:rsidP="00C8765A">
      <w:pPr>
        <w:tabs>
          <w:tab w:val="left" w:pos="74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color w:val="00000A"/>
          <w:sz w:val="23"/>
          <w:szCs w:val="23"/>
          <w:lang w:eastAsia="ru-RU" w:bidi="hi-IN"/>
        </w:rPr>
        <w:t>Главному врачу ГАУЗ СО «</w:t>
      </w:r>
      <w:r>
        <w:rPr>
          <w:rFonts w:ascii="Times New Roman" w:eastAsia="Times New Roman" w:hAnsi="Times New Roman" w:cs="Times New Roman"/>
          <w:color w:val="00000A"/>
          <w:sz w:val="23"/>
          <w:szCs w:val="23"/>
          <w:lang w:eastAsia="ru-RU" w:bidi="hi-IN"/>
        </w:rPr>
        <w:t>ДГБ №15</w:t>
      </w:r>
      <w:r w:rsidRPr="00C8765A">
        <w:rPr>
          <w:rFonts w:ascii="Times New Roman" w:eastAsia="Times New Roman" w:hAnsi="Times New Roman" w:cs="Times New Roman"/>
          <w:color w:val="00000A"/>
          <w:sz w:val="23"/>
          <w:szCs w:val="23"/>
          <w:lang w:eastAsia="ru-RU" w:bidi="hi-IN"/>
        </w:rPr>
        <w:t>»</w:t>
      </w:r>
    </w:p>
    <w:p w:rsidR="00C8765A" w:rsidRPr="00C8765A" w:rsidRDefault="00C8765A" w:rsidP="00C8765A">
      <w:pPr>
        <w:tabs>
          <w:tab w:val="left" w:pos="74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3"/>
          <w:szCs w:val="23"/>
          <w:lang w:eastAsia="ru-RU" w:bidi="hi-IN"/>
        </w:rPr>
        <w:t>Ю. А. Макаровой</w:t>
      </w:r>
    </w:p>
    <w:p w:rsidR="00C8765A" w:rsidRPr="00C8765A" w:rsidRDefault="00C8765A" w:rsidP="00C8765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C8765A">
        <w:rPr>
          <w:rFonts w:ascii="Times New Roman" w:eastAsia="Liberation Serif" w:hAnsi="Times New Roman" w:cs="Times New Roman"/>
          <w:sz w:val="23"/>
          <w:szCs w:val="23"/>
          <w:lang w:eastAsia="ru-RU"/>
        </w:rPr>
        <w:t xml:space="preserve"> </w:t>
      </w: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 от _________</w:t>
      </w:r>
    </w:p>
    <w:p w:rsidR="00C8765A" w:rsidRPr="00C8765A" w:rsidRDefault="00C8765A" w:rsidP="00C876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00"/>
          <w:lang w:eastAsia="ru-RU"/>
        </w:rPr>
      </w:pPr>
    </w:p>
    <w:p w:rsidR="00C8765A" w:rsidRPr="00C8765A" w:rsidRDefault="00C8765A" w:rsidP="00C876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Коммерческое предложение</w:t>
      </w:r>
    </w:p>
    <w:p w:rsidR="00C8765A" w:rsidRPr="00C8765A" w:rsidRDefault="00C8765A" w:rsidP="00C876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00"/>
          <w:lang w:eastAsia="ru-RU"/>
        </w:rPr>
      </w:pPr>
    </w:p>
    <w:p w:rsidR="00C8765A" w:rsidRPr="00984142" w:rsidRDefault="00C8765A" w:rsidP="00984142">
      <w:pPr>
        <w:spacing w:line="276" w:lineRule="auto"/>
        <w:jc w:val="both"/>
        <w:rPr>
          <w:rFonts w:ascii="Liberation Serif" w:eastAsia="MS Mincho" w:hAnsi="Liberation Serif" w:cs="Liberation Serif" w:hint="eastAsia"/>
          <w:b/>
          <w:bCs/>
          <w:sz w:val="24"/>
          <w:szCs w:val="24"/>
        </w:rPr>
      </w:pP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ответ на Ваш запрос </w:t>
      </w:r>
      <w:r w:rsidRPr="00C876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 предоставлении ценовой информации</w:t>
      </w:r>
      <w:r w:rsidR="00EC48A3">
        <w:rPr>
          <w:rFonts w:ascii="Times New Roman" w:eastAsia="Times New Roman" w:hAnsi="Times New Roman" w:cs="Times New Roman"/>
          <w:lang w:eastAsia="zh-CN"/>
        </w:rPr>
        <w:t xml:space="preserve"> </w:t>
      </w:r>
      <w:r w:rsidR="004F498A">
        <w:rPr>
          <w:rFonts w:ascii="Times New Roman" w:eastAsia="Times New Roman" w:hAnsi="Times New Roman" w:cs="Times New Roman"/>
          <w:lang w:eastAsia="zh-CN"/>
        </w:rPr>
        <w:t>на поставку</w:t>
      </w:r>
      <w:r w:rsidR="00937FDD">
        <w:rPr>
          <w:rFonts w:ascii="Liberation Serif" w:eastAsia="MS Mincho" w:hAnsi="Liberation Serif" w:cs="Liberation Serif"/>
          <w:b/>
          <w:bCs/>
          <w:sz w:val="24"/>
          <w:szCs w:val="24"/>
        </w:rPr>
        <w:t xml:space="preserve"> Медицинского оборудования</w:t>
      </w:r>
    </w:p>
    <w:p w:rsidR="00C8765A" w:rsidRPr="00C8765A" w:rsidRDefault="00C8765A" w:rsidP="00C8765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Цены на товар указаны с учетом условий, установленных в запросе ценовой информации.</w:t>
      </w:r>
    </w:p>
    <w:tbl>
      <w:tblPr>
        <w:tblW w:w="10093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514"/>
        <w:gridCol w:w="1865"/>
        <w:gridCol w:w="3632"/>
        <w:gridCol w:w="781"/>
        <w:gridCol w:w="804"/>
        <w:gridCol w:w="1094"/>
        <w:gridCol w:w="1403"/>
      </w:tblGrid>
      <w:tr w:rsidR="00C8765A" w:rsidRPr="00C8765A" w:rsidTr="00533AB7">
        <w:trPr>
          <w:cantSplit/>
          <w:trHeight w:val="23"/>
          <w:tblHeader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услуги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C876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Технические, функ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циональные характеристики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ед.,  с НДС, руб.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общая, с НДС, руб.</w:t>
            </w:r>
          </w:p>
        </w:tc>
      </w:tr>
      <w:tr w:rsidR="00C8765A" w:rsidRPr="00C8765A" w:rsidTr="00533AB7">
        <w:trPr>
          <w:cantSplit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C87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8765A" w:rsidRPr="00C8765A" w:rsidRDefault="00C8765A" w:rsidP="00C876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8765A" w:rsidRPr="00C8765A" w:rsidTr="00533AB7">
        <w:trPr>
          <w:cantSplit/>
        </w:trPr>
        <w:tc>
          <w:tcPr>
            <w:tcW w:w="86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C87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C8765A" w:rsidRPr="00C8765A" w:rsidRDefault="00C8765A" w:rsidP="00C876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00"/>
          <w:lang w:eastAsia="ru-RU"/>
        </w:rPr>
      </w:pPr>
    </w:p>
    <w:p w:rsidR="00C8765A" w:rsidRPr="00C8765A" w:rsidRDefault="00C8765A" w:rsidP="00C876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ценового предложения _____________.</w:t>
      </w:r>
    </w:p>
    <w:p w:rsidR="00C8765A" w:rsidRPr="00C8765A" w:rsidRDefault="00C8765A" w:rsidP="00C876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</w:p>
    <w:p w:rsidR="00C8765A" w:rsidRPr="00C8765A" w:rsidRDefault="00C8765A" w:rsidP="00C8765A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          _________      ________________</w:t>
      </w: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C8765A" w:rsidRPr="00C8765A" w:rsidRDefault="00C8765A" w:rsidP="00C8765A">
      <w:pPr>
        <w:tabs>
          <w:tab w:val="left" w:pos="84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Liberation Serif" w:hAnsi="Times New Roman" w:cs="Times New Roman"/>
          <w:sz w:val="23"/>
          <w:szCs w:val="23"/>
          <w:lang w:eastAsia="ru-RU"/>
        </w:rPr>
        <w:t xml:space="preserve"> </w:t>
      </w: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(до</w:t>
      </w:r>
      <w:r w:rsidR="00527AB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лжность)             </w:t>
      </w: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 подпись)       (ФИО)</w:t>
      </w:r>
    </w:p>
    <w:p w:rsidR="00C8765A" w:rsidRDefault="00C8765A" w:rsidP="00C8765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C8765A" w:rsidSect="00C8765A">
      <w:pgSz w:w="11906" w:h="16838"/>
      <w:pgMar w:top="397" w:right="566" w:bottom="720" w:left="567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B9C" w:rsidRDefault="00866B9C">
      <w:pPr>
        <w:spacing w:after="0" w:line="240" w:lineRule="auto"/>
      </w:pPr>
      <w:r>
        <w:separator/>
      </w:r>
    </w:p>
  </w:endnote>
  <w:endnote w:type="continuationSeparator" w:id="0">
    <w:p w:rsidR="00866B9C" w:rsidRDefault="0086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roman"/>
    <w:pitch w:val="default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B9C" w:rsidRDefault="00866B9C">
      <w:pPr>
        <w:spacing w:after="0" w:line="240" w:lineRule="auto"/>
      </w:pPr>
      <w:r>
        <w:separator/>
      </w:r>
    </w:p>
  </w:footnote>
  <w:footnote w:type="continuationSeparator" w:id="0">
    <w:p w:rsidR="00866B9C" w:rsidRDefault="00866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136E6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92E563B"/>
    <w:multiLevelType w:val="hybridMultilevel"/>
    <w:tmpl w:val="94C4B32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3665FD"/>
    <w:multiLevelType w:val="multilevel"/>
    <w:tmpl w:val="CE5E8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AD3D99"/>
    <w:multiLevelType w:val="multilevel"/>
    <w:tmpl w:val="D57C99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3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86798C"/>
    <w:multiLevelType w:val="hybridMultilevel"/>
    <w:tmpl w:val="865297EC"/>
    <w:lvl w:ilvl="0" w:tplc="23F259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20F32"/>
    <w:multiLevelType w:val="hybridMultilevel"/>
    <w:tmpl w:val="291226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DE149F6"/>
    <w:multiLevelType w:val="multilevel"/>
    <w:tmpl w:val="2DE149F6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440" w:hanging="360"/>
      </w:pPr>
    </w:lvl>
    <w:lvl w:ilvl="2">
      <w:start w:val="1"/>
      <w:numFmt w:val="none"/>
      <w:suff w:val="nothing"/>
      <w:lvlText w:val="%3."/>
      <w:lvlJc w:val="left"/>
      <w:pPr>
        <w:ind w:left="2160" w:hanging="360"/>
      </w:pPr>
    </w:lvl>
    <w:lvl w:ilvl="3">
      <w:start w:val="1"/>
      <w:numFmt w:val="none"/>
      <w:suff w:val="nothing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%5."/>
      <w:lvlJc w:val="left"/>
      <w:pPr>
        <w:ind w:left="3600" w:hanging="360"/>
      </w:pPr>
    </w:lvl>
    <w:lvl w:ilvl="5">
      <w:start w:val="1"/>
      <w:numFmt w:val="none"/>
      <w:suff w:val="nothing"/>
      <w:lvlText w:val="%6."/>
      <w:lvlJc w:val="left"/>
      <w:pPr>
        <w:ind w:left="4320" w:hanging="360"/>
      </w:pPr>
    </w:lvl>
    <w:lvl w:ilvl="6">
      <w:start w:val="1"/>
      <w:numFmt w:val="none"/>
      <w:suff w:val="nothing"/>
      <w:lvlText w:val="%7."/>
      <w:lvlJc w:val="left"/>
      <w:pPr>
        <w:ind w:left="5040" w:hanging="360"/>
      </w:pPr>
    </w:lvl>
    <w:lvl w:ilvl="7">
      <w:start w:val="1"/>
      <w:numFmt w:val="none"/>
      <w:suff w:val="nothing"/>
      <w:lvlText w:val="%8."/>
      <w:lvlJc w:val="left"/>
      <w:pPr>
        <w:ind w:left="5760" w:hanging="360"/>
      </w:pPr>
    </w:lvl>
    <w:lvl w:ilvl="8">
      <w:start w:val="1"/>
      <w:numFmt w:val="none"/>
      <w:suff w:val="nothing"/>
      <w:lvlText w:val="%9."/>
      <w:lvlJc w:val="left"/>
      <w:pPr>
        <w:ind w:left="6480" w:hanging="360"/>
      </w:pPr>
    </w:lvl>
  </w:abstractNum>
  <w:abstractNum w:abstractNumId="7" w15:restartNumberingAfterBreak="0">
    <w:nsid w:val="34E33539"/>
    <w:multiLevelType w:val="multilevel"/>
    <w:tmpl w:val="08B0CA1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9D3E2B"/>
    <w:multiLevelType w:val="hybridMultilevel"/>
    <w:tmpl w:val="961AD2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F362DD6"/>
    <w:multiLevelType w:val="multilevel"/>
    <w:tmpl w:val="66AC4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3C5AAD"/>
    <w:multiLevelType w:val="multilevel"/>
    <w:tmpl w:val="BB2CFC3E"/>
    <w:lvl w:ilvl="0">
      <w:start w:val="1"/>
      <w:numFmt w:val="decimal"/>
      <w:lvlText w:val="%1."/>
      <w:lvlJc w:val="left"/>
      <w:pPr>
        <w:ind w:left="928" w:hanging="360"/>
      </w:pPr>
      <w:rPr>
        <w:rFonts w:ascii="Carlito" w:hAnsi="Carlito" w:cs="Liberation Serif"/>
        <w:b w:val="0"/>
        <w:sz w:val="24"/>
      </w:r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288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648" w:hanging="1080"/>
      </w:pPr>
    </w:lvl>
    <w:lvl w:ilvl="6">
      <w:start w:val="1"/>
      <w:numFmt w:val="decimal"/>
      <w:lvlText w:val="%1.%2.%3.%4.%5.%6.%7."/>
      <w:lvlJc w:val="left"/>
      <w:pPr>
        <w:ind w:left="2008" w:hanging="1440"/>
      </w:pPr>
    </w:lvl>
    <w:lvl w:ilvl="7">
      <w:start w:val="1"/>
      <w:numFmt w:val="decimal"/>
      <w:lvlText w:val="%1.%2.%3.%4.%5.%6.%7.%8."/>
      <w:lvlJc w:val="left"/>
      <w:pPr>
        <w:ind w:left="2008" w:hanging="144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11" w15:restartNumberingAfterBreak="0">
    <w:nsid w:val="44996760"/>
    <w:multiLevelType w:val="multilevel"/>
    <w:tmpl w:val="4A4000F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722AC3"/>
    <w:multiLevelType w:val="hybridMultilevel"/>
    <w:tmpl w:val="8744A2C2"/>
    <w:lvl w:ilvl="0" w:tplc="6602CB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CE77C1"/>
    <w:multiLevelType w:val="hybridMultilevel"/>
    <w:tmpl w:val="15FA77FA"/>
    <w:lvl w:ilvl="0" w:tplc="CE3EA7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A3255B"/>
    <w:multiLevelType w:val="hybridMultilevel"/>
    <w:tmpl w:val="BA282428"/>
    <w:lvl w:ilvl="0" w:tplc="C74C2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26529"/>
    <w:multiLevelType w:val="hybridMultilevel"/>
    <w:tmpl w:val="4190C41A"/>
    <w:lvl w:ilvl="0" w:tplc="204EBF7A">
      <w:start w:val="1"/>
      <w:numFmt w:val="decimal"/>
      <w:lvlText w:val="%1."/>
      <w:lvlJc w:val="left"/>
      <w:pPr>
        <w:ind w:left="714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1280861"/>
    <w:multiLevelType w:val="hybridMultilevel"/>
    <w:tmpl w:val="B128F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7356A"/>
    <w:multiLevelType w:val="hybridMultilevel"/>
    <w:tmpl w:val="BD482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D5B0E"/>
    <w:multiLevelType w:val="hybridMultilevel"/>
    <w:tmpl w:val="C1323F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FCA6355"/>
    <w:multiLevelType w:val="multilevel"/>
    <w:tmpl w:val="135A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FD5F31"/>
    <w:multiLevelType w:val="hybridMultilevel"/>
    <w:tmpl w:val="C1323F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3420D69"/>
    <w:multiLevelType w:val="hybridMultilevel"/>
    <w:tmpl w:val="5DF868DC"/>
    <w:lvl w:ilvl="0" w:tplc="5E9AC17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2" w15:restartNumberingAfterBreak="0">
    <w:nsid w:val="76170ED0"/>
    <w:multiLevelType w:val="multilevel"/>
    <w:tmpl w:val="76170ED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93A67D5"/>
    <w:multiLevelType w:val="multilevel"/>
    <w:tmpl w:val="6664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DC477E"/>
    <w:multiLevelType w:val="hybridMultilevel"/>
    <w:tmpl w:val="F1BE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9"/>
  </w:num>
  <w:num w:numId="8">
    <w:abstractNumId w:val="10"/>
  </w:num>
  <w:num w:numId="9">
    <w:abstractNumId w:val="11"/>
  </w:num>
  <w:num w:numId="10">
    <w:abstractNumId w:val="4"/>
  </w:num>
  <w:num w:numId="11">
    <w:abstractNumId w:val="3"/>
  </w:num>
  <w:num w:numId="12">
    <w:abstractNumId w:val="13"/>
  </w:num>
  <w:num w:numId="13">
    <w:abstractNumId w:val="21"/>
  </w:num>
  <w:num w:numId="14">
    <w:abstractNumId w:val="15"/>
  </w:num>
  <w:num w:numId="15">
    <w:abstractNumId w:val="5"/>
  </w:num>
  <w:num w:numId="16">
    <w:abstractNumId w:val="8"/>
  </w:num>
  <w:num w:numId="17">
    <w:abstractNumId w:val="18"/>
  </w:num>
  <w:num w:numId="18">
    <w:abstractNumId w:val="20"/>
  </w:num>
  <w:num w:numId="19">
    <w:abstractNumId w:val="23"/>
  </w:num>
  <w:num w:numId="20">
    <w:abstractNumId w:val="24"/>
  </w:num>
  <w:num w:numId="21">
    <w:abstractNumId w:val="16"/>
  </w:num>
  <w:num w:numId="22">
    <w:abstractNumId w:val="1"/>
  </w:num>
  <w:num w:numId="23">
    <w:abstractNumId w:val="17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C9"/>
    <w:rsid w:val="00004A60"/>
    <w:rsid w:val="000053F8"/>
    <w:rsid w:val="00037AD4"/>
    <w:rsid w:val="00085E8D"/>
    <w:rsid w:val="00091423"/>
    <w:rsid w:val="00095A06"/>
    <w:rsid w:val="000A152E"/>
    <w:rsid w:val="000A3963"/>
    <w:rsid w:val="000C6F48"/>
    <w:rsid w:val="00103AE9"/>
    <w:rsid w:val="00131517"/>
    <w:rsid w:val="00154AA0"/>
    <w:rsid w:val="00177981"/>
    <w:rsid w:val="001800D9"/>
    <w:rsid w:val="001A64DE"/>
    <w:rsid w:val="001A6593"/>
    <w:rsid w:val="001C3680"/>
    <w:rsid w:val="001E76EB"/>
    <w:rsid w:val="00240E36"/>
    <w:rsid w:val="00256BA9"/>
    <w:rsid w:val="002734DD"/>
    <w:rsid w:val="0027395F"/>
    <w:rsid w:val="00274ED7"/>
    <w:rsid w:val="00275740"/>
    <w:rsid w:val="002769C0"/>
    <w:rsid w:val="002860F8"/>
    <w:rsid w:val="00286195"/>
    <w:rsid w:val="00291A97"/>
    <w:rsid w:val="002A0CA5"/>
    <w:rsid w:val="002B164D"/>
    <w:rsid w:val="002F3397"/>
    <w:rsid w:val="002F6E96"/>
    <w:rsid w:val="003247E5"/>
    <w:rsid w:val="00332317"/>
    <w:rsid w:val="0034440E"/>
    <w:rsid w:val="0036515D"/>
    <w:rsid w:val="00383D37"/>
    <w:rsid w:val="003A1CD2"/>
    <w:rsid w:val="003D0182"/>
    <w:rsid w:val="003D51F5"/>
    <w:rsid w:val="00411FD6"/>
    <w:rsid w:val="00416C23"/>
    <w:rsid w:val="00434D5E"/>
    <w:rsid w:val="0049166E"/>
    <w:rsid w:val="004F498A"/>
    <w:rsid w:val="005066D8"/>
    <w:rsid w:val="00527ABD"/>
    <w:rsid w:val="00533AB7"/>
    <w:rsid w:val="005376E8"/>
    <w:rsid w:val="005431F6"/>
    <w:rsid w:val="005709B5"/>
    <w:rsid w:val="005B7C5B"/>
    <w:rsid w:val="005D1D71"/>
    <w:rsid w:val="005D2064"/>
    <w:rsid w:val="005E2202"/>
    <w:rsid w:val="005E294E"/>
    <w:rsid w:val="00626A0A"/>
    <w:rsid w:val="00642B86"/>
    <w:rsid w:val="006451B6"/>
    <w:rsid w:val="00684BF5"/>
    <w:rsid w:val="00684E32"/>
    <w:rsid w:val="006A2869"/>
    <w:rsid w:val="006C5573"/>
    <w:rsid w:val="006F4E81"/>
    <w:rsid w:val="00702466"/>
    <w:rsid w:val="0073787E"/>
    <w:rsid w:val="00756369"/>
    <w:rsid w:val="007871B3"/>
    <w:rsid w:val="007B627B"/>
    <w:rsid w:val="007E5499"/>
    <w:rsid w:val="007E5A2F"/>
    <w:rsid w:val="007F741B"/>
    <w:rsid w:val="007F7DD7"/>
    <w:rsid w:val="00824611"/>
    <w:rsid w:val="0086379E"/>
    <w:rsid w:val="00866B9C"/>
    <w:rsid w:val="008C6E92"/>
    <w:rsid w:val="008D5E32"/>
    <w:rsid w:val="009174BD"/>
    <w:rsid w:val="00921319"/>
    <w:rsid w:val="009274AF"/>
    <w:rsid w:val="00937FDD"/>
    <w:rsid w:val="00983887"/>
    <w:rsid w:val="00984142"/>
    <w:rsid w:val="0099123E"/>
    <w:rsid w:val="00994FFE"/>
    <w:rsid w:val="0099591E"/>
    <w:rsid w:val="009C2A45"/>
    <w:rsid w:val="00A0391D"/>
    <w:rsid w:val="00A03EA0"/>
    <w:rsid w:val="00A06F23"/>
    <w:rsid w:val="00A3571D"/>
    <w:rsid w:val="00A64FF7"/>
    <w:rsid w:val="00AA7D0A"/>
    <w:rsid w:val="00AD0FCB"/>
    <w:rsid w:val="00AF0F7E"/>
    <w:rsid w:val="00B133AF"/>
    <w:rsid w:val="00B15F79"/>
    <w:rsid w:val="00BA3188"/>
    <w:rsid w:val="00BA5DF4"/>
    <w:rsid w:val="00BE37BD"/>
    <w:rsid w:val="00BE6C5C"/>
    <w:rsid w:val="00C024B9"/>
    <w:rsid w:val="00C2637A"/>
    <w:rsid w:val="00C41647"/>
    <w:rsid w:val="00C6293C"/>
    <w:rsid w:val="00C63DC8"/>
    <w:rsid w:val="00C64E0D"/>
    <w:rsid w:val="00C8765A"/>
    <w:rsid w:val="00CA4DE1"/>
    <w:rsid w:val="00CB2B7E"/>
    <w:rsid w:val="00CB31DA"/>
    <w:rsid w:val="00CC4732"/>
    <w:rsid w:val="00CC48DE"/>
    <w:rsid w:val="00CC738F"/>
    <w:rsid w:val="00CD38C9"/>
    <w:rsid w:val="00CD7110"/>
    <w:rsid w:val="00CD7E97"/>
    <w:rsid w:val="00CF39D0"/>
    <w:rsid w:val="00D131E6"/>
    <w:rsid w:val="00D26280"/>
    <w:rsid w:val="00D37D6D"/>
    <w:rsid w:val="00D45FBC"/>
    <w:rsid w:val="00D91BBA"/>
    <w:rsid w:val="00DB65AD"/>
    <w:rsid w:val="00DD2575"/>
    <w:rsid w:val="00E237B0"/>
    <w:rsid w:val="00E55AAC"/>
    <w:rsid w:val="00E57255"/>
    <w:rsid w:val="00E8557B"/>
    <w:rsid w:val="00EC48A3"/>
    <w:rsid w:val="00EF65BC"/>
    <w:rsid w:val="00EF7823"/>
    <w:rsid w:val="00F274E9"/>
    <w:rsid w:val="00F71EB6"/>
    <w:rsid w:val="00F74671"/>
    <w:rsid w:val="00F85E44"/>
    <w:rsid w:val="00FA0DCD"/>
    <w:rsid w:val="00FA6956"/>
    <w:rsid w:val="00FB7287"/>
    <w:rsid w:val="00FC00FB"/>
    <w:rsid w:val="00FC08A7"/>
    <w:rsid w:val="00FD73BE"/>
    <w:rsid w:val="00FF0EE5"/>
    <w:rsid w:val="00FF3C97"/>
    <w:rsid w:val="00FF53C7"/>
    <w:rsid w:val="00FF57DB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A478F-69B8-4970-8CC3-29A54566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AE9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aliases w:val="Без интервала_таблицы,Бес интервала"/>
    <w:link w:val="a6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qFormat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ижний колонтитул Знак"/>
    <w:link w:val="af"/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uiPriority w:val="99"/>
    <w:rPr>
      <w:color w:val="0000FF"/>
      <w:u w:val="single"/>
    </w:rPr>
  </w:style>
  <w:style w:type="paragraph" w:styleId="afd">
    <w:name w:val="Body Text"/>
    <w:basedOn w:val="a"/>
    <w:link w:val="afe"/>
    <w:uiPriority w:val="99"/>
    <w:rsid w:val="00CC47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qFormat/>
    <w:rsid w:val="00CC47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C47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C4732"/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qFormat/>
    <w:rsid w:val="0028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qFormat/>
    <w:rsid w:val="002860F8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2"/>
    <w:uiPriority w:val="59"/>
    <w:rsid w:val="00CD7E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2"/>
    <w:uiPriority w:val="59"/>
    <w:rsid w:val="00CD7E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2"/>
    <w:uiPriority w:val="39"/>
    <w:qFormat/>
    <w:rsid w:val="00C8765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DD2575"/>
  </w:style>
  <w:style w:type="character" w:customStyle="1" w:styleId="-">
    <w:name w:val="Интернет-ссылка"/>
    <w:uiPriority w:val="99"/>
    <w:rsid w:val="00DD2575"/>
    <w:rPr>
      <w:color w:val="0000FF"/>
      <w:u w:val="single"/>
    </w:rPr>
  </w:style>
  <w:style w:type="character" w:styleId="aff1">
    <w:name w:val="Strong"/>
    <w:uiPriority w:val="99"/>
    <w:qFormat/>
    <w:rsid w:val="00DD2575"/>
    <w:rPr>
      <w:b/>
      <w:bCs/>
    </w:rPr>
  </w:style>
  <w:style w:type="character" w:customStyle="1" w:styleId="aff2">
    <w:name w:val="Основной текст с отступом Знак"/>
    <w:link w:val="aff3"/>
    <w:uiPriority w:val="99"/>
    <w:qFormat/>
    <w:locked/>
    <w:rsid w:val="00DD2575"/>
    <w:rPr>
      <w:rFonts w:ascii="Times New Roman" w:hAnsi="Times New Roman" w:cs="Times New Roman"/>
      <w:sz w:val="28"/>
      <w:szCs w:val="28"/>
    </w:rPr>
  </w:style>
  <w:style w:type="paragraph" w:styleId="aff4">
    <w:name w:val="List"/>
    <w:basedOn w:val="afd"/>
    <w:rsid w:val="00DD2575"/>
    <w:pPr>
      <w:tabs>
        <w:tab w:val="left" w:pos="708"/>
      </w:tabs>
      <w:suppressAutoHyphens/>
      <w:spacing w:line="276" w:lineRule="auto"/>
    </w:pPr>
    <w:rPr>
      <w:rFonts w:ascii="Calibri" w:hAnsi="Calibri" w:cs="Lucida Sans"/>
      <w:color w:val="00000A"/>
      <w:sz w:val="22"/>
      <w:szCs w:val="22"/>
      <w:lang w:eastAsia="en-US"/>
    </w:rPr>
  </w:style>
  <w:style w:type="paragraph" w:styleId="15">
    <w:name w:val="index 1"/>
    <w:basedOn w:val="a"/>
    <w:next w:val="a"/>
    <w:autoRedefine/>
    <w:uiPriority w:val="99"/>
    <w:semiHidden/>
    <w:unhideWhenUsed/>
    <w:rsid w:val="00DD2575"/>
    <w:pPr>
      <w:spacing w:after="0" w:line="240" w:lineRule="auto"/>
      <w:ind w:left="220" w:hanging="220"/>
    </w:pPr>
  </w:style>
  <w:style w:type="paragraph" w:styleId="aff5">
    <w:name w:val="index heading"/>
    <w:basedOn w:val="a"/>
    <w:qFormat/>
    <w:rsid w:val="00DD2575"/>
    <w:pPr>
      <w:suppressLineNumbers/>
      <w:suppressAutoHyphens/>
      <w:spacing w:after="200" w:line="276" w:lineRule="auto"/>
    </w:pPr>
    <w:rPr>
      <w:rFonts w:ascii="Calibri" w:eastAsia="Calibri" w:hAnsi="Calibri" w:cs="Lucida Sans"/>
    </w:rPr>
  </w:style>
  <w:style w:type="paragraph" w:customStyle="1" w:styleId="ConsNonformat">
    <w:name w:val="ConsNonformat"/>
    <w:uiPriority w:val="99"/>
    <w:qFormat/>
    <w:rsid w:val="00DD257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Body Text Indent"/>
    <w:basedOn w:val="a"/>
    <w:link w:val="aff2"/>
    <w:uiPriority w:val="99"/>
    <w:rsid w:val="00DD2575"/>
    <w:pPr>
      <w:suppressAutoHyphens/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6">
    <w:name w:val="Основной текст с отступом Знак1"/>
    <w:basedOn w:val="a0"/>
    <w:uiPriority w:val="99"/>
    <w:semiHidden/>
    <w:rsid w:val="00DD2575"/>
  </w:style>
  <w:style w:type="table" w:customStyle="1" w:styleId="43">
    <w:name w:val="Сетка таблицы4"/>
    <w:basedOn w:val="a1"/>
    <w:next w:val="af2"/>
    <w:uiPriority w:val="99"/>
    <w:rsid w:val="00DD2575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2734DD"/>
  </w:style>
  <w:style w:type="table" w:customStyle="1" w:styleId="53">
    <w:name w:val="Сетка таблицы5"/>
    <w:basedOn w:val="a1"/>
    <w:next w:val="af2"/>
    <w:uiPriority w:val="39"/>
    <w:rsid w:val="002734D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info2">
    <w:name w:val="section__info2"/>
    <w:basedOn w:val="a0"/>
    <w:rsid w:val="002734DD"/>
    <w:rPr>
      <w:vanish w:val="0"/>
      <w:webHidden w:val="0"/>
      <w:sz w:val="24"/>
      <w:szCs w:val="24"/>
      <w:specVanish w:val="0"/>
    </w:rPr>
  </w:style>
  <w:style w:type="character" w:customStyle="1" w:styleId="cardmaininfocontent2">
    <w:name w:val="cardmaininfo__content2"/>
    <w:basedOn w:val="a0"/>
    <w:rsid w:val="002734DD"/>
    <w:rPr>
      <w:vanish w:val="0"/>
      <w:webHidden w:val="0"/>
      <w:specVanish w:val="0"/>
    </w:rPr>
  </w:style>
  <w:style w:type="table" w:customStyle="1" w:styleId="110">
    <w:name w:val="Сетка таблицы11"/>
    <w:basedOn w:val="a1"/>
    <w:next w:val="af2"/>
    <w:uiPriority w:val="39"/>
    <w:rsid w:val="002734D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2734DD"/>
  </w:style>
  <w:style w:type="character" w:customStyle="1" w:styleId="a6">
    <w:name w:val="Без интервала Знак"/>
    <w:aliases w:val="Без интервала_таблицы Знак,Бес интервала Знак"/>
    <w:link w:val="a5"/>
    <w:uiPriority w:val="1"/>
    <w:qFormat/>
    <w:rsid w:val="002734DD"/>
  </w:style>
  <w:style w:type="character" w:customStyle="1" w:styleId="longtext">
    <w:name w:val="long_text"/>
    <w:basedOn w:val="a0"/>
    <w:rsid w:val="002734DD"/>
  </w:style>
  <w:style w:type="character" w:customStyle="1" w:styleId="hps">
    <w:name w:val="hps"/>
    <w:basedOn w:val="a0"/>
    <w:rsid w:val="002734DD"/>
  </w:style>
  <w:style w:type="numbering" w:customStyle="1" w:styleId="111">
    <w:name w:val="Нет списка11"/>
    <w:next w:val="a2"/>
    <w:uiPriority w:val="99"/>
    <w:semiHidden/>
    <w:unhideWhenUsed/>
    <w:rsid w:val="002734DD"/>
  </w:style>
  <w:style w:type="table" w:customStyle="1" w:styleId="62">
    <w:name w:val="Сетка таблицы6"/>
    <w:basedOn w:val="a1"/>
    <w:next w:val="af2"/>
    <w:uiPriority w:val="39"/>
    <w:rsid w:val="005D1D7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2"/>
    <w:uiPriority w:val="39"/>
    <w:rsid w:val="0086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2"/>
    <w:uiPriority w:val="39"/>
    <w:rsid w:val="0086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2"/>
    <w:uiPriority w:val="39"/>
    <w:rsid w:val="0086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39"/>
    <w:rsid w:val="0098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39"/>
    <w:rsid w:val="0098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39"/>
    <w:rsid w:val="0098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39"/>
    <w:rsid w:val="0098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2"/>
    <w:uiPriority w:val="39"/>
    <w:rsid w:val="0098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2"/>
    <w:uiPriority w:val="39"/>
    <w:rsid w:val="0098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2"/>
    <w:uiPriority w:val="39"/>
    <w:rsid w:val="000C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2"/>
    <w:uiPriority w:val="59"/>
    <w:rsid w:val="000C6F4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2"/>
    <w:uiPriority w:val="39"/>
    <w:rsid w:val="0093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info">
    <w:name w:val="section__info"/>
    <w:basedOn w:val="a0"/>
    <w:rsid w:val="00937FDD"/>
  </w:style>
  <w:style w:type="paragraph" w:customStyle="1" w:styleId="TableParagraph">
    <w:name w:val="Table Paragraph"/>
    <w:basedOn w:val="a"/>
    <w:uiPriority w:val="1"/>
    <w:qFormat/>
    <w:rsid w:val="00937FD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26">
    <w:name w:val="Основной текст (2)_"/>
    <w:link w:val="27"/>
    <w:rsid w:val="00937FDD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rsid w:val="00937FDD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FontStyle13">
    <w:name w:val="Font Style13"/>
    <w:uiPriority w:val="99"/>
    <w:rsid w:val="00937FDD"/>
    <w:rPr>
      <w:rFonts w:ascii="Times New Roman" w:hAnsi="Times New Roman" w:cs="Times New Roman" w:hint="default"/>
      <w:sz w:val="20"/>
      <w:szCs w:val="20"/>
    </w:rPr>
  </w:style>
  <w:style w:type="paragraph" w:customStyle="1" w:styleId="Style6">
    <w:name w:val="Style6"/>
    <w:basedOn w:val="a"/>
    <w:uiPriority w:val="99"/>
    <w:rsid w:val="00937FDD"/>
    <w:pPr>
      <w:widowControl w:val="0"/>
      <w:autoSpaceDE w:val="0"/>
      <w:autoSpaceDN w:val="0"/>
      <w:adjustRightInd w:val="0"/>
      <w:spacing w:after="0" w:line="24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upki.gov.ru/epz/ktru/ktruCard/ktru-description.html?itemId=58463&amp;backUrl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epz/ktru/ktruCard/ktru-description.html?itemId=58463&amp;backUrl=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_dgb_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06F21-B8DE-4B80-8C46-305BE946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2023-11-13T09:34:00Z</cp:lastPrinted>
  <dcterms:created xsi:type="dcterms:W3CDTF">2025-02-18T12:43:00Z</dcterms:created>
  <dcterms:modified xsi:type="dcterms:W3CDTF">2025-02-18T12:43:00Z</dcterms:modified>
</cp:coreProperties>
</file>