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C3A72" w14:textId="77777777" w:rsidR="005F37BF" w:rsidRDefault="005F37BF" w:rsidP="005F37BF">
      <w:pPr>
        <w:ind w:right="5754"/>
        <w:jc w:val="center"/>
        <w:rPr>
          <w:sz w:val="24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0162A" wp14:editId="373F122A">
                <wp:simplePos x="0" y="0"/>
                <wp:positionH relativeFrom="margin">
                  <wp:align>right</wp:align>
                </wp:positionH>
                <wp:positionV relativeFrom="paragraph">
                  <wp:posOffset>8228</wp:posOffset>
                </wp:positionV>
                <wp:extent cx="2971800" cy="952500"/>
                <wp:effectExtent l="0" t="0" r="0" b="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83F68" w14:textId="77777777" w:rsidR="005F37BF" w:rsidRPr="00545C47" w:rsidRDefault="005F37BF" w:rsidP="005F37BF">
                            <w:r>
                              <w:t>Руководителю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0162A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182.8pt;margin-top:.65pt;width:234pt;height: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" stroked="f">
                <v:textbox>
                  <w:txbxContent>
                    <w:p w14:paraId="0A483F68" w14:textId="77777777" w:rsidR="005F37BF" w:rsidRPr="00545C47" w:rsidRDefault="005F37BF" w:rsidP="005F37BF">
                      <w:r>
                        <w:t>Руководителю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</w:rPr>
        <w:t>Министерство здравоохранения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14:paraId="3A4AE621" w14:textId="77777777" w:rsidR="005F37BF" w:rsidRDefault="005F37BF" w:rsidP="005F37BF">
      <w:pPr>
        <w:ind w:right="5754"/>
        <w:jc w:val="center"/>
        <w:rPr>
          <w:b/>
          <w:sz w:val="24"/>
        </w:rPr>
      </w:pPr>
      <w:r>
        <w:rPr>
          <w:b/>
          <w:sz w:val="24"/>
        </w:rPr>
        <w:t>государственное автономное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здравоохранения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Свердловской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</w:p>
    <w:p w14:paraId="666B5B19" w14:textId="77777777" w:rsidR="005F37BF" w:rsidRDefault="005F37BF" w:rsidP="005F37BF">
      <w:pPr>
        <w:ind w:right="5521"/>
        <w:jc w:val="center"/>
        <w:rPr>
          <w:b/>
          <w:spacing w:val="1"/>
          <w:sz w:val="28"/>
        </w:rPr>
      </w:pPr>
      <w:r>
        <w:rPr>
          <w:b/>
          <w:sz w:val="28"/>
        </w:rPr>
        <w:t>«Областная специализированная больница медицинской реабилитации «Липовка»</w:t>
      </w:r>
      <w:r>
        <w:rPr>
          <w:b/>
          <w:spacing w:val="1"/>
          <w:sz w:val="28"/>
        </w:rPr>
        <w:t xml:space="preserve"> </w:t>
      </w:r>
    </w:p>
    <w:p w14:paraId="3F92C97D" w14:textId="77777777" w:rsidR="005F37BF" w:rsidRDefault="005F37BF" w:rsidP="005F37BF">
      <w:pPr>
        <w:ind w:right="5521"/>
        <w:jc w:val="center"/>
        <w:rPr>
          <w:b/>
          <w:sz w:val="24"/>
        </w:rPr>
      </w:pPr>
      <w:r>
        <w:rPr>
          <w:b/>
          <w:sz w:val="24"/>
        </w:rPr>
        <w:t>(ГАУЗ СО «ОСБМР «Липовка»)</w:t>
      </w:r>
    </w:p>
    <w:p w14:paraId="7D48A077" w14:textId="77777777" w:rsidR="005F37BF" w:rsidRDefault="005F37BF" w:rsidP="005F37BF">
      <w:pPr>
        <w:ind w:right="5521"/>
        <w:jc w:val="center"/>
        <w:rPr>
          <w:i/>
          <w:sz w:val="20"/>
        </w:rPr>
      </w:pPr>
      <w:r>
        <w:rPr>
          <w:i/>
          <w:sz w:val="20"/>
        </w:rPr>
        <w:t>п. Липовка, Режевской район,</w:t>
      </w:r>
    </w:p>
    <w:p w14:paraId="6640F030" w14:textId="77777777" w:rsidR="005F37BF" w:rsidRDefault="005F37BF" w:rsidP="005F37BF">
      <w:pPr>
        <w:ind w:right="5754"/>
        <w:jc w:val="center"/>
        <w:rPr>
          <w:i/>
          <w:sz w:val="20"/>
        </w:rPr>
      </w:pPr>
      <w:r>
        <w:rPr>
          <w:i/>
          <w:sz w:val="20"/>
        </w:rPr>
        <w:t>Свердловская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область,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623734</w:t>
      </w:r>
    </w:p>
    <w:p w14:paraId="644B3E1F" w14:textId="77777777" w:rsidR="005F37BF" w:rsidRDefault="005F37BF" w:rsidP="005F37BF">
      <w:pPr>
        <w:ind w:right="5754"/>
        <w:jc w:val="center"/>
        <w:rPr>
          <w:i/>
          <w:sz w:val="20"/>
        </w:rPr>
      </w:pPr>
      <w:r>
        <w:rPr>
          <w:i/>
          <w:sz w:val="20"/>
        </w:rPr>
        <w:t>тел/факс: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(34364)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58001</w:t>
      </w:r>
    </w:p>
    <w:p w14:paraId="359B1F8D" w14:textId="77777777" w:rsidR="005F37BF" w:rsidRDefault="005F37BF" w:rsidP="005F37BF">
      <w:pPr>
        <w:ind w:right="5754"/>
        <w:jc w:val="center"/>
        <w:rPr>
          <w:i/>
          <w:sz w:val="20"/>
        </w:rPr>
      </w:pPr>
      <w:r>
        <w:rPr>
          <w:i/>
          <w:sz w:val="20"/>
        </w:rPr>
        <w:t>ИНН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6628000074/КПП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667701001</w:t>
      </w:r>
    </w:p>
    <w:p w14:paraId="1B163A78" w14:textId="77777777" w:rsidR="005F37BF" w:rsidRDefault="005F37BF" w:rsidP="005F37BF">
      <w:pPr>
        <w:ind w:right="5754"/>
        <w:jc w:val="center"/>
        <w:rPr>
          <w:i/>
          <w:sz w:val="20"/>
        </w:rPr>
      </w:pPr>
      <w:r>
        <w:rPr>
          <w:i/>
          <w:sz w:val="20"/>
        </w:rPr>
        <w:t>ОКВЭД</w:t>
      </w:r>
      <w:r w:rsidRPr="00545C47">
        <w:rPr>
          <w:i/>
          <w:sz w:val="20"/>
        </w:rPr>
        <w:t xml:space="preserve"> 86.10</w:t>
      </w:r>
      <w:r>
        <w:rPr>
          <w:i/>
          <w:sz w:val="20"/>
        </w:rPr>
        <w:t xml:space="preserve"> ОКПО</w:t>
      </w:r>
      <w:r w:rsidRPr="00545C47">
        <w:rPr>
          <w:i/>
          <w:sz w:val="20"/>
        </w:rPr>
        <w:t xml:space="preserve"> 01945470</w:t>
      </w:r>
    </w:p>
    <w:p w14:paraId="3ECDC3B1" w14:textId="77777777" w:rsidR="005F37BF" w:rsidRDefault="005F37BF" w:rsidP="005F37BF">
      <w:pPr>
        <w:pStyle w:val="a3"/>
        <w:rPr>
          <w:i/>
        </w:rPr>
      </w:pPr>
    </w:p>
    <w:p w14:paraId="76D93CAE" w14:textId="7D85630B" w:rsidR="005F37BF" w:rsidRDefault="005F37BF" w:rsidP="005F37BF">
      <w:pPr>
        <w:pStyle w:val="a3"/>
        <w:ind w:left="841"/>
      </w:pPr>
      <w:r>
        <w:t>Исх.</w:t>
      </w:r>
      <w:r>
        <w:rPr>
          <w:spacing w:val="-1"/>
        </w:rPr>
        <w:t xml:space="preserve"> </w:t>
      </w:r>
      <w:r>
        <w:t>№___ от 2</w:t>
      </w:r>
      <w:r>
        <w:t>2</w:t>
      </w:r>
      <w:r>
        <w:t>.0</w:t>
      </w:r>
      <w:r>
        <w:t>7</w:t>
      </w:r>
      <w:r>
        <w:t>.2025 г.</w:t>
      </w:r>
    </w:p>
    <w:p w14:paraId="06F9E82F" w14:textId="77777777" w:rsidR="005F37BF" w:rsidRDefault="005F37BF" w:rsidP="005F37BF">
      <w:pPr>
        <w:pStyle w:val="a3"/>
        <w:ind w:left="841"/>
      </w:pPr>
    </w:p>
    <w:p w14:paraId="3C4D080D" w14:textId="77777777" w:rsidR="005F37BF" w:rsidRPr="00792F9E" w:rsidRDefault="005F37BF" w:rsidP="005F37BF">
      <w:pPr>
        <w:pStyle w:val="a3"/>
        <w:spacing w:before="91"/>
        <w:ind w:right="-58"/>
        <w:jc w:val="center"/>
        <w:rPr>
          <w:sz w:val="24"/>
          <w:szCs w:val="24"/>
        </w:rPr>
      </w:pPr>
      <w:r w:rsidRPr="00792F9E">
        <w:rPr>
          <w:sz w:val="24"/>
          <w:szCs w:val="24"/>
        </w:rPr>
        <w:t xml:space="preserve">Запрос о предоставлении </w:t>
      </w:r>
      <w:r w:rsidRPr="00792F9E">
        <w:rPr>
          <w:spacing w:val="-52"/>
          <w:sz w:val="24"/>
          <w:szCs w:val="24"/>
        </w:rPr>
        <w:t xml:space="preserve">  </w:t>
      </w:r>
      <w:r w:rsidRPr="00792F9E">
        <w:rPr>
          <w:sz w:val="24"/>
          <w:szCs w:val="24"/>
        </w:rPr>
        <w:t>ценовой</w:t>
      </w:r>
      <w:r w:rsidRPr="00792F9E">
        <w:rPr>
          <w:spacing w:val="-2"/>
          <w:sz w:val="24"/>
          <w:szCs w:val="24"/>
        </w:rPr>
        <w:t xml:space="preserve"> </w:t>
      </w:r>
      <w:r w:rsidRPr="00792F9E">
        <w:rPr>
          <w:sz w:val="24"/>
          <w:szCs w:val="24"/>
        </w:rPr>
        <w:t>информации.</w:t>
      </w:r>
    </w:p>
    <w:p w14:paraId="723A9E4E" w14:textId="77777777" w:rsidR="005F37BF" w:rsidRDefault="005F37BF" w:rsidP="005F37BF">
      <w:pPr>
        <w:pStyle w:val="a3"/>
        <w:spacing w:before="11"/>
        <w:rPr>
          <w:sz w:val="21"/>
        </w:rPr>
      </w:pPr>
    </w:p>
    <w:p w14:paraId="4DD81065" w14:textId="1B378C95" w:rsidR="005F37BF" w:rsidRDefault="005F37BF" w:rsidP="005F37BF">
      <w:pPr>
        <w:pStyle w:val="a3"/>
        <w:ind w:left="132" w:right="225" w:firstLine="708"/>
        <w:jc w:val="both"/>
      </w:pPr>
      <w:r>
        <w:t>Администрация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«Областная специализированная больница медицинской реабилитации «Липовка»,</w:t>
      </w:r>
      <w:r>
        <w:rPr>
          <w:spacing w:val="1"/>
        </w:rPr>
        <w:t xml:space="preserve"> </w:t>
      </w:r>
      <w:r>
        <w:t xml:space="preserve">просит до </w:t>
      </w:r>
      <w:r>
        <w:t>25.07.2025</w:t>
      </w:r>
      <w:r>
        <w:t xml:space="preserve"> года выслать коммерческое предложение на поставку </w:t>
      </w:r>
      <w:r>
        <w:t>запасных частей для ремонта фронтального погрузчика ПУМ-500</w:t>
      </w:r>
      <w:r>
        <w:t xml:space="preserve"> для проведения </w:t>
      </w:r>
      <w:r w:rsidR="00B716C6">
        <w:t xml:space="preserve">неконкурентной </w:t>
      </w:r>
      <w:r>
        <w:t>закупки</w:t>
      </w:r>
      <w:r w:rsidR="00B716C6">
        <w:t xml:space="preserve"> </w:t>
      </w:r>
      <w:r>
        <w:t>в электронной форме</w:t>
      </w:r>
      <w:r w:rsidR="00B716C6">
        <w:t xml:space="preserve"> через подсистему Малые закупки Свердловской области</w:t>
      </w:r>
      <w:r>
        <w:t>.</w:t>
      </w:r>
    </w:p>
    <w:p w14:paraId="74F9C87B" w14:textId="77777777" w:rsidR="005F37BF" w:rsidRDefault="005F37BF" w:rsidP="005F37BF">
      <w:pPr>
        <w:pStyle w:val="1"/>
        <w:spacing w:before="6"/>
        <w:ind w:left="841"/>
      </w:pPr>
      <w:r>
        <w:t>Наименование</w:t>
      </w:r>
      <w:r>
        <w:rPr>
          <w:spacing w:val="-3"/>
        </w:rPr>
        <w:t xml:space="preserve"> </w:t>
      </w:r>
      <w:r>
        <w:t>товара</w:t>
      </w:r>
    </w:p>
    <w:tbl>
      <w:tblPr>
        <w:tblW w:w="10647" w:type="dxa"/>
        <w:jc w:val="center"/>
        <w:tblLayout w:type="fixed"/>
        <w:tblLook w:val="0000" w:firstRow="0" w:lastRow="0" w:firstColumn="0" w:lastColumn="0" w:noHBand="0" w:noVBand="0"/>
      </w:tblPr>
      <w:tblGrid>
        <w:gridCol w:w="596"/>
        <w:gridCol w:w="2127"/>
        <w:gridCol w:w="6520"/>
        <w:gridCol w:w="709"/>
        <w:gridCol w:w="695"/>
      </w:tblGrid>
      <w:tr w:rsidR="005F37BF" w:rsidRPr="008B5E4C" w14:paraId="3AADF930" w14:textId="77777777" w:rsidTr="000559B9">
        <w:trPr>
          <w:trHeight w:val="639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D1610" w14:textId="77777777" w:rsidR="005F37BF" w:rsidRPr="008B5E4C" w:rsidRDefault="005F37BF" w:rsidP="00A258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4C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43590" w14:textId="77777777" w:rsidR="005F37BF" w:rsidRPr="008B5E4C" w:rsidRDefault="005F37BF" w:rsidP="00A258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4C">
              <w:rPr>
                <w:b/>
                <w:bCs/>
                <w:color w:val="000000"/>
                <w:sz w:val="20"/>
                <w:szCs w:val="20"/>
              </w:rPr>
              <w:t>Наименование позиции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78F50" w14:textId="2D19AD71" w:rsidR="005F37BF" w:rsidRPr="008B5E4C" w:rsidRDefault="005F37BF" w:rsidP="00A258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4C">
              <w:rPr>
                <w:b/>
                <w:bCs/>
                <w:color w:val="000000"/>
                <w:sz w:val="20"/>
                <w:szCs w:val="20"/>
              </w:rPr>
              <w:t xml:space="preserve">Технические характеристики </w:t>
            </w:r>
            <w:r w:rsidR="00F80E3C">
              <w:rPr>
                <w:b/>
                <w:bCs/>
                <w:color w:val="000000"/>
                <w:sz w:val="20"/>
                <w:szCs w:val="20"/>
              </w:rPr>
              <w:t>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193CD" w14:textId="77777777" w:rsidR="005F37BF" w:rsidRPr="008B5E4C" w:rsidRDefault="005F37BF" w:rsidP="00A258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4C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11F6" w14:textId="77777777" w:rsidR="005F37BF" w:rsidRPr="008B5E4C" w:rsidRDefault="005F37BF" w:rsidP="00A258C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5E4C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5F37BF" w:rsidRPr="000559B9" w14:paraId="0827EA48" w14:textId="77777777" w:rsidTr="000559B9">
        <w:trPr>
          <w:trHeight w:val="422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D72B7" w14:textId="77777777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2D16A" w14:textId="1A4DA5D9" w:rsidR="005F37BF" w:rsidRPr="000559B9" w:rsidRDefault="005F37BF" w:rsidP="005F37BF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0559B9">
              <w:rPr>
                <w:bCs/>
                <w:sz w:val="20"/>
                <w:szCs w:val="20"/>
              </w:rPr>
              <w:t>Гидронасос хода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384C3" w14:textId="2FE0373F" w:rsidR="005F37BF" w:rsidRPr="000559B9" w:rsidRDefault="005F37BF" w:rsidP="005F37BF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0559B9">
              <w:rPr>
                <w:sz w:val="20"/>
                <w:szCs w:val="20"/>
              </w:rPr>
              <w:t>313.3.56.502.4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8F452" w14:textId="77777777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D291" w14:textId="0688890D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sz w:val="20"/>
                <w:szCs w:val="20"/>
              </w:rPr>
              <w:t>1</w:t>
            </w:r>
          </w:p>
        </w:tc>
      </w:tr>
      <w:tr w:rsidR="005F37BF" w:rsidRPr="000559B9" w14:paraId="193D72D7" w14:textId="77777777" w:rsidTr="000559B9">
        <w:trPr>
          <w:trHeight w:val="414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38B51" w14:textId="77777777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4A759" w14:textId="47B43551" w:rsidR="005F37BF" w:rsidRPr="000559B9" w:rsidRDefault="005F37BF" w:rsidP="005F37BF">
            <w:pPr>
              <w:snapToGrid w:val="0"/>
              <w:jc w:val="center"/>
              <w:rPr>
                <w:sz w:val="20"/>
                <w:szCs w:val="20"/>
              </w:rPr>
            </w:pPr>
            <w:r w:rsidRPr="000559B9">
              <w:rPr>
                <w:bCs/>
                <w:sz w:val="20"/>
                <w:szCs w:val="20"/>
              </w:rPr>
              <w:t>Гидромотор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68984" w14:textId="676E3E90" w:rsidR="005F37BF" w:rsidRPr="000559B9" w:rsidRDefault="005F37BF" w:rsidP="005F37BF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559B9">
              <w:rPr>
                <w:sz w:val="20"/>
                <w:szCs w:val="20"/>
              </w:rPr>
              <w:t>310.2.56.00.06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64214" w14:textId="77777777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CACA" w14:textId="3EFE62CF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sz w:val="20"/>
                <w:szCs w:val="20"/>
              </w:rPr>
              <w:t>2</w:t>
            </w:r>
          </w:p>
        </w:tc>
      </w:tr>
      <w:tr w:rsidR="005F37BF" w:rsidRPr="000559B9" w14:paraId="246D1AE7" w14:textId="77777777" w:rsidTr="000559B9">
        <w:trPr>
          <w:trHeight w:val="42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91248" w14:textId="1104DF23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F22D5" w14:textId="0B6307DC" w:rsidR="005F37BF" w:rsidRPr="000559B9" w:rsidRDefault="005F37BF" w:rsidP="005F37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559B9">
              <w:rPr>
                <w:sz w:val="20"/>
                <w:szCs w:val="20"/>
              </w:rPr>
              <w:t>Гидронасос (стрела)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81494" w14:textId="71314BD3" w:rsidR="005F37BF" w:rsidRPr="000559B9" w:rsidRDefault="005F37BF" w:rsidP="005F37BF">
            <w:pPr>
              <w:pStyle w:val="a6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0559B9">
              <w:rPr>
                <w:sz w:val="20"/>
                <w:szCs w:val="20"/>
              </w:rPr>
              <w:t>210.16.12.00Г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4B61" w14:textId="2D3F746E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AB5F" w14:textId="402163AF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sz w:val="20"/>
                <w:szCs w:val="20"/>
              </w:rPr>
              <w:t>1</w:t>
            </w:r>
          </w:p>
        </w:tc>
      </w:tr>
      <w:tr w:rsidR="005F37BF" w:rsidRPr="000559B9" w14:paraId="16503617" w14:textId="77777777" w:rsidTr="000559B9">
        <w:trPr>
          <w:trHeight w:val="41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999B" w14:textId="726B19EB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09B36" w14:textId="0B36D3BE" w:rsidR="005F37BF" w:rsidRPr="000559B9" w:rsidRDefault="005F37BF" w:rsidP="005F37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559B9">
              <w:rPr>
                <w:sz w:val="20"/>
                <w:szCs w:val="20"/>
              </w:rPr>
              <w:t>Ось привода колеса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F4089" w14:textId="5165DDB0" w:rsidR="005F37BF" w:rsidRPr="000559B9" w:rsidRDefault="005F37BF" w:rsidP="005F37BF">
            <w:pPr>
              <w:pStyle w:val="a6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0559B9">
              <w:rPr>
                <w:sz w:val="20"/>
                <w:szCs w:val="20"/>
              </w:rPr>
              <w:t>Вал П1.01.03.016-1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B7A0C" w14:textId="32D7AE53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5F3A1" w14:textId="5BFA0B29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sz w:val="20"/>
                <w:szCs w:val="20"/>
              </w:rPr>
              <w:t>4</w:t>
            </w:r>
          </w:p>
        </w:tc>
      </w:tr>
      <w:tr w:rsidR="005F37BF" w:rsidRPr="000559B9" w14:paraId="56808240" w14:textId="77777777" w:rsidTr="000559B9">
        <w:trPr>
          <w:trHeight w:val="56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86679" w14:textId="2DFB7E84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018C3" w14:textId="2186AAE5" w:rsidR="005F37BF" w:rsidRPr="000559B9" w:rsidRDefault="005F37BF" w:rsidP="005F37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559B9">
              <w:rPr>
                <w:sz w:val="20"/>
                <w:szCs w:val="20"/>
              </w:rPr>
              <w:t>Ступица колеса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55D81" w14:textId="7372D9B0" w:rsidR="00B716C6" w:rsidRPr="000559B9" w:rsidRDefault="005F37BF" w:rsidP="00B716C6">
            <w:pPr>
              <w:jc w:val="center"/>
              <w:rPr>
                <w:sz w:val="20"/>
                <w:szCs w:val="20"/>
                <w:u w:val="single"/>
              </w:rPr>
            </w:pPr>
            <w:r w:rsidRPr="000559B9">
              <w:rPr>
                <w:sz w:val="20"/>
                <w:szCs w:val="20"/>
              </w:rPr>
              <w:t>Ступица П1.01.03.021</w:t>
            </w:r>
          </w:p>
          <w:p w14:paraId="3322D6F8" w14:textId="43DD75F7" w:rsidR="005F37BF" w:rsidRPr="000559B9" w:rsidRDefault="005F37BF" w:rsidP="005F37BF">
            <w:pPr>
              <w:pStyle w:val="a6"/>
              <w:ind w:left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DB1AC" w14:textId="5AD97432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FB8F" w14:textId="228B14E3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sz w:val="20"/>
                <w:szCs w:val="20"/>
              </w:rPr>
              <w:t>4</w:t>
            </w:r>
          </w:p>
        </w:tc>
      </w:tr>
      <w:tr w:rsidR="005F37BF" w:rsidRPr="000559B9" w14:paraId="2F3C03EB" w14:textId="77777777" w:rsidTr="000559B9">
        <w:trPr>
          <w:trHeight w:val="412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2E3C9" w14:textId="3D3E8A1F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95EEC" w14:textId="4200E462" w:rsidR="005F37BF" w:rsidRPr="000559B9" w:rsidRDefault="005F37BF" w:rsidP="005F37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559B9">
              <w:rPr>
                <w:sz w:val="20"/>
                <w:szCs w:val="20"/>
              </w:rPr>
              <w:t>Блок клапанов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B79D3" w14:textId="37464DC8" w:rsidR="005F37BF" w:rsidRPr="000559B9" w:rsidRDefault="005F37BF" w:rsidP="005F37BF">
            <w:pPr>
              <w:pStyle w:val="a6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0559B9">
              <w:rPr>
                <w:sz w:val="20"/>
                <w:szCs w:val="20"/>
              </w:rPr>
              <w:t>П1.11.03.004сб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D5153" w14:textId="4B26F812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7D12" w14:textId="4CAD1F02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sz w:val="20"/>
                <w:szCs w:val="20"/>
              </w:rPr>
              <w:t>2</w:t>
            </w:r>
          </w:p>
        </w:tc>
      </w:tr>
      <w:tr w:rsidR="005F37BF" w:rsidRPr="000559B9" w14:paraId="3816523C" w14:textId="77777777" w:rsidTr="000559B9">
        <w:trPr>
          <w:trHeight w:val="418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03557" w14:textId="3F090DB9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B0F05" w14:textId="1F22C4C1" w:rsidR="005F37BF" w:rsidRPr="000559B9" w:rsidRDefault="005F37BF" w:rsidP="005F37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559B9">
              <w:rPr>
                <w:sz w:val="20"/>
                <w:szCs w:val="20"/>
              </w:rPr>
              <w:t>Блок клапанов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BE013" w14:textId="13E2E473" w:rsidR="005F37BF" w:rsidRPr="000559B9" w:rsidRDefault="005F37BF" w:rsidP="005F37BF">
            <w:pPr>
              <w:pStyle w:val="a6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0559B9">
              <w:rPr>
                <w:sz w:val="20"/>
                <w:szCs w:val="20"/>
              </w:rPr>
              <w:t>П1.11.03.005сб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007A7" w14:textId="56E4EC06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267D6" w14:textId="288B61B3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sz w:val="20"/>
                <w:szCs w:val="20"/>
              </w:rPr>
              <w:t>2</w:t>
            </w:r>
          </w:p>
        </w:tc>
      </w:tr>
      <w:tr w:rsidR="005F37BF" w:rsidRPr="000559B9" w14:paraId="20A69FFD" w14:textId="77777777" w:rsidTr="000559B9">
        <w:trPr>
          <w:trHeight w:val="552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ED1E0" w14:textId="5FCDA8F5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63F1E" w14:textId="0262DC6F" w:rsidR="005F37BF" w:rsidRPr="000559B9" w:rsidRDefault="005F37BF" w:rsidP="005F37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559B9">
              <w:rPr>
                <w:sz w:val="20"/>
                <w:szCs w:val="20"/>
              </w:rPr>
              <w:t>Гидрораспределитель (ковш-стрела)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012F9" w14:textId="25AF3AD5" w:rsidR="005F37BF" w:rsidRPr="000559B9" w:rsidRDefault="005F37BF" w:rsidP="005F37BF">
            <w:pPr>
              <w:pStyle w:val="a6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0559B9">
              <w:rPr>
                <w:sz w:val="20"/>
                <w:szCs w:val="20"/>
              </w:rPr>
              <w:t>П1.11.00.416сб(Р-50)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4D9AF" w14:textId="1CFF354B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FF8BF" w14:textId="062FDEEE" w:rsidR="005F37BF" w:rsidRPr="000559B9" w:rsidRDefault="005F37BF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559B9">
              <w:rPr>
                <w:sz w:val="20"/>
                <w:szCs w:val="20"/>
              </w:rPr>
              <w:t>1</w:t>
            </w:r>
          </w:p>
        </w:tc>
      </w:tr>
      <w:tr w:rsidR="00B716C6" w:rsidRPr="000559B9" w14:paraId="27A8316F" w14:textId="77777777" w:rsidTr="000559B9">
        <w:trPr>
          <w:trHeight w:val="552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55C92" w14:textId="2D114D74" w:rsidR="00B716C6" w:rsidRPr="000559B9" w:rsidRDefault="005809B8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D1E90" w14:textId="01BBED2E" w:rsidR="00B716C6" w:rsidRPr="000559B9" w:rsidRDefault="00B716C6" w:rsidP="005F37BF">
            <w:pPr>
              <w:snapToGrid w:val="0"/>
              <w:jc w:val="center"/>
              <w:rPr>
                <w:sz w:val="20"/>
                <w:szCs w:val="20"/>
              </w:rPr>
            </w:pPr>
            <w:r w:rsidRPr="000559B9">
              <w:rPr>
                <w:sz w:val="20"/>
                <w:szCs w:val="20"/>
              </w:rPr>
              <w:t>комплект болт/гайка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A45C3" w14:textId="60A73A5D" w:rsidR="00B716C6" w:rsidRPr="000559B9" w:rsidRDefault="00B716C6" w:rsidP="005F37BF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0559B9">
              <w:rPr>
                <w:sz w:val="20"/>
                <w:szCs w:val="20"/>
              </w:rPr>
              <w:t>Болт П1.01.03.037 с гайкой</w:t>
            </w:r>
            <w:r>
              <w:rPr>
                <w:sz w:val="20"/>
                <w:szCs w:val="20"/>
              </w:rPr>
              <w:t xml:space="preserve"> для </w:t>
            </w:r>
            <w:r w:rsidRPr="000559B9">
              <w:rPr>
                <w:sz w:val="20"/>
                <w:szCs w:val="20"/>
              </w:rPr>
              <w:t>Ступиц</w:t>
            </w:r>
            <w:r>
              <w:rPr>
                <w:sz w:val="20"/>
                <w:szCs w:val="20"/>
              </w:rPr>
              <w:t>ы</w:t>
            </w:r>
            <w:r w:rsidRPr="000559B9">
              <w:rPr>
                <w:sz w:val="20"/>
                <w:szCs w:val="20"/>
              </w:rPr>
              <w:t xml:space="preserve"> П1.01.03.021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346AC" w14:textId="13829904" w:rsidR="00B716C6" w:rsidRPr="000559B9" w:rsidRDefault="00B716C6" w:rsidP="005F37B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FF7D" w14:textId="4696E7D1" w:rsidR="00B716C6" w:rsidRPr="000559B9" w:rsidRDefault="00B716C6" w:rsidP="005F37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14:paraId="656B5235" w14:textId="77777777" w:rsidR="005F37BF" w:rsidRPr="008B5E4C" w:rsidRDefault="005F37BF" w:rsidP="005F37BF">
      <w:pPr>
        <w:rPr>
          <w:sz w:val="20"/>
          <w:szCs w:val="20"/>
        </w:rPr>
      </w:pPr>
    </w:p>
    <w:p w14:paraId="613DAC9E" w14:textId="77777777" w:rsidR="005F37BF" w:rsidRPr="008B5E4C" w:rsidRDefault="005F37BF" w:rsidP="005F37BF">
      <w:pPr>
        <w:ind w:firstLine="709"/>
        <w:rPr>
          <w:sz w:val="20"/>
          <w:szCs w:val="20"/>
        </w:rPr>
      </w:pPr>
      <w:r w:rsidRPr="008B5E4C">
        <w:rPr>
          <w:b/>
          <w:sz w:val="20"/>
          <w:szCs w:val="20"/>
        </w:rPr>
        <w:t>Условия поставки</w:t>
      </w:r>
      <w:r w:rsidRPr="008B5E4C">
        <w:rPr>
          <w:sz w:val="20"/>
          <w:szCs w:val="20"/>
        </w:rPr>
        <w:t xml:space="preserve">. </w:t>
      </w:r>
    </w:p>
    <w:p w14:paraId="161422C9" w14:textId="77777777" w:rsidR="005F37BF" w:rsidRPr="0038138E" w:rsidRDefault="005F37BF" w:rsidP="005F37BF">
      <w:pPr>
        <w:ind w:firstLine="709"/>
        <w:jc w:val="both"/>
      </w:pPr>
      <w:r w:rsidRPr="0038138E">
        <w:rPr>
          <w:b/>
        </w:rPr>
        <w:t>Место доставки</w:t>
      </w:r>
      <w:r w:rsidRPr="0038138E">
        <w:t xml:space="preserve">: </w:t>
      </w:r>
      <w:r w:rsidRPr="004E170E">
        <w:t>Свердловская область, Режевской район, пос. Липовка.</w:t>
      </w:r>
      <w:r>
        <w:t xml:space="preserve"> Склад.</w:t>
      </w:r>
    </w:p>
    <w:p w14:paraId="1D873663" w14:textId="4364D76D" w:rsidR="005F37BF" w:rsidRDefault="005F37BF" w:rsidP="005F37BF">
      <w:pPr>
        <w:ind w:firstLine="709"/>
        <w:jc w:val="both"/>
      </w:pPr>
      <w:r w:rsidRPr="0038138E">
        <w:rPr>
          <w:b/>
        </w:rPr>
        <w:t>Срок (период) поставки</w:t>
      </w:r>
      <w:r w:rsidRPr="0038138E">
        <w:t xml:space="preserve">: </w:t>
      </w:r>
      <w:r w:rsidRPr="00AE4283">
        <w:t xml:space="preserve">Поставка товара должна быть осуществлена в течение </w:t>
      </w:r>
      <w:r w:rsidR="000559B9">
        <w:t>15</w:t>
      </w:r>
      <w:r>
        <w:t xml:space="preserve"> (</w:t>
      </w:r>
      <w:r w:rsidR="000559B9">
        <w:t>Пятнадцати</w:t>
      </w:r>
      <w:r>
        <w:t xml:space="preserve">) </w:t>
      </w:r>
      <w:r w:rsidRPr="00AE4283">
        <w:t xml:space="preserve">рабочих дней с момента </w:t>
      </w:r>
      <w:r>
        <w:t>заключения договора</w:t>
      </w:r>
      <w:r w:rsidRPr="00AE4283">
        <w:t xml:space="preserve">. Прием товара на склад Заказчика осуществляется с 08.00 часов до 15.00 часов. </w:t>
      </w:r>
    </w:p>
    <w:p w14:paraId="673E44BC" w14:textId="77777777" w:rsidR="005F37BF" w:rsidRPr="0038138E" w:rsidRDefault="005F37BF" w:rsidP="005F37BF">
      <w:pPr>
        <w:ind w:firstLine="709"/>
        <w:jc w:val="both"/>
      </w:pPr>
      <w:r w:rsidRPr="0038138E">
        <w:rPr>
          <w:b/>
        </w:rPr>
        <w:t>Условия поставки товара:</w:t>
      </w:r>
      <w:r w:rsidRPr="0038138E">
        <w:t xml:space="preserve"> поставка товара осуществляется транспортом Поставщика и за счет Поставщика до склада Заказчика. </w:t>
      </w:r>
    </w:p>
    <w:p w14:paraId="5ADFD928" w14:textId="77777777" w:rsidR="005F37BF" w:rsidRPr="000B6166" w:rsidRDefault="005F37BF" w:rsidP="005F37BF">
      <w:pPr>
        <w:ind w:firstLine="709"/>
        <w:jc w:val="both"/>
        <w:rPr>
          <w:rFonts w:eastAsia="SimSun"/>
        </w:rPr>
      </w:pPr>
      <w:r w:rsidRPr="000B6166">
        <w:rPr>
          <w:rFonts w:eastAsia="SimSun"/>
          <w:b/>
        </w:rPr>
        <w:t>Требования к упаковке</w:t>
      </w:r>
    </w:p>
    <w:p w14:paraId="589AACD8" w14:textId="77777777" w:rsidR="005F37BF" w:rsidRPr="000B6166" w:rsidRDefault="005F37BF" w:rsidP="005F37BF">
      <w:pPr>
        <w:ind w:firstLine="709"/>
        <w:jc w:val="both"/>
        <w:rPr>
          <w:rFonts w:eastAsia="SimSun"/>
        </w:rPr>
      </w:pPr>
      <w:r w:rsidRPr="000B6166">
        <w:rPr>
          <w:rFonts w:eastAsia="SimSun"/>
        </w:rPr>
        <w:t>Упаковка товара должна обеспечить его сохранность при транспортировке и хранении. Поставка должна осуществляться с соблюдением условий поставки и температурного режима, необходимого для сохранения функциональных характеристик. Тара должна отвечать требованиям ГОСТов.</w:t>
      </w:r>
    </w:p>
    <w:p w14:paraId="40E5C817" w14:textId="77777777" w:rsidR="005F37BF" w:rsidRPr="0038138E" w:rsidRDefault="005F37BF" w:rsidP="005F37BF">
      <w:pPr>
        <w:adjustRightInd w:val="0"/>
        <w:ind w:firstLine="709"/>
        <w:jc w:val="both"/>
        <w:rPr>
          <w:b/>
        </w:rPr>
      </w:pPr>
      <w:r w:rsidRPr="0038138E">
        <w:rPr>
          <w:b/>
        </w:rPr>
        <w:t xml:space="preserve">Требования к сроку и (или) объему предоставления гарантий качества товара, к обслуживанию товара, к расходам на эксплуатацию товара </w:t>
      </w:r>
    </w:p>
    <w:p w14:paraId="4A39EA3B" w14:textId="77777777" w:rsidR="005F37BF" w:rsidRPr="0038138E" w:rsidRDefault="005F37BF" w:rsidP="005F37BF">
      <w:pPr>
        <w:adjustRightInd w:val="0"/>
        <w:ind w:firstLine="709"/>
        <w:jc w:val="both"/>
      </w:pPr>
      <w:r w:rsidRPr="0038138E">
        <w:t>При обнаружении брака товар возвращается Поставщику по акту. Поставщик обязан поставить товар взамен возвращенного бесплатно.</w:t>
      </w:r>
    </w:p>
    <w:p w14:paraId="2ADBA50A" w14:textId="05399E1A" w:rsidR="005F37BF" w:rsidRDefault="005F37BF" w:rsidP="005F37BF">
      <w:pPr>
        <w:adjustRightInd w:val="0"/>
        <w:ind w:firstLine="709"/>
        <w:jc w:val="both"/>
      </w:pPr>
      <w:r w:rsidRPr="00FA1447">
        <w:t xml:space="preserve">На поставляемый Товар распространяется гарантийный срок – не менее </w:t>
      </w:r>
      <w:r w:rsidR="007F1310">
        <w:t>12</w:t>
      </w:r>
      <w:r w:rsidRPr="00FA1447">
        <w:t xml:space="preserve"> месяцев с момента </w:t>
      </w:r>
      <w:r w:rsidR="007F1310">
        <w:t>поставки Товара</w:t>
      </w:r>
      <w:r w:rsidRPr="00FA1447">
        <w:t>. Срок годности Товара подтверждается инструкцией по применению Товара на русском языке, а также информацией, указанной на русском языке на упаковке Товара.</w:t>
      </w:r>
    </w:p>
    <w:p w14:paraId="47572EAC" w14:textId="77777777" w:rsidR="005F37BF" w:rsidRPr="0038138E" w:rsidRDefault="005F37BF" w:rsidP="005F37BF">
      <w:pPr>
        <w:adjustRightInd w:val="0"/>
        <w:ind w:firstLine="709"/>
        <w:jc w:val="both"/>
        <w:rPr>
          <w:b/>
        </w:rPr>
      </w:pPr>
      <w:r w:rsidRPr="0038138E">
        <w:rPr>
          <w:b/>
        </w:rPr>
        <w:t>Оплата поставленного товара.</w:t>
      </w:r>
    </w:p>
    <w:p w14:paraId="76A6659B" w14:textId="77777777" w:rsidR="005F37BF" w:rsidRPr="0038138E" w:rsidRDefault="005F37BF" w:rsidP="005F37BF">
      <w:pPr>
        <w:ind w:firstLine="709"/>
        <w:jc w:val="both"/>
      </w:pPr>
      <w:r w:rsidRPr="0038138E">
        <w:t xml:space="preserve">Оплата производится Заказчиком путем безналичного перечисления денежных средств на расчетный счет Поставщика после </w:t>
      </w:r>
      <w:r w:rsidRPr="0038138E">
        <w:rPr>
          <w:bCs/>
        </w:rPr>
        <w:t>получения партии</w:t>
      </w:r>
      <w:r w:rsidRPr="0038138E">
        <w:t xml:space="preserve"> товара на основании выставленных Поставщиком счет-фактур (счетов) и товарных накладных </w:t>
      </w:r>
      <w:r>
        <w:t xml:space="preserve">или УПД </w:t>
      </w:r>
      <w:r w:rsidRPr="0038138E">
        <w:t xml:space="preserve">в </w:t>
      </w:r>
      <w:r w:rsidRPr="0038138E">
        <w:rPr>
          <w:bCs/>
        </w:rPr>
        <w:t xml:space="preserve">течение </w:t>
      </w:r>
      <w:r>
        <w:rPr>
          <w:bCs/>
        </w:rPr>
        <w:t xml:space="preserve">7 </w:t>
      </w:r>
      <w:r w:rsidRPr="0038138E">
        <w:rPr>
          <w:bCs/>
        </w:rPr>
        <w:t>(</w:t>
      </w:r>
      <w:r>
        <w:rPr>
          <w:bCs/>
        </w:rPr>
        <w:t>семи</w:t>
      </w:r>
      <w:r w:rsidRPr="0038138E">
        <w:rPr>
          <w:bCs/>
        </w:rPr>
        <w:t xml:space="preserve">) </w:t>
      </w:r>
      <w:r>
        <w:rPr>
          <w:bCs/>
        </w:rPr>
        <w:t>рабочих</w:t>
      </w:r>
      <w:r w:rsidRPr="0038138E">
        <w:rPr>
          <w:bCs/>
        </w:rPr>
        <w:t xml:space="preserve"> дней</w:t>
      </w:r>
      <w:r w:rsidRPr="0038138E">
        <w:t>.</w:t>
      </w:r>
    </w:p>
    <w:p w14:paraId="6894E571" w14:textId="77777777" w:rsidR="005F37BF" w:rsidRDefault="005F37BF" w:rsidP="005F37BF">
      <w:pPr>
        <w:widowControl/>
        <w:autoSpaceDE/>
        <w:autoSpaceDN/>
        <w:ind w:firstLine="709"/>
        <w:jc w:val="both"/>
        <w:rPr>
          <w:b/>
          <w:lang w:eastAsia="ru-RU"/>
        </w:rPr>
      </w:pPr>
    </w:p>
    <w:p w14:paraId="3332FCE3" w14:textId="77777777" w:rsidR="005F37BF" w:rsidRDefault="005F37BF" w:rsidP="005F37BF">
      <w:pPr>
        <w:widowControl/>
        <w:autoSpaceDE/>
        <w:autoSpaceDN/>
        <w:ind w:firstLine="709"/>
        <w:jc w:val="both"/>
        <w:rPr>
          <w:b/>
          <w:lang w:eastAsia="ru-RU"/>
        </w:rPr>
      </w:pPr>
    </w:p>
    <w:p w14:paraId="461C6C54" w14:textId="77777777" w:rsidR="005F37BF" w:rsidRPr="00934466" w:rsidRDefault="005F37BF" w:rsidP="005F37BF">
      <w:pPr>
        <w:widowControl/>
        <w:autoSpaceDE/>
        <w:autoSpaceDN/>
        <w:ind w:firstLine="709"/>
        <w:jc w:val="both"/>
        <w:rPr>
          <w:b/>
          <w:lang w:eastAsia="ru-RU"/>
        </w:rPr>
      </w:pPr>
      <w:r w:rsidRPr="00934466">
        <w:rPr>
          <w:b/>
          <w:lang w:eastAsia="ru-RU"/>
        </w:rPr>
        <w:t>Сбор ценовой информации не влечет за собой возникновение каких-либо обязательств Заказчика.</w:t>
      </w:r>
    </w:p>
    <w:p w14:paraId="4B74A084" w14:textId="77777777" w:rsidR="005F37BF" w:rsidRDefault="005F37BF" w:rsidP="005F37BF">
      <w:pPr>
        <w:pStyle w:val="a3"/>
        <w:ind w:firstLine="709"/>
        <w:jc w:val="both"/>
      </w:pPr>
    </w:p>
    <w:p w14:paraId="543EC52A" w14:textId="16D02B9D" w:rsidR="005F37BF" w:rsidRPr="006D1DBE" w:rsidRDefault="005F37BF" w:rsidP="005F37BF">
      <w:pPr>
        <w:pStyle w:val="a3"/>
        <w:ind w:firstLine="709"/>
        <w:jc w:val="both"/>
      </w:pPr>
      <w:r w:rsidRPr="00DA07CF">
        <w:t>Информацию</w:t>
      </w:r>
      <w:r w:rsidRPr="00DA07CF">
        <w:rPr>
          <w:spacing w:val="-1"/>
        </w:rPr>
        <w:t xml:space="preserve"> </w:t>
      </w:r>
      <w:r w:rsidRPr="00DA07CF">
        <w:t>выслать</w:t>
      </w:r>
      <w:r w:rsidRPr="00DA07CF">
        <w:rPr>
          <w:spacing w:val="-1"/>
        </w:rPr>
        <w:t xml:space="preserve"> </w:t>
      </w:r>
      <w:r w:rsidRPr="00DA07CF">
        <w:t>по</w:t>
      </w:r>
      <w:r w:rsidRPr="00DA07CF">
        <w:rPr>
          <w:spacing w:val="-5"/>
        </w:rPr>
        <w:t xml:space="preserve"> </w:t>
      </w:r>
      <w:r w:rsidRPr="00DA07CF">
        <w:t>электронной</w:t>
      </w:r>
      <w:r w:rsidRPr="00DA07CF">
        <w:rPr>
          <w:spacing w:val="-2"/>
        </w:rPr>
        <w:t xml:space="preserve"> </w:t>
      </w:r>
      <w:r w:rsidRPr="00DA07CF">
        <w:t>почте</w:t>
      </w:r>
      <w:r w:rsidRPr="00DA07CF">
        <w:rPr>
          <w:spacing w:val="-2"/>
        </w:rPr>
        <w:t xml:space="preserve"> </w:t>
      </w:r>
      <w:hyperlink r:id="rId4" w:history="1">
        <w:r w:rsidRPr="00C15153">
          <w:rPr>
            <w:rStyle w:val="a5"/>
            <w:u w:color="0000FF"/>
          </w:rPr>
          <w:t>zakup@</w:t>
        </w:r>
        <w:r w:rsidRPr="00C15153">
          <w:rPr>
            <w:rStyle w:val="a5"/>
            <w:u w:color="0000FF"/>
            <w:lang w:val="en-US"/>
          </w:rPr>
          <w:t>lipovka</w:t>
        </w:r>
        <w:r w:rsidRPr="00C15153">
          <w:rPr>
            <w:rStyle w:val="a5"/>
            <w:u w:color="0000FF"/>
          </w:rPr>
          <w:t>.</w:t>
        </w:r>
        <w:r w:rsidRPr="00C15153">
          <w:rPr>
            <w:rStyle w:val="a5"/>
            <w:u w:color="0000FF"/>
            <w:lang w:val="en-US"/>
          </w:rPr>
          <w:t>info</w:t>
        </w:r>
        <w:r w:rsidRPr="00C15153">
          <w:rPr>
            <w:rStyle w:val="a5"/>
            <w:spacing w:val="-3"/>
            <w:u w:color="0000FF"/>
          </w:rPr>
          <w:t xml:space="preserve"> </w:t>
        </w:r>
      </w:hyperlink>
      <w:r w:rsidRPr="00DA07CF">
        <w:t>до</w:t>
      </w:r>
      <w:r w:rsidRPr="00DA07CF">
        <w:rPr>
          <w:spacing w:val="-1"/>
        </w:rPr>
        <w:t xml:space="preserve"> </w:t>
      </w:r>
      <w:r w:rsidR="000559B9">
        <w:rPr>
          <w:spacing w:val="-1"/>
        </w:rPr>
        <w:t>25</w:t>
      </w:r>
      <w:r>
        <w:rPr>
          <w:spacing w:val="-1"/>
        </w:rPr>
        <w:t>.0</w:t>
      </w:r>
      <w:r w:rsidR="000559B9">
        <w:rPr>
          <w:spacing w:val="-1"/>
        </w:rPr>
        <w:t>7</w:t>
      </w:r>
      <w:r>
        <w:rPr>
          <w:spacing w:val="-1"/>
        </w:rPr>
        <w:t>.2025</w:t>
      </w:r>
      <w:r>
        <w:t>г.</w:t>
      </w:r>
    </w:p>
    <w:p w14:paraId="071EB49A" w14:textId="77777777" w:rsidR="005F37BF" w:rsidRPr="00DA07CF" w:rsidRDefault="005F37BF" w:rsidP="005F37BF">
      <w:pPr>
        <w:pStyle w:val="a3"/>
        <w:ind w:firstLine="709"/>
        <w:jc w:val="both"/>
      </w:pPr>
    </w:p>
    <w:p w14:paraId="40033157" w14:textId="77777777" w:rsidR="005F37BF" w:rsidRDefault="005F37BF" w:rsidP="005F37BF">
      <w:pPr>
        <w:pStyle w:val="a3"/>
        <w:tabs>
          <w:tab w:val="left" w:pos="7081"/>
        </w:tabs>
        <w:ind w:right="95"/>
      </w:pPr>
    </w:p>
    <w:p w14:paraId="5588B5B0" w14:textId="77777777" w:rsidR="005F37BF" w:rsidRPr="00DA07CF" w:rsidRDefault="005F37BF" w:rsidP="005F37BF">
      <w:pPr>
        <w:pStyle w:val="a3"/>
      </w:pPr>
    </w:p>
    <w:p w14:paraId="78AF0E08" w14:textId="77777777" w:rsidR="005F37BF" w:rsidRDefault="005F37BF" w:rsidP="005F37BF">
      <w:pPr>
        <w:spacing w:before="1"/>
        <w:ind w:left="132" w:right="-8"/>
        <w:rPr>
          <w:sz w:val="16"/>
        </w:rPr>
      </w:pPr>
    </w:p>
    <w:p w14:paraId="6EBA34BA" w14:textId="77777777" w:rsidR="005F37BF" w:rsidRDefault="005F37BF" w:rsidP="005F37BF">
      <w:pPr>
        <w:spacing w:before="1"/>
        <w:ind w:left="132" w:right="-8"/>
        <w:rPr>
          <w:sz w:val="16"/>
        </w:rPr>
      </w:pPr>
    </w:p>
    <w:p w14:paraId="7885AC18" w14:textId="77777777" w:rsidR="005F37BF" w:rsidRDefault="005F37BF" w:rsidP="005F37BF">
      <w:pPr>
        <w:spacing w:before="1"/>
        <w:ind w:left="132" w:right="-8"/>
        <w:rPr>
          <w:sz w:val="16"/>
        </w:rPr>
      </w:pPr>
    </w:p>
    <w:p w14:paraId="3B27FD8B" w14:textId="77777777" w:rsidR="005F37BF" w:rsidRDefault="005F37BF" w:rsidP="005F37BF">
      <w:pPr>
        <w:spacing w:before="1"/>
        <w:ind w:left="132" w:right="-8"/>
        <w:rPr>
          <w:sz w:val="16"/>
        </w:rPr>
      </w:pPr>
    </w:p>
    <w:p w14:paraId="08369BD6" w14:textId="77777777" w:rsidR="005F37BF" w:rsidRDefault="005F37BF" w:rsidP="005F37BF">
      <w:pPr>
        <w:spacing w:before="1"/>
        <w:ind w:left="132" w:right="-8"/>
        <w:rPr>
          <w:sz w:val="16"/>
        </w:rPr>
      </w:pPr>
    </w:p>
    <w:p w14:paraId="32050828" w14:textId="77777777" w:rsidR="005F37BF" w:rsidRDefault="005F37BF" w:rsidP="005F37BF">
      <w:pPr>
        <w:spacing w:before="1"/>
        <w:ind w:left="132" w:right="-8"/>
        <w:rPr>
          <w:sz w:val="16"/>
        </w:rPr>
      </w:pPr>
    </w:p>
    <w:p w14:paraId="0616AED7" w14:textId="77777777" w:rsidR="005F37BF" w:rsidRDefault="005F37BF" w:rsidP="005F37BF">
      <w:pPr>
        <w:spacing w:before="1"/>
        <w:ind w:right="-8"/>
        <w:rPr>
          <w:sz w:val="16"/>
        </w:rPr>
      </w:pPr>
    </w:p>
    <w:p w14:paraId="2F3E2C72" w14:textId="77777777" w:rsidR="005F37BF" w:rsidRDefault="005F37BF" w:rsidP="005F37BF">
      <w:pPr>
        <w:spacing w:before="1"/>
        <w:ind w:right="-8"/>
        <w:rPr>
          <w:sz w:val="16"/>
        </w:rPr>
      </w:pPr>
    </w:p>
    <w:p w14:paraId="7F3BF00C" w14:textId="77777777" w:rsidR="005F37BF" w:rsidRDefault="005F37BF" w:rsidP="005F37BF">
      <w:pPr>
        <w:spacing w:before="1"/>
        <w:ind w:right="-8"/>
        <w:rPr>
          <w:sz w:val="16"/>
        </w:rPr>
      </w:pPr>
    </w:p>
    <w:p w14:paraId="3974E602" w14:textId="77777777" w:rsidR="005F37BF" w:rsidRDefault="005F37BF" w:rsidP="005F37BF">
      <w:pPr>
        <w:spacing w:before="1"/>
        <w:ind w:right="-8"/>
        <w:rPr>
          <w:sz w:val="16"/>
        </w:rPr>
      </w:pPr>
    </w:p>
    <w:p w14:paraId="54A8B90F" w14:textId="77777777" w:rsidR="005F37BF" w:rsidRDefault="005F37BF" w:rsidP="005F37BF">
      <w:pPr>
        <w:spacing w:before="1"/>
        <w:ind w:right="-8"/>
        <w:rPr>
          <w:sz w:val="16"/>
        </w:rPr>
      </w:pPr>
    </w:p>
    <w:p w14:paraId="67D06896" w14:textId="77777777" w:rsidR="005F37BF" w:rsidRDefault="005F37BF" w:rsidP="005F37BF">
      <w:pPr>
        <w:spacing w:before="1"/>
        <w:ind w:right="-8"/>
        <w:rPr>
          <w:sz w:val="16"/>
        </w:rPr>
      </w:pPr>
    </w:p>
    <w:p w14:paraId="41493129" w14:textId="77777777" w:rsidR="005F37BF" w:rsidRDefault="005F37BF" w:rsidP="005F37BF">
      <w:pPr>
        <w:spacing w:before="1"/>
        <w:ind w:right="-8"/>
        <w:rPr>
          <w:sz w:val="16"/>
        </w:rPr>
      </w:pPr>
    </w:p>
    <w:p w14:paraId="2FEFD699" w14:textId="77777777" w:rsidR="005F37BF" w:rsidRDefault="005F37BF" w:rsidP="005F37BF">
      <w:pPr>
        <w:spacing w:before="1"/>
        <w:ind w:right="-8"/>
        <w:rPr>
          <w:sz w:val="16"/>
        </w:rPr>
      </w:pPr>
    </w:p>
    <w:p w14:paraId="1F088A38" w14:textId="77777777" w:rsidR="005F37BF" w:rsidRDefault="005F37BF" w:rsidP="005F37BF">
      <w:pPr>
        <w:spacing w:before="1"/>
        <w:ind w:right="-8"/>
        <w:rPr>
          <w:sz w:val="16"/>
        </w:rPr>
      </w:pPr>
    </w:p>
    <w:p w14:paraId="25AB49A2" w14:textId="77777777" w:rsidR="005F37BF" w:rsidRDefault="005F37BF" w:rsidP="005F37BF">
      <w:pPr>
        <w:spacing w:before="1"/>
        <w:ind w:right="-8"/>
        <w:rPr>
          <w:sz w:val="16"/>
        </w:rPr>
      </w:pPr>
    </w:p>
    <w:p w14:paraId="373483AD" w14:textId="77777777" w:rsidR="005F37BF" w:rsidRDefault="005F37BF" w:rsidP="005F37BF">
      <w:pPr>
        <w:spacing w:before="1"/>
        <w:ind w:right="-8"/>
        <w:rPr>
          <w:sz w:val="16"/>
        </w:rPr>
      </w:pPr>
    </w:p>
    <w:p w14:paraId="74AC43AF" w14:textId="77777777" w:rsidR="005F37BF" w:rsidRDefault="005F37BF" w:rsidP="005F37BF">
      <w:pPr>
        <w:spacing w:before="1"/>
        <w:ind w:right="-8"/>
        <w:rPr>
          <w:sz w:val="16"/>
        </w:rPr>
      </w:pPr>
    </w:p>
    <w:p w14:paraId="0FAD877D" w14:textId="77777777" w:rsidR="005F37BF" w:rsidRDefault="005F37BF" w:rsidP="005F37BF">
      <w:pPr>
        <w:spacing w:before="1"/>
        <w:ind w:right="-8"/>
        <w:rPr>
          <w:sz w:val="16"/>
        </w:rPr>
      </w:pPr>
    </w:p>
    <w:p w14:paraId="0F338414" w14:textId="77777777" w:rsidR="005F37BF" w:rsidRDefault="005F37BF" w:rsidP="005F37BF">
      <w:pPr>
        <w:spacing w:before="1"/>
        <w:ind w:right="-8"/>
        <w:rPr>
          <w:sz w:val="16"/>
        </w:rPr>
      </w:pPr>
    </w:p>
    <w:p w14:paraId="465EB98C" w14:textId="77777777" w:rsidR="005F37BF" w:rsidRDefault="005F37BF" w:rsidP="005F37BF">
      <w:pPr>
        <w:spacing w:before="1"/>
        <w:ind w:right="-8"/>
        <w:rPr>
          <w:sz w:val="16"/>
        </w:rPr>
      </w:pPr>
    </w:p>
    <w:p w14:paraId="3B01183C" w14:textId="77777777" w:rsidR="005F37BF" w:rsidRDefault="005F37BF" w:rsidP="005F37BF">
      <w:pPr>
        <w:spacing w:before="1"/>
        <w:ind w:right="-8"/>
        <w:rPr>
          <w:sz w:val="16"/>
        </w:rPr>
      </w:pPr>
    </w:p>
    <w:p w14:paraId="340B909C" w14:textId="77777777" w:rsidR="005F37BF" w:rsidRDefault="005F37BF" w:rsidP="005F37BF">
      <w:pPr>
        <w:spacing w:before="1"/>
        <w:ind w:right="-8"/>
        <w:rPr>
          <w:sz w:val="16"/>
        </w:rPr>
      </w:pPr>
    </w:p>
    <w:p w14:paraId="3AB79035" w14:textId="77777777" w:rsidR="005F37BF" w:rsidRDefault="005F37BF" w:rsidP="005F37BF">
      <w:pPr>
        <w:spacing w:before="1"/>
        <w:ind w:right="-8"/>
        <w:rPr>
          <w:sz w:val="16"/>
        </w:rPr>
      </w:pPr>
    </w:p>
    <w:p w14:paraId="2F240B6F" w14:textId="77777777" w:rsidR="005F37BF" w:rsidRDefault="005F37BF" w:rsidP="005F37BF">
      <w:pPr>
        <w:spacing w:before="1"/>
        <w:ind w:right="-8"/>
        <w:rPr>
          <w:sz w:val="16"/>
        </w:rPr>
      </w:pPr>
    </w:p>
    <w:p w14:paraId="14D7746C" w14:textId="77777777" w:rsidR="005F37BF" w:rsidRDefault="005F37BF" w:rsidP="005F37BF">
      <w:pPr>
        <w:spacing w:before="1"/>
        <w:ind w:right="-8"/>
        <w:rPr>
          <w:sz w:val="16"/>
        </w:rPr>
      </w:pPr>
    </w:p>
    <w:p w14:paraId="289A1792" w14:textId="77777777" w:rsidR="005F37BF" w:rsidRDefault="005F37BF" w:rsidP="005F37BF">
      <w:pPr>
        <w:spacing w:before="1"/>
        <w:ind w:right="-8"/>
        <w:rPr>
          <w:sz w:val="16"/>
        </w:rPr>
      </w:pPr>
    </w:p>
    <w:p w14:paraId="3A8708B1" w14:textId="77777777" w:rsidR="005F37BF" w:rsidRDefault="005F37BF" w:rsidP="005F37BF">
      <w:pPr>
        <w:spacing w:before="1"/>
        <w:ind w:right="-8"/>
        <w:rPr>
          <w:sz w:val="16"/>
        </w:rPr>
      </w:pPr>
    </w:p>
    <w:p w14:paraId="6965412B" w14:textId="77777777" w:rsidR="005F37BF" w:rsidRDefault="005F37BF" w:rsidP="005F37BF">
      <w:pPr>
        <w:spacing w:before="1"/>
        <w:ind w:right="-8"/>
        <w:rPr>
          <w:sz w:val="16"/>
        </w:rPr>
      </w:pPr>
    </w:p>
    <w:p w14:paraId="6C820AC6" w14:textId="77777777" w:rsidR="005F37BF" w:rsidRDefault="005F37BF" w:rsidP="005F37BF">
      <w:pPr>
        <w:spacing w:before="1"/>
        <w:ind w:right="-8"/>
        <w:rPr>
          <w:sz w:val="16"/>
        </w:rPr>
      </w:pPr>
    </w:p>
    <w:p w14:paraId="53E44D4F" w14:textId="77777777" w:rsidR="005F37BF" w:rsidRDefault="005F37BF" w:rsidP="005F37BF">
      <w:pPr>
        <w:spacing w:before="1"/>
        <w:ind w:left="132" w:right="-8"/>
        <w:rPr>
          <w:sz w:val="16"/>
        </w:rPr>
      </w:pPr>
    </w:p>
    <w:p w14:paraId="7876A171" w14:textId="77777777" w:rsidR="005F37BF" w:rsidRDefault="005F37BF" w:rsidP="005F37BF">
      <w:pPr>
        <w:spacing w:before="1"/>
        <w:ind w:left="132" w:right="-8"/>
        <w:rPr>
          <w:sz w:val="16"/>
        </w:rPr>
      </w:pPr>
    </w:p>
    <w:p w14:paraId="7A1C72C5" w14:textId="77777777" w:rsidR="005F37BF" w:rsidRPr="00605D13" w:rsidRDefault="005F37BF" w:rsidP="005F37BF">
      <w:pPr>
        <w:spacing w:before="1"/>
        <w:ind w:left="132" w:right="-8"/>
        <w:rPr>
          <w:sz w:val="16"/>
        </w:rPr>
      </w:pPr>
      <w:r w:rsidRPr="00605D13">
        <w:rPr>
          <w:sz w:val="16"/>
        </w:rPr>
        <w:t xml:space="preserve">Исп. </w:t>
      </w:r>
      <w:r>
        <w:rPr>
          <w:sz w:val="16"/>
        </w:rPr>
        <w:t>Ведущий с</w:t>
      </w:r>
      <w:r w:rsidRPr="00605D13">
        <w:rPr>
          <w:sz w:val="16"/>
        </w:rPr>
        <w:t>пециалист в сфере закупок</w:t>
      </w:r>
    </w:p>
    <w:p w14:paraId="306BE02F" w14:textId="77777777" w:rsidR="005F37BF" w:rsidRDefault="005F37BF" w:rsidP="005F37BF">
      <w:pPr>
        <w:tabs>
          <w:tab w:val="left" w:pos="10057"/>
        </w:tabs>
        <w:spacing w:before="1"/>
        <w:ind w:left="132" w:right="-8"/>
        <w:rPr>
          <w:spacing w:val="-47"/>
          <w:sz w:val="16"/>
        </w:rPr>
      </w:pPr>
      <w:r w:rsidRPr="00605D13">
        <w:rPr>
          <w:sz w:val="16"/>
        </w:rPr>
        <w:t>Ясашных Наталья Николаевна</w:t>
      </w:r>
      <w:r w:rsidRPr="00605D13">
        <w:rPr>
          <w:spacing w:val="-47"/>
          <w:sz w:val="16"/>
        </w:rPr>
        <w:t>,</w:t>
      </w:r>
    </w:p>
    <w:p w14:paraId="35844537" w14:textId="77777777" w:rsidR="005F37BF" w:rsidRPr="007B34D2" w:rsidRDefault="005F37BF" w:rsidP="005F37BF">
      <w:pPr>
        <w:tabs>
          <w:tab w:val="left" w:pos="10057"/>
        </w:tabs>
        <w:spacing w:before="1"/>
        <w:ind w:left="132" w:right="-8"/>
        <w:rPr>
          <w:sz w:val="16"/>
        </w:rPr>
      </w:pPr>
      <w:r>
        <w:rPr>
          <w:spacing w:val="-47"/>
          <w:sz w:val="16"/>
        </w:rPr>
        <w:t xml:space="preserve">    </w:t>
      </w:r>
      <w:r>
        <w:rPr>
          <w:sz w:val="16"/>
        </w:rPr>
        <w:t>т</w:t>
      </w:r>
      <w:r w:rsidRPr="00605D13">
        <w:rPr>
          <w:sz w:val="16"/>
        </w:rPr>
        <w:t>ел. 8</w:t>
      </w:r>
      <w:r>
        <w:rPr>
          <w:sz w:val="16"/>
        </w:rPr>
        <w:t>9961497603</w:t>
      </w:r>
    </w:p>
    <w:p w14:paraId="33FBEEEF" w14:textId="77777777" w:rsidR="008A0589" w:rsidRDefault="008A0589"/>
    <w:sectPr w:rsidR="008A0589" w:rsidSect="00F96C1C">
      <w:pgSz w:w="11906" w:h="16838"/>
      <w:pgMar w:top="760" w:right="567" w:bottom="1134" w:left="9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E7"/>
    <w:rsid w:val="000559B9"/>
    <w:rsid w:val="000914E7"/>
    <w:rsid w:val="001F32A1"/>
    <w:rsid w:val="005809B8"/>
    <w:rsid w:val="005F37BF"/>
    <w:rsid w:val="007F1310"/>
    <w:rsid w:val="008A0589"/>
    <w:rsid w:val="00B716C6"/>
    <w:rsid w:val="00F8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D432"/>
  <w15:chartTrackingRefBased/>
  <w15:docId w15:val="{DD971800-195F-4AFD-BCEF-1B891E92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F37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F37BF"/>
    <w:pPr>
      <w:spacing w:before="2"/>
      <w:ind w:left="13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37BF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5F37BF"/>
  </w:style>
  <w:style w:type="character" w:customStyle="1" w:styleId="a4">
    <w:name w:val="Основной текст Знак"/>
    <w:basedOn w:val="a0"/>
    <w:link w:val="a3"/>
    <w:uiPriority w:val="1"/>
    <w:rsid w:val="005F37BF"/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5F37BF"/>
    <w:rPr>
      <w:color w:val="0563C1" w:themeColor="hyperlink"/>
      <w:u w:val="single"/>
    </w:rPr>
  </w:style>
  <w:style w:type="paragraph" w:styleId="a6">
    <w:name w:val="List Paragraph"/>
    <w:basedOn w:val="a"/>
    <w:link w:val="a7"/>
    <w:qFormat/>
    <w:rsid w:val="005F37BF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character" w:customStyle="1" w:styleId="a7">
    <w:name w:val="Абзац списка Знак"/>
    <w:link w:val="a6"/>
    <w:locked/>
    <w:rsid w:val="005F3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F37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39"/>
    <w:rsid w:val="005F37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up@lipovka.inf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2025-07-22T07:35:00Z</cp:lastPrinted>
  <dcterms:created xsi:type="dcterms:W3CDTF">2025-07-22T06:51:00Z</dcterms:created>
  <dcterms:modified xsi:type="dcterms:W3CDTF">2025-07-22T07:39:00Z</dcterms:modified>
</cp:coreProperties>
</file>