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65" w:rsidRPr="00D724FF" w:rsidRDefault="00032E65">
      <w:pPr>
        <w:jc w:val="center"/>
        <w:rPr>
          <w:color w:val="FF0000"/>
          <w:sz w:val="22"/>
          <w:szCs w:val="22"/>
          <w:lang w:val="en-US"/>
        </w:rPr>
      </w:pPr>
    </w:p>
    <w:p w:rsidR="00032E65" w:rsidRPr="0098767B" w:rsidRDefault="00032E65">
      <w:pPr>
        <w:widowControl w:val="0"/>
        <w:jc w:val="center"/>
        <w:rPr>
          <w:rFonts w:eastAsia="Arial"/>
          <w:color w:val="auto"/>
          <w:sz w:val="22"/>
          <w:szCs w:val="22"/>
          <w:lang w:val="en-US" w:eastAsia="ar-SA"/>
        </w:rPr>
      </w:pPr>
    </w:p>
    <w:p w:rsidR="00AD3EFC" w:rsidRPr="00116D32" w:rsidRDefault="00AD3EFC" w:rsidP="00AD3EFC">
      <w:pPr>
        <w:jc w:val="center"/>
        <w:rPr>
          <w:sz w:val="22"/>
          <w:szCs w:val="22"/>
        </w:rPr>
      </w:pPr>
      <w:r w:rsidRPr="00116D32">
        <w:rPr>
          <w:sz w:val="22"/>
          <w:szCs w:val="22"/>
        </w:rPr>
        <w:t>Техническое задание</w:t>
      </w:r>
    </w:p>
    <w:p w:rsidR="00032E65" w:rsidRPr="00116D32" w:rsidRDefault="00032E65">
      <w:pPr>
        <w:widowControl w:val="0"/>
        <w:jc w:val="center"/>
        <w:rPr>
          <w:rFonts w:eastAsia="Arial"/>
          <w:color w:val="auto"/>
          <w:sz w:val="22"/>
          <w:szCs w:val="22"/>
          <w:lang w:val="en-US" w:eastAsia="ar-SA"/>
        </w:rPr>
      </w:pPr>
    </w:p>
    <w:tbl>
      <w:tblPr>
        <w:tblW w:w="1088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534"/>
        <w:gridCol w:w="2450"/>
        <w:gridCol w:w="6196"/>
        <w:gridCol w:w="1701"/>
      </w:tblGrid>
      <w:tr w:rsidR="00987586" w:rsidRPr="00116D32" w:rsidTr="003C5D95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8D41BC">
            <w:pPr>
              <w:rPr>
                <w:sz w:val="22"/>
                <w:szCs w:val="22"/>
              </w:rPr>
            </w:pPr>
            <w:r w:rsidRPr="00116D32">
              <w:rPr>
                <w:sz w:val="22"/>
                <w:szCs w:val="22"/>
              </w:rPr>
              <w:t>Наименование оказываемых услуг</w:t>
            </w:r>
          </w:p>
        </w:tc>
        <w:tc>
          <w:tcPr>
            <w:tcW w:w="7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87586" w:rsidRPr="00116D32" w:rsidRDefault="00987586" w:rsidP="00987586">
            <w:pPr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Оказание услуг по техническому обслуживанию контейнерной дизель-генераторной установки (ДГУ) и источника бесперебойного питания (ИБП)  ГАУЗ</w:t>
            </w:r>
            <w:r w:rsidRPr="00116D32">
              <w:rPr>
                <w:sz w:val="22"/>
                <w:szCs w:val="22"/>
              </w:rPr>
              <w:t xml:space="preserve"> СО «ДГКБ №11» </w:t>
            </w:r>
          </w:p>
        </w:tc>
      </w:tr>
      <w:tr w:rsidR="00987586" w:rsidRPr="00116D32" w:rsidTr="00AC6354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D10F91" w:rsidP="008D41BC">
            <w:pPr>
              <w:rPr>
                <w:sz w:val="22"/>
                <w:szCs w:val="22"/>
              </w:rPr>
            </w:pPr>
            <w:r w:rsidRPr="00116D32">
              <w:rPr>
                <w:sz w:val="22"/>
                <w:szCs w:val="22"/>
              </w:rPr>
              <w:t>Перечень оборудования</w:t>
            </w:r>
          </w:p>
        </w:tc>
        <w:tc>
          <w:tcPr>
            <w:tcW w:w="7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987586">
            <w:pPr>
              <w:tabs>
                <w:tab w:val="num" w:pos="432"/>
              </w:tabs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Контейнерная дизель-генераторная установка (</w:t>
            </w:r>
            <w:r w:rsidR="00AC22B4" w:rsidRPr="00116D32">
              <w:rPr>
                <w:color w:val="auto"/>
                <w:sz w:val="22"/>
                <w:szCs w:val="22"/>
              </w:rPr>
              <w:t xml:space="preserve">далее - </w:t>
            </w:r>
            <w:r w:rsidRPr="00116D32">
              <w:rPr>
                <w:color w:val="auto"/>
                <w:sz w:val="22"/>
                <w:szCs w:val="22"/>
              </w:rPr>
              <w:t>ДГУ) 1 шт.;</w:t>
            </w:r>
          </w:p>
          <w:p w:rsidR="00987586" w:rsidRPr="00116D32" w:rsidRDefault="00987586" w:rsidP="00987586">
            <w:pPr>
              <w:tabs>
                <w:tab w:val="num" w:pos="432"/>
              </w:tabs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Источник бесперебойного питания (</w:t>
            </w:r>
            <w:r w:rsidR="00AC22B4" w:rsidRPr="00116D32">
              <w:rPr>
                <w:color w:val="auto"/>
                <w:sz w:val="22"/>
                <w:szCs w:val="22"/>
              </w:rPr>
              <w:t xml:space="preserve">далее - </w:t>
            </w:r>
            <w:r w:rsidRPr="00116D32">
              <w:rPr>
                <w:color w:val="auto"/>
                <w:sz w:val="22"/>
                <w:szCs w:val="22"/>
              </w:rPr>
              <w:t>ИБП) 1 шт.;</w:t>
            </w:r>
          </w:p>
          <w:p w:rsidR="00987586" w:rsidRPr="00116D32" w:rsidRDefault="00D71087" w:rsidP="00987586">
            <w:pPr>
              <w:rPr>
                <w:color w:val="auto"/>
                <w:sz w:val="22"/>
                <w:szCs w:val="22"/>
              </w:rPr>
            </w:pPr>
            <w:r w:rsidRPr="00116D32">
              <w:rPr>
                <w:sz w:val="22"/>
                <w:szCs w:val="22"/>
              </w:rPr>
              <w:t xml:space="preserve">Периодичность и объемы </w:t>
            </w:r>
            <w:r w:rsidR="00987586" w:rsidRPr="00116D32">
              <w:rPr>
                <w:sz w:val="22"/>
                <w:szCs w:val="22"/>
              </w:rPr>
              <w:t>выполнение технического обслуживания (в соответствии с приложением № 1</w:t>
            </w:r>
            <w:r w:rsidRPr="00116D32">
              <w:rPr>
                <w:sz w:val="22"/>
                <w:szCs w:val="22"/>
              </w:rPr>
              <w:t xml:space="preserve"> </w:t>
            </w:r>
            <w:r w:rsidR="00987586" w:rsidRPr="00116D32">
              <w:rPr>
                <w:sz w:val="22"/>
                <w:szCs w:val="22"/>
              </w:rPr>
              <w:t>к техническому заданию).</w:t>
            </w:r>
          </w:p>
        </w:tc>
      </w:tr>
      <w:tr w:rsidR="00987586" w:rsidRPr="00116D32" w:rsidTr="0079111A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D10F91">
            <w:pPr>
              <w:jc w:val="center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2</w:t>
            </w:r>
            <w:r w:rsidR="00987586" w:rsidRPr="00116D3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10F91">
            <w:pPr>
              <w:rPr>
                <w:color w:val="auto"/>
                <w:spacing w:val="11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  <w:lang w:eastAsia="ar-SA"/>
              </w:rPr>
              <w:t xml:space="preserve"> </w:t>
            </w:r>
            <w:r w:rsidR="00D10F91" w:rsidRPr="00116D32">
              <w:rPr>
                <w:color w:val="auto"/>
                <w:sz w:val="22"/>
                <w:szCs w:val="22"/>
                <w:lang w:eastAsia="ar-SA"/>
              </w:rPr>
              <w:t>Требования</w:t>
            </w:r>
            <w:r w:rsidRPr="00116D32">
              <w:rPr>
                <w:color w:val="auto"/>
                <w:sz w:val="22"/>
                <w:szCs w:val="22"/>
                <w:lang w:eastAsia="ar-SA"/>
              </w:rPr>
              <w:t xml:space="preserve"> </w:t>
            </w:r>
            <w:r w:rsidRPr="00116D32">
              <w:rPr>
                <w:bCs/>
                <w:color w:val="auto"/>
                <w:sz w:val="22"/>
                <w:szCs w:val="22"/>
              </w:rPr>
              <w:t>к качеству</w:t>
            </w:r>
            <w:r w:rsidR="00D10F91" w:rsidRPr="00116D32">
              <w:rPr>
                <w:bCs/>
                <w:color w:val="auto"/>
                <w:sz w:val="22"/>
                <w:szCs w:val="22"/>
              </w:rPr>
              <w:t xml:space="preserve"> оказываемых</w:t>
            </w:r>
            <w:r w:rsidRPr="00116D32">
              <w:rPr>
                <w:bCs/>
                <w:color w:val="auto"/>
                <w:sz w:val="22"/>
                <w:szCs w:val="22"/>
              </w:rPr>
              <w:t xml:space="preserve"> услуг</w:t>
            </w:r>
            <w:r w:rsidRPr="00116D32">
              <w:rPr>
                <w:color w:val="auto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10F91" w:rsidRPr="00116D32" w:rsidRDefault="00A76FC1" w:rsidP="00D71087">
            <w:pPr>
              <w:pStyle w:val="aa"/>
              <w:jc w:val="both"/>
              <w:rPr>
                <w:rFonts w:ascii="Times New Roman" w:hAnsi="Times New Roman"/>
                <w:lang w:eastAsia="ar-SA"/>
              </w:rPr>
            </w:pPr>
            <w:r w:rsidRPr="00116D32">
              <w:rPr>
                <w:rFonts w:ascii="Times New Roman" w:hAnsi="Times New Roman"/>
                <w:lang w:eastAsia="ar-SA"/>
              </w:rPr>
              <w:t>2.1.</w:t>
            </w:r>
            <w:r w:rsidR="00D10F91" w:rsidRPr="00116D32">
              <w:rPr>
                <w:rFonts w:ascii="Times New Roman" w:hAnsi="Times New Roman"/>
                <w:lang w:eastAsia="ar-SA"/>
              </w:rPr>
              <w:t>Оказанные услуги должны</w:t>
            </w:r>
            <w:r w:rsidR="00987586" w:rsidRPr="00116D32">
              <w:rPr>
                <w:rFonts w:ascii="Times New Roman" w:hAnsi="Times New Roman"/>
                <w:lang w:eastAsia="ar-SA"/>
              </w:rPr>
              <w:t xml:space="preserve"> соответствовать требовани</w:t>
            </w:r>
            <w:r w:rsidR="00D10F91" w:rsidRPr="00116D32">
              <w:rPr>
                <w:rFonts w:ascii="Times New Roman" w:hAnsi="Times New Roman"/>
                <w:lang w:eastAsia="ar-SA"/>
              </w:rPr>
              <w:t>ям  следующих регламентирующих документов:</w:t>
            </w:r>
          </w:p>
          <w:p w:rsidR="00D10F91" w:rsidRPr="00116D32" w:rsidRDefault="00987586" w:rsidP="00D10F9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eastAsia="ar-SA"/>
              </w:rPr>
            </w:pPr>
            <w:r w:rsidRPr="00116D32">
              <w:rPr>
                <w:rFonts w:ascii="Times New Roman" w:hAnsi="Times New Roman"/>
                <w:lang w:eastAsia="ar-SA"/>
              </w:rPr>
              <w:t>инструкции завода-изготовителя по эксплуатац</w:t>
            </w:r>
            <w:r w:rsidR="00D10F91" w:rsidRPr="00116D32">
              <w:rPr>
                <w:rFonts w:ascii="Times New Roman" w:hAnsi="Times New Roman"/>
                <w:lang w:eastAsia="ar-SA"/>
              </w:rPr>
              <w:t>ии обслуживаемого оборудования;</w:t>
            </w:r>
          </w:p>
          <w:p w:rsidR="00D10F91" w:rsidRPr="00116D32" w:rsidRDefault="00987586" w:rsidP="00D10F9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eastAsia="ar-SA"/>
              </w:rPr>
            </w:pPr>
            <w:r w:rsidRPr="00116D32">
              <w:rPr>
                <w:rFonts w:ascii="Times New Roman" w:hAnsi="Times New Roman"/>
                <w:lang w:eastAsia="ar-SA"/>
              </w:rPr>
              <w:t xml:space="preserve">правилам пожарной безопасности для учреждений здравоохранения ППБО 07-91 и </w:t>
            </w:r>
            <w:r w:rsidRPr="00116D32">
              <w:rPr>
                <w:rFonts w:ascii="Times New Roman" w:eastAsia="Calibri" w:hAnsi="Times New Roman"/>
                <w:bCs/>
                <w:color w:val="26282F"/>
                <w:lang w:eastAsia="en-US"/>
              </w:rPr>
              <w:t>Постановлению Правительства РФ от 16 сентября 2020 г. N 1479 "О противопожарном режиме"</w:t>
            </w:r>
            <w:r w:rsidR="00D10F91" w:rsidRPr="00116D32">
              <w:rPr>
                <w:rFonts w:ascii="Times New Roman" w:hAnsi="Times New Roman"/>
                <w:lang w:eastAsia="ar-SA"/>
              </w:rPr>
              <w:t>;</w:t>
            </w:r>
          </w:p>
          <w:p w:rsidR="00987586" w:rsidRPr="00116D32" w:rsidRDefault="00987586" w:rsidP="00D10F91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eastAsia="ar-SA"/>
              </w:rPr>
            </w:pPr>
            <w:r w:rsidRPr="00116D32">
              <w:rPr>
                <w:rFonts w:ascii="Times New Roman" w:hAnsi="Times New Roman"/>
                <w:lang w:eastAsia="ar-SA"/>
              </w:rPr>
              <w:t>требованиям и нормам охраны труда в соответствии с ТЗ РФ.</w:t>
            </w:r>
          </w:p>
          <w:p w:rsidR="00D10F91" w:rsidRPr="00116D32" w:rsidRDefault="00A76FC1" w:rsidP="00D10F91">
            <w:pPr>
              <w:widowControl w:val="0"/>
              <w:jc w:val="both"/>
              <w:rPr>
                <w:sz w:val="22"/>
                <w:szCs w:val="22"/>
                <w:lang w:eastAsia="ar-SA"/>
              </w:rPr>
            </w:pPr>
            <w:r w:rsidRPr="00116D32">
              <w:rPr>
                <w:sz w:val="22"/>
                <w:szCs w:val="22"/>
                <w:lang w:eastAsia="ar-SA"/>
              </w:rPr>
              <w:t xml:space="preserve"> 2.2.</w:t>
            </w:r>
            <w:r w:rsidR="00987586" w:rsidRPr="00116D32">
              <w:rPr>
                <w:sz w:val="22"/>
                <w:szCs w:val="22"/>
                <w:lang w:eastAsia="ar-SA"/>
              </w:rPr>
              <w:t>Безопасность и качество услуг</w:t>
            </w:r>
            <w:r w:rsidR="00D10F91" w:rsidRPr="00116D32">
              <w:rPr>
                <w:sz w:val="22"/>
                <w:szCs w:val="22"/>
                <w:lang w:eastAsia="ar-SA"/>
              </w:rPr>
              <w:t xml:space="preserve"> должно быть</w:t>
            </w:r>
            <w:r w:rsidR="00987586" w:rsidRPr="00116D32">
              <w:rPr>
                <w:sz w:val="22"/>
                <w:szCs w:val="22"/>
                <w:lang w:eastAsia="ar-SA"/>
              </w:rPr>
              <w:t xml:space="preserve">: </w:t>
            </w:r>
          </w:p>
          <w:p w:rsidR="00D10F91" w:rsidRPr="00116D32" w:rsidRDefault="00987586" w:rsidP="00D10F91">
            <w:pPr>
              <w:pStyle w:val="ab"/>
              <w:widowControl w:val="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116D32">
              <w:rPr>
                <w:sz w:val="22"/>
                <w:szCs w:val="22"/>
                <w:lang w:eastAsia="ar-SA"/>
              </w:rPr>
              <w:t xml:space="preserve">в соответствии с требованиями «правил по охране труда  при эксплуатации электроустановок», утверждённых приказом Минтруда и социальной защиты Российской Федерации от 15.12.2020 </w:t>
            </w:r>
            <w:r w:rsidR="00D10F91" w:rsidRPr="00116D32">
              <w:rPr>
                <w:sz w:val="22"/>
                <w:szCs w:val="22"/>
                <w:lang w:eastAsia="ar-SA"/>
              </w:rPr>
              <w:t>г. № 903н;</w:t>
            </w:r>
          </w:p>
          <w:p w:rsidR="00A76FC1" w:rsidRPr="00116D32" w:rsidRDefault="00987586" w:rsidP="00D10F91">
            <w:pPr>
              <w:pStyle w:val="ab"/>
              <w:widowControl w:val="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116D32">
              <w:rPr>
                <w:sz w:val="22"/>
                <w:szCs w:val="22"/>
              </w:rPr>
              <w:t>в соответствии со статьей 209 Трудового кодекса Российской Федерации (Собрание законодательства Российской Федерации, 2002, N 1,</w:t>
            </w:r>
            <w:r w:rsidR="00A76FC1" w:rsidRPr="00116D32">
              <w:rPr>
                <w:sz w:val="22"/>
                <w:szCs w:val="22"/>
              </w:rPr>
              <w:t xml:space="preserve"> ст. 3; 2013, N 52, ст. 6986);</w:t>
            </w:r>
          </w:p>
          <w:p w:rsidR="00987586" w:rsidRPr="00116D32" w:rsidRDefault="00987586" w:rsidP="00D10F91">
            <w:pPr>
              <w:pStyle w:val="ab"/>
              <w:widowControl w:val="0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116D32">
              <w:rPr>
                <w:sz w:val="22"/>
                <w:szCs w:val="22"/>
              </w:rPr>
              <w:t>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ст.3528)</w:t>
            </w:r>
          </w:p>
        </w:tc>
      </w:tr>
      <w:tr w:rsidR="00987586" w:rsidRPr="00116D32" w:rsidTr="00330F4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AC22B4">
            <w:pPr>
              <w:jc w:val="center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3</w:t>
            </w:r>
            <w:r w:rsidR="00987586" w:rsidRPr="00116D3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AC22B4">
            <w:pPr>
              <w:rPr>
                <w:color w:val="auto"/>
                <w:sz w:val="22"/>
                <w:szCs w:val="22"/>
                <w:lang w:eastAsia="ar-SA"/>
              </w:rPr>
            </w:pPr>
            <w:r w:rsidRPr="00116D32">
              <w:rPr>
                <w:color w:val="auto"/>
                <w:sz w:val="22"/>
                <w:szCs w:val="22"/>
                <w:lang w:eastAsia="ar-SA"/>
              </w:rPr>
              <w:t>Общие требования к</w:t>
            </w:r>
            <w:r w:rsidRPr="00116D32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AC22B4" w:rsidRPr="00116D32">
              <w:rPr>
                <w:bCs/>
                <w:color w:val="auto"/>
                <w:sz w:val="22"/>
                <w:szCs w:val="22"/>
              </w:rPr>
              <w:t>оказанию</w:t>
            </w:r>
            <w:r w:rsidRPr="00116D32">
              <w:rPr>
                <w:bCs/>
                <w:color w:val="auto"/>
                <w:sz w:val="22"/>
                <w:szCs w:val="22"/>
              </w:rPr>
              <w:t xml:space="preserve"> услуг</w:t>
            </w:r>
            <w:r w:rsidRPr="00116D32">
              <w:rPr>
                <w:color w:val="auto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AC22B4" w:rsidP="00D71087">
            <w:pPr>
              <w:jc w:val="both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3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.1. Оказание услуг осуществляется в рабочие дни, время оказания Услуг Исполнителем устанавливается по согласованию с Заказчиком. </w:t>
            </w:r>
          </w:p>
          <w:p w:rsidR="00987586" w:rsidRPr="00116D32" w:rsidRDefault="00AC22B4" w:rsidP="00D71087">
            <w:pPr>
              <w:jc w:val="both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3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.2. </w:t>
            </w:r>
            <w:r w:rsidR="00987586" w:rsidRPr="00116D32">
              <w:rPr>
                <w:color w:val="auto"/>
                <w:sz w:val="22"/>
                <w:szCs w:val="22"/>
                <w:lang w:eastAsia="ar-SA"/>
              </w:rPr>
              <w:t xml:space="preserve">Исполнитель в  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рамках </w:t>
            </w:r>
            <w:r w:rsidR="00987586" w:rsidRPr="00116D32">
              <w:rPr>
                <w:bCs/>
                <w:color w:val="auto"/>
                <w:sz w:val="22"/>
                <w:szCs w:val="22"/>
              </w:rPr>
              <w:t xml:space="preserve">Технического обслуживания проводит комплекс мероприятий  по поддержанию в работоспособном и исправном состоянии  </w:t>
            </w:r>
            <w:r w:rsidR="00987586" w:rsidRPr="00116D32">
              <w:rPr>
                <w:color w:val="auto"/>
                <w:sz w:val="22"/>
                <w:szCs w:val="22"/>
                <w:lang w:eastAsia="ar-SA"/>
              </w:rPr>
              <w:t xml:space="preserve">обслуживаемого 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автономного источника электроснабжения дизельной генераторной установки (ДГУ, ИБП), </w:t>
            </w:r>
            <w:r w:rsidR="00987586" w:rsidRPr="00116D32">
              <w:rPr>
                <w:bCs/>
                <w:color w:val="auto"/>
                <w:spacing w:val="-9"/>
                <w:sz w:val="22"/>
                <w:szCs w:val="22"/>
                <w:lang w:val="en-US"/>
              </w:rPr>
              <w:t>Kipor</w:t>
            </w:r>
            <w:r w:rsidR="00987586" w:rsidRPr="00116D32">
              <w:rPr>
                <w:bCs/>
                <w:color w:val="auto"/>
                <w:spacing w:val="-9"/>
                <w:sz w:val="22"/>
                <w:szCs w:val="22"/>
              </w:rPr>
              <w:t xml:space="preserve"> </w:t>
            </w:r>
            <w:r w:rsidR="00987586" w:rsidRPr="00116D32">
              <w:rPr>
                <w:bCs/>
                <w:color w:val="auto"/>
                <w:spacing w:val="-9"/>
                <w:sz w:val="22"/>
                <w:szCs w:val="22"/>
                <w:lang w:val="en-US"/>
              </w:rPr>
              <w:t>KDE</w:t>
            </w:r>
            <w:r w:rsidR="00987586" w:rsidRPr="00116D32">
              <w:rPr>
                <w:bCs/>
                <w:color w:val="auto"/>
                <w:spacing w:val="-9"/>
                <w:sz w:val="22"/>
                <w:szCs w:val="22"/>
              </w:rPr>
              <w:t xml:space="preserve"> 19  ЕА </w:t>
            </w:r>
            <w:r w:rsidR="00987586" w:rsidRPr="00116D32">
              <w:rPr>
                <w:color w:val="auto"/>
                <w:spacing w:val="11"/>
                <w:sz w:val="22"/>
                <w:szCs w:val="22"/>
              </w:rPr>
              <w:t>(</w:t>
            </w:r>
            <w:r w:rsidR="00987586" w:rsidRPr="00116D32">
              <w:rPr>
                <w:color w:val="auto"/>
                <w:spacing w:val="11"/>
                <w:sz w:val="22"/>
                <w:szCs w:val="22"/>
                <w:lang w:val="en-US"/>
              </w:rPr>
              <w:t>P</w:t>
            </w:r>
            <w:r w:rsidR="00987586" w:rsidRPr="00116D32">
              <w:rPr>
                <w:color w:val="auto"/>
                <w:spacing w:val="11"/>
                <w:sz w:val="22"/>
                <w:szCs w:val="22"/>
              </w:rPr>
              <w:t xml:space="preserve">=14 кВт) 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и </w:t>
            </w:r>
            <w:r w:rsidR="00987586" w:rsidRPr="00116D32">
              <w:rPr>
                <w:color w:val="auto"/>
                <w:spacing w:val="11"/>
                <w:sz w:val="22"/>
                <w:szCs w:val="22"/>
                <w:lang w:val="en-US"/>
              </w:rPr>
              <w:t>Eaton</w:t>
            </w:r>
            <w:r w:rsidR="00987586" w:rsidRPr="00116D32">
              <w:rPr>
                <w:color w:val="auto"/>
                <w:spacing w:val="11"/>
                <w:sz w:val="22"/>
                <w:szCs w:val="22"/>
              </w:rPr>
              <w:t xml:space="preserve"> 9</w:t>
            </w:r>
            <w:r w:rsidR="00987586" w:rsidRPr="00116D32">
              <w:rPr>
                <w:color w:val="auto"/>
                <w:spacing w:val="11"/>
                <w:sz w:val="22"/>
                <w:szCs w:val="22"/>
                <w:lang w:val="en-US"/>
              </w:rPr>
              <w:t>E</w:t>
            </w:r>
            <w:r w:rsidR="00987586" w:rsidRPr="00116D32">
              <w:rPr>
                <w:color w:val="auto"/>
                <w:spacing w:val="11"/>
                <w:sz w:val="22"/>
                <w:szCs w:val="22"/>
              </w:rPr>
              <w:t xml:space="preserve"> (</w:t>
            </w:r>
            <w:r w:rsidR="00987586" w:rsidRPr="00116D32">
              <w:rPr>
                <w:color w:val="auto"/>
                <w:spacing w:val="11"/>
                <w:sz w:val="22"/>
                <w:szCs w:val="22"/>
                <w:lang w:val="en-US"/>
              </w:rPr>
              <w:t>P</w:t>
            </w:r>
            <w:r w:rsidR="00987586" w:rsidRPr="00116D32">
              <w:rPr>
                <w:color w:val="auto"/>
                <w:spacing w:val="11"/>
                <w:sz w:val="22"/>
                <w:szCs w:val="22"/>
              </w:rPr>
              <w:t xml:space="preserve">=10кВА) </w:t>
            </w:r>
            <w:r w:rsidR="00987586" w:rsidRPr="00116D32">
              <w:rPr>
                <w:color w:val="auto"/>
                <w:sz w:val="22"/>
                <w:szCs w:val="22"/>
                <w:lang w:eastAsia="ar-SA"/>
              </w:rPr>
              <w:t>обеспечивает его бесперебойное функционирование в течени</w:t>
            </w:r>
            <w:r w:rsidRPr="00116D32">
              <w:rPr>
                <w:color w:val="auto"/>
                <w:sz w:val="22"/>
                <w:szCs w:val="22"/>
                <w:lang w:eastAsia="ar-SA"/>
              </w:rPr>
              <w:t>е</w:t>
            </w:r>
            <w:r w:rsidR="00987586" w:rsidRPr="00116D32">
              <w:rPr>
                <w:color w:val="auto"/>
                <w:sz w:val="22"/>
                <w:szCs w:val="22"/>
                <w:lang w:eastAsia="ar-SA"/>
              </w:rPr>
              <w:t xml:space="preserve"> всего срока  действия договора:</w:t>
            </w:r>
          </w:p>
          <w:p w:rsidR="00987586" w:rsidRPr="00116D32" w:rsidRDefault="00AC22B4" w:rsidP="00CB0534">
            <w:pPr>
              <w:pStyle w:val="ab"/>
              <w:widowControl w:val="0"/>
              <w:numPr>
                <w:ilvl w:val="0"/>
                <w:numId w:val="3"/>
              </w:numPr>
              <w:jc w:val="both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оказание услуг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 </w:t>
            </w:r>
            <w:r w:rsidR="00987586" w:rsidRPr="00116D32">
              <w:rPr>
                <w:color w:val="auto"/>
                <w:sz w:val="22"/>
                <w:szCs w:val="22"/>
                <w:lang w:eastAsia="ar-SA"/>
              </w:rPr>
              <w:t xml:space="preserve">в соответствии с перечнем </w:t>
            </w:r>
            <w:r w:rsidRPr="00116D32">
              <w:rPr>
                <w:color w:val="auto"/>
                <w:sz w:val="22"/>
                <w:szCs w:val="22"/>
                <w:lang w:eastAsia="ar-SA"/>
              </w:rPr>
              <w:t>услуг</w:t>
            </w:r>
            <w:r w:rsidR="00987586" w:rsidRPr="00116D32">
              <w:rPr>
                <w:color w:val="auto"/>
                <w:sz w:val="22"/>
                <w:szCs w:val="22"/>
                <w:lang w:eastAsia="ar-SA"/>
              </w:rPr>
              <w:t xml:space="preserve">, </w:t>
            </w:r>
            <w:r w:rsidR="00987586" w:rsidRPr="00116D32">
              <w:rPr>
                <w:bCs/>
                <w:color w:val="auto"/>
                <w:sz w:val="22"/>
                <w:szCs w:val="22"/>
              </w:rPr>
              <w:t>предусмотренных требованиями эксплуатационной документации и настоящим техническим заданием</w:t>
            </w:r>
            <w:r w:rsidR="00987586" w:rsidRPr="00116D32">
              <w:rPr>
                <w:color w:val="auto"/>
                <w:sz w:val="22"/>
                <w:szCs w:val="22"/>
              </w:rPr>
              <w:t>;</w:t>
            </w:r>
          </w:p>
          <w:p w:rsidR="00987586" w:rsidRPr="00116D32" w:rsidRDefault="00AC22B4" w:rsidP="00CB0534">
            <w:pPr>
              <w:pStyle w:val="ab"/>
              <w:widowControl w:val="0"/>
              <w:numPr>
                <w:ilvl w:val="0"/>
                <w:numId w:val="3"/>
              </w:numPr>
              <w:jc w:val="both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И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сполнитель </w:t>
            </w:r>
            <w:r w:rsidR="00987586" w:rsidRPr="00116D3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обязуется обеспечить прибытие аварийной бригады к месту установки (ДГУ, ИБП) в течение 2 часов после получения заявки от Заказчика</w:t>
            </w:r>
            <w:r w:rsidR="00CB0534" w:rsidRPr="00116D3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CB0534" w:rsidRPr="00116D32">
              <w:rPr>
                <w:sz w:val="22"/>
                <w:szCs w:val="22"/>
              </w:rPr>
              <w:t>Исполнитель обязан незамедлительно подтвердить получение заявки от Заказчика. В случае, если Исполнитель не подтвердит факт получения заявки, заявка считается полученной Исполнителем в течение часа после отправки заявки Заказчиком</w:t>
            </w:r>
          </w:p>
          <w:p w:rsidR="00987586" w:rsidRPr="00116D32" w:rsidRDefault="00987586" w:rsidP="00CB0534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134"/>
              </w:tabs>
              <w:jc w:val="both"/>
              <w:rPr>
                <w:color w:val="auto"/>
                <w:sz w:val="22"/>
                <w:szCs w:val="22"/>
              </w:rPr>
            </w:pPr>
            <w:r w:rsidRPr="00116D32">
              <w:rPr>
                <w:bCs/>
                <w:color w:val="auto"/>
                <w:sz w:val="22"/>
                <w:szCs w:val="22"/>
              </w:rPr>
              <w:t xml:space="preserve">устранение недостатков и неисправностей, выявленных в процессе эксплуатации </w:t>
            </w:r>
            <w:r w:rsidRPr="00116D32">
              <w:rPr>
                <w:color w:val="auto"/>
                <w:sz w:val="22"/>
                <w:szCs w:val="22"/>
                <w:u w:val="single"/>
              </w:rPr>
              <w:t>в течение не более одних суток</w:t>
            </w:r>
            <w:r w:rsidRPr="00116D32">
              <w:rPr>
                <w:color w:val="auto"/>
                <w:sz w:val="22"/>
                <w:szCs w:val="22"/>
              </w:rPr>
              <w:t xml:space="preserve"> после получения заявки от Заказчика посредством телефонной, факсимильной связи, электронной почты;</w:t>
            </w:r>
          </w:p>
          <w:p w:rsidR="00987586" w:rsidRPr="00116D32" w:rsidRDefault="00987586" w:rsidP="00CB0534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134"/>
              </w:tabs>
              <w:jc w:val="both"/>
              <w:rPr>
                <w:bCs/>
                <w:color w:val="auto"/>
                <w:sz w:val="22"/>
                <w:szCs w:val="22"/>
              </w:rPr>
            </w:pPr>
            <w:r w:rsidRPr="00116D32">
              <w:rPr>
                <w:bCs/>
                <w:color w:val="auto"/>
                <w:sz w:val="22"/>
                <w:szCs w:val="22"/>
              </w:rPr>
              <w:t>замена, вышедших из строя деталей и узлов.</w:t>
            </w:r>
            <w:r w:rsidRPr="00116D32">
              <w:rPr>
                <w:color w:val="auto"/>
                <w:sz w:val="22"/>
                <w:szCs w:val="22"/>
              </w:rPr>
              <w:t xml:space="preserve"> </w:t>
            </w:r>
            <w:r w:rsidR="00CB0534" w:rsidRPr="00116D32">
              <w:rPr>
                <w:sz w:val="22"/>
                <w:szCs w:val="22"/>
              </w:rPr>
              <w:t>Исполнитель обязан незамедлительно подтвердить получение заявки от Заказчика. В случае, если Исполнитель не подтвердит факт получения заявки, заявка считается полученной Исполнителем в течение часа после отправки заявки Заказчиком.</w:t>
            </w:r>
          </w:p>
          <w:p w:rsidR="00987586" w:rsidRPr="00116D32" w:rsidRDefault="00CB0534" w:rsidP="00D71087">
            <w:pPr>
              <w:pStyle w:val="aa"/>
              <w:jc w:val="both"/>
              <w:rPr>
                <w:rFonts w:ascii="Times New Roman" w:hAnsi="Times New Roman"/>
              </w:rPr>
            </w:pPr>
            <w:r w:rsidRPr="00116D32">
              <w:rPr>
                <w:rFonts w:ascii="Times New Roman" w:hAnsi="Times New Roman"/>
              </w:rPr>
              <w:t>3</w:t>
            </w:r>
            <w:r w:rsidR="00987586" w:rsidRPr="00116D32">
              <w:rPr>
                <w:rFonts w:ascii="Times New Roman" w:hAnsi="Times New Roman"/>
              </w:rPr>
              <w:t>.3. В случае возникновения неисправности с необходимостью замены вышедших из строя элементов оборудования, Исполнитель проводит диагностику причин возник</w:t>
            </w:r>
            <w:r w:rsidRPr="00116D32">
              <w:rPr>
                <w:rFonts w:ascii="Times New Roman" w:hAnsi="Times New Roman"/>
              </w:rPr>
              <w:t>новения неисправности и в течение</w:t>
            </w:r>
            <w:r w:rsidR="00987586" w:rsidRPr="00116D32">
              <w:rPr>
                <w:rFonts w:ascii="Times New Roman" w:hAnsi="Times New Roman"/>
              </w:rPr>
              <w:t xml:space="preserve"> одного рабочего </w:t>
            </w:r>
            <w:r w:rsidR="00987586" w:rsidRPr="00116D32">
              <w:rPr>
                <w:rFonts w:ascii="Times New Roman" w:hAnsi="Times New Roman"/>
              </w:rPr>
              <w:lastRenderedPageBreak/>
              <w:t>дня предоставляет акт о выявленных неисправностях и дефектную ведомость с указанием марки оборудования, название и маркировку узлов, деталей и комплектующих, подлежащих замене.</w:t>
            </w:r>
          </w:p>
          <w:p w:rsidR="00987586" w:rsidRPr="00116D32" w:rsidRDefault="00CB0534" w:rsidP="00D71087">
            <w:pPr>
              <w:pStyle w:val="aa"/>
              <w:jc w:val="both"/>
              <w:rPr>
                <w:rFonts w:ascii="Times New Roman" w:hAnsi="Times New Roman"/>
              </w:rPr>
            </w:pPr>
            <w:r w:rsidRPr="00116D32">
              <w:rPr>
                <w:rFonts w:ascii="Times New Roman" w:hAnsi="Times New Roman"/>
              </w:rPr>
              <w:t>3</w:t>
            </w:r>
            <w:r w:rsidR="00987586" w:rsidRPr="00116D32">
              <w:rPr>
                <w:rFonts w:ascii="Times New Roman" w:hAnsi="Times New Roman"/>
              </w:rPr>
              <w:t>.4. Запасные части</w:t>
            </w:r>
            <w:r w:rsidRPr="00116D32">
              <w:rPr>
                <w:rFonts w:ascii="Times New Roman" w:hAnsi="Times New Roman"/>
              </w:rPr>
              <w:t>,</w:t>
            </w:r>
            <w:r w:rsidR="00987586" w:rsidRPr="00116D32">
              <w:rPr>
                <w:rFonts w:ascii="Times New Roman" w:hAnsi="Times New Roman"/>
              </w:rPr>
              <w:t xml:space="preserve"> необходимые для замены</w:t>
            </w:r>
            <w:r w:rsidRPr="00116D32">
              <w:rPr>
                <w:rFonts w:ascii="Times New Roman" w:hAnsi="Times New Roman"/>
              </w:rPr>
              <w:t>,</w:t>
            </w:r>
            <w:r w:rsidR="00987586" w:rsidRPr="00116D32">
              <w:rPr>
                <w:rFonts w:ascii="Times New Roman" w:hAnsi="Times New Roman"/>
              </w:rPr>
              <w:t xml:space="preserve"> стоимостью менее 5 000 рублей приобретаются Исполнителем.</w:t>
            </w:r>
          </w:p>
          <w:p w:rsidR="00987586" w:rsidRPr="00116D32" w:rsidRDefault="00CB0534" w:rsidP="00D71087">
            <w:pPr>
              <w:pStyle w:val="aa"/>
              <w:jc w:val="both"/>
              <w:rPr>
                <w:rFonts w:ascii="Times New Roman" w:hAnsi="Times New Roman"/>
              </w:rPr>
            </w:pPr>
            <w:r w:rsidRPr="00116D32">
              <w:rPr>
                <w:rFonts w:ascii="Times New Roman" w:hAnsi="Times New Roman"/>
              </w:rPr>
              <w:t>3</w:t>
            </w:r>
            <w:r w:rsidR="00987586" w:rsidRPr="00116D32">
              <w:rPr>
                <w:rFonts w:ascii="Times New Roman" w:hAnsi="Times New Roman"/>
              </w:rPr>
              <w:t>.5. Исполнитель прои</w:t>
            </w:r>
            <w:r w:rsidRPr="00116D32">
              <w:rPr>
                <w:rFonts w:ascii="Times New Roman" w:hAnsi="Times New Roman"/>
              </w:rPr>
              <w:t>зводит замену, предоставленных З</w:t>
            </w:r>
            <w:r w:rsidR="00987586" w:rsidRPr="00116D32">
              <w:rPr>
                <w:rFonts w:ascii="Times New Roman" w:hAnsi="Times New Roman"/>
              </w:rPr>
              <w:t>аказчиком узлов, деталей и комплектующих с составлением актов установки, проверяет работоспособность оборудован</w:t>
            </w:r>
            <w:r w:rsidRPr="00116D32">
              <w:rPr>
                <w:rFonts w:ascii="Times New Roman" w:hAnsi="Times New Roman"/>
              </w:rPr>
              <w:t>ия в присутствии представителя З</w:t>
            </w:r>
            <w:r w:rsidR="00987586" w:rsidRPr="00116D32">
              <w:rPr>
                <w:rFonts w:ascii="Times New Roman" w:hAnsi="Times New Roman"/>
              </w:rPr>
              <w:t>аказчика.</w:t>
            </w:r>
          </w:p>
          <w:p w:rsidR="00987586" w:rsidRPr="00116D32" w:rsidRDefault="00CB0534" w:rsidP="00D71087">
            <w:pPr>
              <w:pStyle w:val="aa"/>
              <w:jc w:val="both"/>
              <w:rPr>
                <w:rFonts w:ascii="Times New Roman" w:hAnsi="Times New Roman"/>
              </w:rPr>
            </w:pPr>
            <w:r w:rsidRPr="00116D32">
              <w:rPr>
                <w:rFonts w:ascii="Times New Roman" w:hAnsi="Times New Roman"/>
              </w:rPr>
              <w:t>3</w:t>
            </w:r>
            <w:r w:rsidR="00987586" w:rsidRPr="00116D32">
              <w:rPr>
                <w:rFonts w:ascii="Times New Roman" w:hAnsi="Times New Roman"/>
              </w:rPr>
              <w:t xml:space="preserve">.6.  Все необходимые инструменты, оборудование, приборы, </w:t>
            </w:r>
            <w:r w:rsidRPr="00116D32">
              <w:rPr>
                <w:rFonts w:ascii="Times New Roman" w:hAnsi="Times New Roman"/>
              </w:rPr>
              <w:t xml:space="preserve"> </w:t>
            </w:r>
            <w:r w:rsidR="00987586" w:rsidRPr="00116D32">
              <w:rPr>
                <w:rFonts w:ascii="Times New Roman" w:hAnsi="Times New Roman"/>
              </w:rPr>
              <w:t xml:space="preserve">используемые для </w:t>
            </w:r>
            <w:r w:rsidRPr="00116D32">
              <w:rPr>
                <w:rFonts w:ascii="Times New Roman" w:hAnsi="Times New Roman"/>
              </w:rPr>
              <w:t xml:space="preserve">оказания услуг, </w:t>
            </w:r>
            <w:r w:rsidR="00987586" w:rsidRPr="00116D32">
              <w:rPr>
                <w:rFonts w:ascii="Times New Roman" w:hAnsi="Times New Roman"/>
              </w:rPr>
              <w:t>предоставляет Исполнитель.</w:t>
            </w:r>
          </w:p>
          <w:p w:rsidR="00987586" w:rsidRPr="00116D32" w:rsidRDefault="00CB0534" w:rsidP="00D71087">
            <w:pPr>
              <w:tabs>
                <w:tab w:val="left" w:pos="426"/>
              </w:tabs>
              <w:jc w:val="both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3</w:t>
            </w:r>
            <w:r w:rsidR="00987586" w:rsidRPr="00116D32">
              <w:rPr>
                <w:color w:val="auto"/>
                <w:sz w:val="22"/>
                <w:szCs w:val="22"/>
              </w:rPr>
              <w:t>.7.</w:t>
            </w:r>
            <w:r w:rsidR="00987586" w:rsidRPr="00116D32">
              <w:rPr>
                <w:color w:val="auto"/>
                <w:sz w:val="22"/>
                <w:szCs w:val="22"/>
              </w:rPr>
              <w:tab/>
            </w:r>
            <w:r w:rsidRPr="00116D32">
              <w:rPr>
                <w:color w:val="auto"/>
                <w:sz w:val="22"/>
                <w:szCs w:val="22"/>
              </w:rPr>
              <w:t>Услуги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 должны быть организованы в соответствии с действующими стандартами, инструкциями и рекомендациями заводов-изготовителей данных агрегатов, правилами технической эксплуатации электроустановок </w:t>
            </w:r>
            <w:r w:rsidRPr="00116D32">
              <w:rPr>
                <w:color w:val="auto"/>
                <w:sz w:val="22"/>
                <w:szCs w:val="22"/>
              </w:rPr>
              <w:t>потребителей (ПТЭЭП). Работник И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сполнителя, </w:t>
            </w:r>
            <w:r w:rsidRPr="00116D32">
              <w:rPr>
                <w:color w:val="auto"/>
                <w:sz w:val="22"/>
                <w:szCs w:val="22"/>
              </w:rPr>
              <w:t>оказывающий услуги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 по техническому обслуживанию ДГУ </w:t>
            </w:r>
            <w:r w:rsidR="00987586" w:rsidRPr="00116D32">
              <w:rPr>
                <w:bCs/>
                <w:color w:val="auto"/>
                <w:sz w:val="22"/>
                <w:szCs w:val="22"/>
              </w:rPr>
              <w:t xml:space="preserve">должен иметь допуск для работы в электроустановках, напряжением до 1000В, не ниже III группы по электробезопасности, </w:t>
            </w:r>
            <w:r w:rsidRPr="00116D32">
              <w:rPr>
                <w:color w:val="auto"/>
                <w:sz w:val="22"/>
                <w:szCs w:val="22"/>
              </w:rPr>
              <w:t>и</w:t>
            </w:r>
            <w:r w:rsidR="00987586" w:rsidRPr="00116D32">
              <w:rPr>
                <w:color w:val="auto"/>
                <w:sz w:val="22"/>
                <w:szCs w:val="22"/>
              </w:rPr>
              <w:t>меть необходимую квалификацию, знания, умения и опыт проведения аналогичных работ.</w:t>
            </w:r>
          </w:p>
          <w:p w:rsidR="00987586" w:rsidRPr="00116D32" w:rsidRDefault="00CB0534" w:rsidP="00D71087">
            <w:pPr>
              <w:tabs>
                <w:tab w:val="left" w:pos="1500"/>
                <w:tab w:val="left" w:pos="1700"/>
                <w:tab w:val="left" w:pos="1800"/>
                <w:tab w:val="left" w:pos="2300"/>
                <w:tab w:val="left" w:pos="2500"/>
              </w:tabs>
              <w:spacing w:line="216" w:lineRule="auto"/>
              <w:jc w:val="both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3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.8. Исполнитель обязуется поддерживать порядок и чистоту после </w:t>
            </w:r>
            <w:r w:rsidRPr="00116D32">
              <w:rPr>
                <w:color w:val="auto"/>
                <w:sz w:val="22"/>
                <w:szCs w:val="22"/>
              </w:rPr>
              <w:t>оказания услуг.</w:t>
            </w:r>
          </w:p>
          <w:p w:rsidR="00987586" w:rsidRPr="00116D32" w:rsidRDefault="00CB0534" w:rsidP="00D71087">
            <w:pPr>
              <w:tabs>
                <w:tab w:val="left" w:pos="1500"/>
                <w:tab w:val="left" w:pos="1700"/>
                <w:tab w:val="left" w:pos="1800"/>
                <w:tab w:val="left" w:pos="2300"/>
                <w:tab w:val="left" w:pos="2500"/>
              </w:tabs>
              <w:spacing w:line="216" w:lineRule="auto"/>
              <w:jc w:val="both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3</w:t>
            </w:r>
            <w:r w:rsidR="00987586" w:rsidRPr="00116D32">
              <w:rPr>
                <w:color w:val="auto"/>
                <w:sz w:val="22"/>
                <w:szCs w:val="22"/>
              </w:rPr>
              <w:t>.9. Исполнитель ведет «Журнал технического обслуживания». В журнале отражаются все проведенные мероприятия, время их проведения.</w:t>
            </w:r>
          </w:p>
          <w:p w:rsidR="00987586" w:rsidRPr="00116D32" w:rsidRDefault="00CB0534" w:rsidP="00D71087">
            <w:pPr>
              <w:tabs>
                <w:tab w:val="left" w:pos="1500"/>
                <w:tab w:val="left" w:pos="1700"/>
                <w:tab w:val="left" w:pos="1800"/>
                <w:tab w:val="left" w:pos="2300"/>
                <w:tab w:val="left" w:pos="2500"/>
              </w:tabs>
              <w:spacing w:line="216" w:lineRule="auto"/>
              <w:jc w:val="both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3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.10. Исполнитель </w:t>
            </w:r>
            <w:r w:rsidRPr="00116D32">
              <w:rPr>
                <w:color w:val="auto"/>
                <w:sz w:val="22"/>
                <w:szCs w:val="22"/>
              </w:rPr>
              <w:t xml:space="preserve">ежеквартально </w:t>
            </w:r>
            <w:r w:rsidR="00987586" w:rsidRPr="00116D32">
              <w:rPr>
                <w:color w:val="auto"/>
                <w:sz w:val="22"/>
                <w:szCs w:val="22"/>
              </w:rPr>
              <w:t>предоставляет Заказчику Акт о проведенных мероприятиях за отчетный период.</w:t>
            </w:r>
          </w:p>
          <w:p w:rsidR="00987586" w:rsidRPr="00116D32" w:rsidRDefault="00CB0534" w:rsidP="00D71087">
            <w:pPr>
              <w:pStyle w:val="aa"/>
              <w:jc w:val="both"/>
              <w:rPr>
                <w:rFonts w:ascii="Times New Roman" w:hAnsi="Times New Roman"/>
              </w:rPr>
            </w:pPr>
            <w:r w:rsidRPr="00116D32">
              <w:rPr>
                <w:rFonts w:ascii="Times New Roman" w:hAnsi="Times New Roman"/>
              </w:rPr>
              <w:t>3</w:t>
            </w:r>
            <w:r w:rsidR="00987586" w:rsidRPr="00116D32">
              <w:rPr>
                <w:rFonts w:ascii="Times New Roman" w:hAnsi="Times New Roman"/>
              </w:rPr>
              <w:t xml:space="preserve">.11. На все виды </w:t>
            </w:r>
            <w:r w:rsidRPr="00116D32">
              <w:rPr>
                <w:rFonts w:ascii="Times New Roman" w:hAnsi="Times New Roman"/>
              </w:rPr>
              <w:t>услуг</w:t>
            </w:r>
            <w:r w:rsidR="00987586" w:rsidRPr="00116D32">
              <w:rPr>
                <w:rFonts w:ascii="Times New Roman" w:hAnsi="Times New Roman"/>
              </w:rPr>
              <w:t xml:space="preserve"> по замене оборудования, узлов, деталей и комплектующих, вышедших из строя, Исполнитель предоставляет гарантию не менее </w:t>
            </w:r>
            <w:r w:rsidR="00987586" w:rsidRPr="00116D32">
              <w:rPr>
                <w:rFonts w:ascii="Times New Roman" w:hAnsi="Times New Roman"/>
                <w:spacing w:val="4"/>
              </w:rPr>
              <w:t>3 (трех) месяцев с даты выполнения.</w:t>
            </w:r>
          </w:p>
          <w:p w:rsidR="00987586" w:rsidRPr="00116D32" w:rsidRDefault="00CB0534" w:rsidP="00D71087">
            <w:pPr>
              <w:tabs>
                <w:tab w:val="left" w:pos="426"/>
              </w:tabs>
              <w:jc w:val="both"/>
              <w:rPr>
                <w:i/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3</w:t>
            </w:r>
            <w:r w:rsidR="00987586" w:rsidRPr="00116D32">
              <w:rPr>
                <w:color w:val="auto"/>
                <w:sz w:val="22"/>
                <w:szCs w:val="22"/>
              </w:rPr>
              <w:t>.12. При выполнении работ на объекте Исполнитель обеспечивает выполнение необходимых мероприятий по технике безопасности, пожарной безопасности, охране окружающей среды.</w:t>
            </w:r>
          </w:p>
          <w:p w:rsidR="00987586" w:rsidRPr="00116D32" w:rsidRDefault="00CB0534" w:rsidP="00D71087">
            <w:pPr>
              <w:tabs>
                <w:tab w:val="left" w:pos="426"/>
              </w:tabs>
              <w:jc w:val="both"/>
              <w:rPr>
                <w:i/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3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.13. Исполнитель обеспечивает поддержание чистоты на рабочих местах, своевременную уборку рабочего места и ликвидацию отходов с территории </w:t>
            </w:r>
            <w:r w:rsidRPr="00116D32">
              <w:rPr>
                <w:color w:val="auto"/>
                <w:sz w:val="22"/>
                <w:szCs w:val="22"/>
              </w:rPr>
              <w:t>Заказчика по окончанию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 </w:t>
            </w:r>
            <w:r w:rsidRPr="00116D32">
              <w:rPr>
                <w:color w:val="auto"/>
                <w:sz w:val="22"/>
                <w:szCs w:val="22"/>
              </w:rPr>
              <w:t>оказания услуг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 за свой счет.</w:t>
            </w:r>
          </w:p>
          <w:p w:rsidR="00987586" w:rsidRPr="00116D32" w:rsidRDefault="006030EC" w:rsidP="00D71087">
            <w:pPr>
              <w:jc w:val="both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3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.14. Исполнитель своевременно предупреждает Заказчика о необходимости </w:t>
            </w:r>
            <w:r w:rsidRPr="00116D32">
              <w:rPr>
                <w:color w:val="auto"/>
                <w:sz w:val="22"/>
                <w:szCs w:val="22"/>
              </w:rPr>
              <w:t>оказания дополнительных услуг</w:t>
            </w:r>
            <w:r w:rsidR="00987586" w:rsidRPr="00116D32">
              <w:rPr>
                <w:color w:val="auto"/>
                <w:sz w:val="22"/>
                <w:szCs w:val="22"/>
              </w:rPr>
              <w:t xml:space="preserve"> с оставлением акта.</w:t>
            </w:r>
          </w:p>
          <w:p w:rsidR="00987586" w:rsidRPr="00116D32" w:rsidRDefault="006030EC" w:rsidP="00A2721A">
            <w:pPr>
              <w:jc w:val="both"/>
              <w:rPr>
                <w:color w:val="auto"/>
                <w:sz w:val="22"/>
                <w:szCs w:val="22"/>
              </w:rPr>
            </w:pPr>
            <w:r w:rsidRPr="00116D32">
              <w:rPr>
                <w:rFonts w:eastAsia="Calibri"/>
              </w:rPr>
              <w:t>3</w:t>
            </w:r>
            <w:r w:rsidR="00987586" w:rsidRPr="00116D32">
              <w:rPr>
                <w:rFonts w:eastAsia="Calibri"/>
              </w:rPr>
              <w:t>.15. Исполнитель несёт ответственность за качественное и своевременное оказание услуги, за соблюдение правил по охране труда и пожарной безопасности, установленные законами и иными нормативными правовыми актами Российской Федерации. Исполнитель несёт ответственность за сохранность оборудования ДГУ,</w:t>
            </w:r>
            <w:r w:rsidRPr="00116D32">
              <w:rPr>
                <w:rFonts w:eastAsia="Calibri"/>
              </w:rPr>
              <w:t xml:space="preserve"> ИБП</w:t>
            </w:r>
            <w:r w:rsidR="00987586" w:rsidRPr="00116D32">
              <w:rPr>
                <w:rFonts w:eastAsia="Calibri"/>
              </w:rPr>
              <w:t xml:space="preserve"> техническое обслуживание и регламентно-профилактический ремонт которых он проводит. </w:t>
            </w:r>
            <w:r w:rsidR="00987586" w:rsidRPr="00116D32">
              <w:rPr>
                <w:sz w:val="22"/>
                <w:szCs w:val="22"/>
              </w:rPr>
              <w:t xml:space="preserve">При возникновении аварийной ситуации вызванной несвоевременным или некачественно проведенным техническим обслуживанием ДГУ </w:t>
            </w:r>
            <w:r w:rsidR="00A2721A" w:rsidRPr="00116D32">
              <w:rPr>
                <w:sz w:val="22"/>
                <w:szCs w:val="22"/>
              </w:rPr>
              <w:t xml:space="preserve">и ИБП </w:t>
            </w:r>
            <w:r w:rsidR="00987586" w:rsidRPr="00116D32">
              <w:rPr>
                <w:sz w:val="22"/>
                <w:szCs w:val="22"/>
              </w:rPr>
              <w:t>Исполнитель устраняет возникшие повреждения за счет собственных средств.</w:t>
            </w:r>
          </w:p>
        </w:tc>
      </w:tr>
      <w:tr w:rsidR="00987586" w:rsidRPr="00116D32" w:rsidTr="00987586">
        <w:tc>
          <w:tcPr>
            <w:tcW w:w="10881" w:type="dxa"/>
            <w:gridSpan w:val="4"/>
            <w:tcBorders>
              <w:top w:val="single" w:sz="4" w:space="0" w:color="00000A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 w:rsidP="00987586">
            <w:pPr>
              <w:pStyle w:val="HTM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16D32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структурного подразделения</w:t>
            </w:r>
          </w:p>
          <w:p w:rsidR="00987586" w:rsidRPr="00116D32" w:rsidRDefault="00987586" w:rsidP="00987586">
            <w:pPr>
              <w:pStyle w:val="HTM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87586" w:rsidRPr="00116D32" w:rsidRDefault="00987586" w:rsidP="00987586">
            <w:pPr>
              <w:pStyle w:val="HTML0"/>
              <w:jc w:val="both"/>
              <w:rPr>
                <w:color w:val="auto"/>
              </w:rPr>
            </w:pPr>
            <w:r w:rsidRPr="00116D32">
              <w:rPr>
                <w:rFonts w:ascii="Times New Roman" w:hAnsi="Times New Roman"/>
                <w:color w:val="auto"/>
                <w:sz w:val="24"/>
                <w:szCs w:val="24"/>
              </w:rPr>
              <w:t>____________________           _____________       ___</w:t>
            </w:r>
            <w:r w:rsidRPr="00116D32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Ванагевич О.Н.</w:t>
            </w:r>
            <w:r w:rsidRPr="00116D32">
              <w:rPr>
                <w:rFonts w:ascii="Times New Roman" w:hAnsi="Times New Roman"/>
                <w:color w:val="auto"/>
                <w:sz w:val="24"/>
                <w:szCs w:val="24"/>
              </w:rPr>
              <w:t>____   «__»______20__г.</w:t>
            </w:r>
          </w:p>
          <w:p w:rsidR="00987586" w:rsidRPr="00116D32" w:rsidRDefault="00987586" w:rsidP="00987586">
            <w:pPr>
              <w:pStyle w:val="HTML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16D32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        (должность)                                   (подпись)                  (расшифровка подписи)                      (дата)</w:t>
            </w:r>
          </w:p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 w:rsidP="00987586">
            <w:pPr>
              <w:pStyle w:val="HTML0"/>
              <w:jc w:val="both"/>
              <w:rPr>
                <w:color w:val="auto"/>
              </w:rPr>
            </w:pPr>
            <w:r w:rsidRPr="00116D32">
              <w:rPr>
                <w:rFonts w:ascii="Times New Roman" w:hAnsi="Times New Roman"/>
                <w:color w:val="auto"/>
                <w:sz w:val="24"/>
                <w:szCs w:val="24"/>
              </w:rPr>
              <w:t>____________________           _____________       ___</w:t>
            </w:r>
            <w:r w:rsidRPr="00116D32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Сухинский П.В.</w:t>
            </w:r>
            <w:r w:rsidRPr="00116D32">
              <w:rPr>
                <w:rFonts w:ascii="Times New Roman" w:hAnsi="Times New Roman"/>
                <w:color w:val="auto"/>
                <w:sz w:val="24"/>
                <w:szCs w:val="24"/>
              </w:rPr>
              <w:t>____   «__»______20__г.</w:t>
            </w:r>
          </w:p>
          <w:p w:rsidR="00987586" w:rsidRPr="00116D32" w:rsidRDefault="00987586" w:rsidP="00987586">
            <w:pPr>
              <w:pStyle w:val="HTML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16D32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        (должность)                                    (подпись)                  (расшифровка подписи)                      (дата)</w:t>
            </w:r>
          </w:p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D71087" w:rsidRPr="00116D32" w:rsidRDefault="00D71087" w:rsidP="00D71087">
            <w:pPr>
              <w:rPr>
                <w:sz w:val="20"/>
                <w:szCs w:val="20"/>
              </w:rPr>
            </w:pPr>
          </w:p>
          <w:p w:rsidR="00987586" w:rsidRPr="00116D32" w:rsidRDefault="00987586" w:rsidP="00987586">
            <w:pPr>
              <w:rPr>
                <w:sz w:val="20"/>
                <w:szCs w:val="20"/>
              </w:rPr>
            </w:pPr>
          </w:p>
          <w:p w:rsidR="00987586" w:rsidRPr="00116D32" w:rsidRDefault="00987586" w:rsidP="00987586">
            <w:pPr>
              <w:rPr>
                <w:sz w:val="20"/>
                <w:szCs w:val="20"/>
              </w:rPr>
            </w:pPr>
          </w:p>
          <w:p w:rsidR="00987586" w:rsidRPr="00116D32" w:rsidRDefault="00987586" w:rsidP="00987586">
            <w:pPr>
              <w:jc w:val="right"/>
              <w:rPr>
                <w:sz w:val="20"/>
                <w:szCs w:val="20"/>
              </w:rPr>
            </w:pPr>
          </w:p>
          <w:p w:rsidR="00987586" w:rsidRPr="00116D32" w:rsidRDefault="00987586" w:rsidP="00987586">
            <w:pPr>
              <w:jc w:val="right"/>
              <w:rPr>
                <w:sz w:val="20"/>
                <w:szCs w:val="20"/>
              </w:rPr>
            </w:pPr>
          </w:p>
          <w:p w:rsidR="00987586" w:rsidRPr="00116D32" w:rsidRDefault="00987586" w:rsidP="00987586">
            <w:pPr>
              <w:jc w:val="right"/>
              <w:rPr>
                <w:sz w:val="20"/>
                <w:szCs w:val="20"/>
              </w:rPr>
            </w:pPr>
            <w:r w:rsidRPr="00116D32">
              <w:rPr>
                <w:sz w:val="20"/>
                <w:szCs w:val="20"/>
              </w:rPr>
              <w:t xml:space="preserve">Приложение № 1 к техническому заданию </w:t>
            </w:r>
          </w:p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Объемы и периодичность выполнения технического обслуживания оборудования</w:t>
            </w:r>
          </w:p>
          <w:p w:rsidR="00987586" w:rsidRPr="00116D32" w:rsidRDefault="00987586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5591B" w:rsidRPr="00116D32" w:rsidTr="00640D99">
        <w:tc>
          <w:tcPr>
            <w:tcW w:w="5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5591B" w:rsidRPr="00116D32" w:rsidRDefault="0075591B" w:rsidP="00640D99">
            <w:pPr>
              <w:jc w:val="center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5591B" w:rsidRPr="00116D32" w:rsidRDefault="0075591B" w:rsidP="00640D99">
            <w:pPr>
              <w:jc w:val="center"/>
              <w:rPr>
                <w:bCs/>
                <w:color w:val="auto"/>
                <w:spacing w:val="-9"/>
                <w:sz w:val="22"/>
                <w:szCs w:val="22"/>
              </w:rPr>
            </w:pPr>
            <w:r w:rsidRPr="00116D32">
              <w:rPr>
                <w:bCs/>
                <w:color w:val="auto"/>
                <w:spacing w:val="-9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5591B" w:rsidRPr="00116D32" w:rsidRDefault="0075591B" w:rsidP="00640D99">
            <w:pPr>
              <w:shd w:val="clear" w:color="auto" w:fill="FFFFFF"/>
              <w:jc w:val="center"/>
              <w:rPr>
                <w:bCs/>
                <w:color w:val="auto"/>
                <w:spacing w:val="-9"/>
                <w:sz w:val="22"/>
                <w:szCs w:val="22"/>
              </w:rPr>
            </w:pPr>
            <w:r w:rsidRPr="00116D32">
              <w:rPr>
                <w:bCs/>
                <w:color w:val="auto"/>
                <w:spacing w:val="-9"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5591B" w:rsidRPr="00116D32" w:rsidRDefault="0075591B" w:rsidP="00640D99">
            <w:pPr>
              <w:jc w:val="center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Периодичность</w:t>
            </w:r>
          </w:p>
        </w:tc>
      </w:tr>
      <w:tr w:rsidR="00AD3EFC" w:rsidRPr="00116D32" w:rsidTr="0075591B">
        <w:tc>
          <w:tcPr>
            <w:tcW w:w="5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3EFC" w:rsidRPr="00116D32" w:rsidRDefault="00987586">
            <w:pPr>
              <w:jc w:val="right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1</w:t>
            </w:r>
            <w:r w:rsidR="00AD3EFC" w:rsidRPr="00116D3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4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3EFC" w:rsidRPr="00116D32" w:rsidRDefault="00AD3EFC" w:rsidP="00C6529F">
            <w:pPr>
              <w:rPr>
                <w:bCs/>
                <w:color w:val="auto"/>
                <w:spacing w:val="-9"/>
                <w:sz w:val="22"/>
                <w:szCs w:val="22"/>
              </w:rPr>
            </w:pPr>
            <w:r w:rsidRPr="00116D32">
              <w:rPr>
                <w:bCs/>
                <w:color w:val="auto"/>
                <w:spacing w:val="-9"/>
                <w:sz w:val="22"/>
                <w:szCs w:val="22"/>
              </w:rPr>
              <w:t xml:space="preserve">Контейнерная дизель-генераторная установка (ДГУ) </w:t>
            </w:r>
            <w:r w:rsidRPr="00116D32">
              <w:rPr>
                <w:bCs/>
                <w:color w:val="auto"/>
                <w:spacing w:val="-9"/>
                <w:sz w:val="22"/>
                <w:szCs w:val="22"/>
                <w:lang w:val="en-US"/>
              </w:rPr>
              <w:t>Kipor</w:t>
            </w:r>
            <w:r w:rsidRPr="00116D32">
              <w:rPr>
                <w:bCs/>
                <w:color w:val="auto"/>
                <w:spacing w:val="-9"/>
                <w:sz w:val="22"/>
                <w:szCs w:val="22"/>
              </w:rPr>
              <w:t xml:space="preserve"> </w:t>
            </w:r>
            <w:r w:rsidRPr="00116D32">
              <w:rPr>
                <w:bCs/>
                <w:color w:val="auto"/>
                <w:spacing w:val="-9"/>
                <w:sz w:val="22"/>
                <w:szCs w:val="22"/>
                <w:lang w:val="en-US"/>
              </w:rPr>
              <w:t>KDE</w:t>
            </w:r>
            <w:r w:rsidRPr="00116D32">
              <w:rPr>
                <w:bCs/>
                <w:color w:val="auto"/>
                <w:spacing w:val="-9"/>
                <w:sz w:val="22"/>
                <w:szCs w:val="22"/>
              </w:rPr>
              <w:t xml:space="preserve"> 19  ЕА</w:t>
            </w:r>
            <w:r w:rsidRPr="00116D32">
              <w:rPr>
                <w:color w:val="auto"/>
                <w:spacing w:val="11"/>
                <w:sz w:val="22"/>
                <w:szCs w:val="22"/>
              </w:rPr>
              <w:t>(</w:t>
            </w:r>
            <w:r w:rsidRPr="00116D32">
              <w:rPr>
                <w:color w:val="auto"/>
                <w:spacing w:val="11"/>
                <w:sz w:val="22"/>
                <w:szCs w:val="22"/>
                <w:lang w:val="en-US"/>
              </w:rPr>
              <w:t>P</w:t>
            </w:r>
            <w:r w:rsidRPr="00116D32">
              <w:rPr>
                <w:color w:val="auto"/>
                <w:spacing w:val="11"/>
                <w:sz w:val="22"/>
                <w:szCs w:val="22"/>
              </w:rPr>
              <w:t>= 14 кВт)</w:t>
            </w: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3EFC" w:rsidRPr="00116D32" w:rsidRDefault="00AD3EFC">
            <w:pPr>
              <w:shd w:val="clear" w:color="auto" w:fill="FFFFFF"/>
              <w:rPr>
                <w:bCs/>
                <w:color w:val="auto"/>
                <w:spacing w:val="-9"/>
                <w:sz w:val="22"/>
                <w:szCs w:val="22"/>
              </w:rPr>
            </w:pPr>
            <w:r w:rsidRPr="00116D32">
              <w:rPr>
                <w:bCs/>
                <w:color w:val="auto"/>
                <w:spacing w:val="-9"/>
                <w:sz w:val="22"/>
                <w:szCs w:val="22"/>
              </w:rPr>
              <w:t>-</w:t>
            </w:r>
            <w:r w:rsidRPr="00116D32">
              <w:rPr>
                <w:color w:val="auto"/>
                <w:spacing w:val="-1"/>
                <w:sz w:val="22"/>
                <w:szCs w:val="22"/>
              </w:rPr>
              <w:t xml:space="preserve"> наружный   осмотр  двигателя,   приборов,   навесных  агрегатов,   силового   генератора, </w:t>
            </w:r>
            <w:r w:rsidRPr="00116D32">
              <w:rPr>
                <w:color w:val="auto"/>
                <w:spacing w:val="-2"/>
                <w:sz w:val="22"/>
                <w:szCs w:val="22"/>
              </w:rPr>
              <w:t>трубопроводов на наличие наружных повреждений, трещин, утечек рабочих жидкостей;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pacing w:val="-4"/>
                <w:sz w:val="22"/>
                <w:szCs w:val="22"/>
              </w:rPr>
            </w:pPr>
            <w:r w:rsidRPr="00116D32">
              <w:rPr>
                <w:bCs/>
                <w:color w:val="auto"/>
                <w:spacing w:val="-9"/>
                <w:sz w:val="22"/>
                <w:szCs w:val="22"/>
              </w:rPr>
              <w:t>-</w:t>
            </w:r>
            <w:r w:rsidRPr="00116D32">
              <w:rPr>
                <w:color w:val="auto"/>
                <w:spacing w:val="5"/>
                <w:sz w:val="22"/>
                <w:szCs w:val="22"/>
              </w:rPr>
              <w:t xml:space="preserve"> очистка наружных частей двигателя, генератора, аккумуляторных батарей, контейнера от пыли и </w:t>
            </w:r>
            <w:r w:rsidRPr="00116D32">
              <w:rPr>
                <w:color w:val="auto"/>
                <w:spacing w:val="-4"/>
                <w:sz w:val="22"/>
                <w:szCs w:val="22"/>
              </w:rPr>
              <w:t>грязи;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pacing w:val="-4"/>
                <w:sz w:val="22"/>
                <w:szCs w:val="22"/>
              </w:rPr>
              <w:t xml:space="preserve">- </w:t>
            </w:r>
            <w:r w:rsidRPr="00116D32">
              <w:rPr>
                <w:color w:val="auto"/>
                <w:spacing w:val="-2"/>
                <w:sz w:val="22"/>
                <w:szCs w:val="22"/>
              </w:rPr>
              <w:t>проверка уровня масла двигателя, доливка при необходимости;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pacing w:val="-1"/>
                <w:sz w:val="22"/>
                <w:szCs w:val="22"/>
              </w:rPr>
              <w:t>- проверка наличия топлива в расходном баке, доливка при необходимости;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pacing w:val="-1"/>
                <w:sz w:val="22"/>
                <w:szCs w:val="22"/>
              </w:rPr>
              <w:t>- проверка уровня охлаждающей жидкости, доливка при необходимости;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pacing w:val="-3"/>
                <w:sz w:val="22"/>
                <w:szCs w:val="22"/>
              </w:rPr>
            </w:pPr>
            <w:r w:rsidRPr="00116D32">
              <w:rPr>
                <w:color w:val="auto"/>
                <w:spacing w:val="-3"/>
                <w:sz w:val="22"/>
                <w:szCs w:val="22"/>
              </w:rPr>
              <w:t>-</w:t>
            </w:r>
            <w:r w:rsidRPr="00116D32">
              <w:rPr>
                <w:color w:val="auto"/>
                <w:spacing w:val="1"/>
                <w:sz w:val="22"/>
                <w:szCs w:val="22"/>
              </w:rPr>
              <w:t xml:space="preserve"> проверка   надежности   крепления   всех   навесных   агрегатов   и   крепления   </w:t>
            </w:r>
            <w:r w:rsidRPr="00116D32">
              <w:rPr>
                <w:bCs/>
                <w:color w:val="auto"/>
                <w:spacing w:val="-9"/>
                <w:sz w:val="22"/>
                <w:szCs w:val="22"/>
              </w:rPr>
              <w:t xml:space="preserve">(ДГУ) </w:t>
            </w:r>
            <w:r w:rsidRPr="00116D32">
              <w:rPr>
                <w:color w:val="auto"/>
                <w:spacing w:val="-3"/>
                <w:sz w:val="22"/>
                <w:szCs w:val="22"/>
              </w:rPr>
              <w:t>к раме;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pacing w:val="-1"/>
                <w:sz w:val="22"/>
                <w:szCs w:val="22"/>
              </w:rPr>
            </w:pPr>
            <w:r w:rsidRPr="00116D32">
              <w:rPr>
                <w:color w:val="auto"/>
                <w:spacing w:val="-2"/>
                <w:sz w:val="22"/>
                <w:szCs w:val="22"/>
              </w:rPr>
              <w:t>- проверка надежности крепления электроаппаратуры контейнера</w:t>
            </w:r>
            <w:r w:rsidRPr="00116D32">
              <w:rPr>
                <w:color w:val="auto"/>
                <w:spacing w:val="-1"/>
                <w:sz w:val="22"/>
                <w:szCs w:val="22"/>
              </w:rPr>
              <w:t>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pacing w:val="-2"/>
                <w:sz w:val="22"/>
                <w:szCs w:val="22"/>
              </w:rPr>
            </w:pPr>
            <w:r w:rsidRPr="00116D32">
              <w:rPr>
                <w:color w:val="auto"/>
                <w:spacing w:val="-1"/>
                <w:sz w:val="22"/>
                <w:szCs w:val="22"/>
              </w:rPr>
              <w:t>- проверка щита управления, щита переключения нагрузки;</w:t>
            </w:r>
            <w:r w:rsidRPr="00116D32">
              <w:rPr>
                <w:color w:val="auto"/>
                <w:spacing w:val="-2"/>
                <w:sz w:val="22"/>
                <w:szCs w:val="22"/>
              </w:rPr>
              <w:t xml:space="preserve"> 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pacing w:val="-2"/>
                <w:sz w:val="22"/>
                <w:szCs w:val="22"/>
              </w:rPr>
            </w:pPr>
            <w:r w:rsidRPr="00116D32">
              <w:rPr>
                <w:color w:val="auto"/>
                <w:spacing w:val="-2"/>
                <w:sz w:val="22"/>
                <w:szCs w:val="22"/>
              </w:rPr>
              <w:t>- проверка состояния АКБ, плотности, уровня электролита, тестирование АКБ нагрузочной вилкой или тестером, зарядка при необходимости;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pacing w:val="-4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 xml:space="preserve">- проверка    состояния  жалюзийных отверстий, защитных решеток, очистка при </w:t>
            </w:r>
            <w:r w:rsidRPr="00116D32">
              <w:rPr>
                <w:color w:val="auto"/>
                <w:spacing w:val="-4"/>
                <w:sz w:val="22"/>
                <w:szCs w:val="22"/>
              </w:rPr>
              <w:t>необходимости</w:t>
            </w:r>
            <w:r w:rsidR="006C5AD4" w:rsidRPr="00116D32">
              <w:rPr>
                <w:color w:val="auto"/>
                <w:spacing w:val="-4"/>
                <w:sz w:val="22"/>
                <w:szCs w:val="22"/>
              </w:rPr>
              <w:t>,</w:t>
            </w:r>
            <w:r w:rsidRPr="00116D32">
              <w:rPr>
                <w:color w:val="auto"/>
                <w:spacing w:val="-4"/>
                <w:sz w:val="22"/>
                <w:szCs w:val="22"/>
              </w:rPr>
              <w:t xml:space="preserve"> в том числе привода жалюзи;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pacing w:val="-4"/>
                <w:sz w:val="22"/>
                <w:szCs w:val="22"/>
              </w:rPr>
            </w:pPr>
            <w:r w:rsidRPr="00116D32">
              <w:rPr>
                <w:color w:val="auto"/>
                <w:spacing w:val="-4"/>
                <w:sz w:val="22"/>
                <w:szCs w:val="22"/>
              </w:rPr>
              <w:t xml:space="preserve">- проверка сработки </w:t>
            </w:r>
            <w:r w:rsidRPr="00116D32">
              <w:rPr>
                <w:color w:val="auto"/>
                <w:sz w:val="22"/>
                <w:szCs w:val="22"/>
              </w:rPr>
              <w:t>жалюзийных отверстий;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pacing w:val="-3"/>
                <w:sz w:val="22"/>
                <w:szCs w:val="22"/>
              </w:rPr>
            </w:pPr>
            <w:r w:rsidRPr="00116D32">
              <w:rPr>
                <w:color w:val="auto"/>
                <w:spacing w:val="-3"/>
                <w:sz w:val="22"/>
                <w:szCs w:val="22"/>
              </w:rPr>
              <w:t>- проверка состояния заземления;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pacing w:val="-2"/>
                <w:sz w:val="22"/>
                <w:szCs w:val="22"/>
              </w:rPr>
            </w:pPr>
            <w:r w:rsidRPr="00116D32">
              <w:rPr>
                <w:color w:val="auto"/>
                <w:spacing w:val="-2"/>
                <w:sz w:val="22"/>
                <w:szCs w:val="22"/>
              </w:rPr>
              <w:t>- проверка состояния токоведущих кабелей;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pacing w:val="-1"/>
                <w:sz w:val="22"/>
                <w:szCs w:val="22"/>
              </w:rPr>
            </w:pPr>
            <w:r w:rsidRPr="00116D32">
              <w:rPr>
                <w:color w:val="auto"/>
                <w:spacing w:val="-1"/>
                <w:sz w:val="22"/>
                <w:szCs w:val="22"/>
              </w:rPr>
              <w:t>- проверка состояния внешних контактных соединений клеммника генератора;</w:t>
            </w:r>
          </w:p>
          <w:p w:rsidR="00AD3EFC" w:rsidRPr="00116D32" w:rsidRDefault="00AD3EFC">
            <w:pPr>
              <w:shd w:val="clear" w:color="auto" w:fill="FFFFFF"/>
              <w:rPr>
                <w:color w:val="auto"/>
                <w:spacing w:val="-1"/>
                <w:sz w:val="22"/>
                <w:szCs w:val="22"/>
              </w:rPr>
            </w:pPr>
            <w:r w:rsidRPr="00116D32">
              <w:rPr>
                <w:color w:val="auto"/>
                <w:spacing w:val="-1"/>
                <w:sz w:val="22"/>
                <w:szCs w:val="22"/>
              </w:rPr>
              <w:t>- запуск и работа дизель-генератора в холостом режиме и под нагрузкой 5-10 минут.</w:t>
            </w:r>
          </w:p>
          <w:p w:rsidR="00AD3EFC" w:rsidRPr="00116D32" w:rsidRDefault="00AD3EFC" w:rsidP="007B5E7C">
            <w:pPr>
              <w:shd w:val="clear" w:color="auto" w:fill="FFFFFF"/>
              <w:rPr>
                <w:bCs/>
                <w:color w:val="auto"/>
                <w:spacing w:val="-9"/>
                <w:sz w:val="22"/>
                <w:szCs w:val="22"/>
              </w:rPr>
            </w:pPr>
            <w:r w:rsidRPr="00116D32">
              <w:rPr>
                <w:color w:val="auto"/>
                <w:spacing w:val="-1"/>
                <w:sz w:val="22"/>
                <w:szCs w:val="22"/>
              </w:rPr>
              <w:t xml:space="preserve">- при запуске </w:t>
            </w:r>
            <w:r w:rsidRPr="00116D32">
              <w:rPr>
                <w:bCs/>
                <w:color w:val="auto"/>
                <w:spacing w:val="-9"/>
                <w:sz w:val="22"/>
                <w:szCs w:val="22"/>
              </w:rPr>
              <w:t>(ДГУ) контроль переключения АВР и наличие  напряжения в отделении ОРИТ (точка подключения кислородные консоли, аварийное освещение)</w:t>
            </w:r>
          </w:p>
          <w:p w:rsidR="00AD3EFC" w:rsidRPr="00116D32" w:rsidRDefault="00AD3EFC" w:rsidP="007B5E7C">
            <w:pPr>
              <w:shd w:val="clear" w:color="auto" w:fill="FFFFFF"/>
              <w:rPr>
                <w:color w:val="auto"/>
                <w:spacing w:val="-1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- техническое обслуживание подогревателя (проверка сопротивления изоляции электронагревателя)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D3EFC" w:rsidRPr="00116D32" w:rsidRDefault="00AD3EFC">
            <w:pPr>
              <w:jc w:val="center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1 раз в квартал</w:t>
            </w:r>
          </w:p>
        </w:tc>
      </w:tr>
      <w:tr w:rsidR="00AD3EFC" w:rsidRPr="00116D32" w:rsidTr="0075591B">
        <w:tc>
          <w:tcPr>
            <w:tcW w:w="5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3EFC" w:rsidRPr="00116D32" w:rsidRDefault="00AD3EFC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3EFC" w:rsidRPr="00116D32" w:rsidRDefault="00AD3EF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3EFC" w:rsidRPr="00116D32" w:rsidRDefault="00AD3EFC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Замена дизельного масла, охлаждающей жидкости в полном объеме в соответствии с паспортными данными;</w:t>
            </w:r>
          </w:p>
          <w:p w:rsidR="00AD3EFC" w:rsidRPr="00116D32" w:rsidRDefault="00AD3EFC" w:rsidP="00697877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Замена фильтров (масленого, воздушного) в соответствии с паспортными данными.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D3EFC" w:rsidRPr="00116D32" w:rsidRDefault="00AD3EFC" w:rsidP="00697877">
            <w:pPr>
              <w:jc w:val="center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1 раз в год</w:t>
            </w:r>
          </w:p>
        </w:tc>
      </w:tr>
      <w:tr w:rsidR="00987586" w:rsidRPr="00116D32" w:rsidTr="0075591B">
        <w:tc>
          <w:tcPr>
            <w:tcW w:w="5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4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pacing w:val="11"/>
                <w:sz w:val="22"/>
                <w:szCs w:val="22"/>
              </w:rPr>
              <w:t xml:space="preserve">Источник бесперебойного питания </w:t>
            </w:r>
            <w:r w:rsidRPr="00116D32">
              <w:rPr>
                <w:color w:val="auto"/>
                <w:spacing w:val="11"/>
                <w:sz w:val="22"/>
                <w:szCs w:val="22"/>
                <w:lang w:val="en-US"/>
              </w:rPr>
              <w:t>Eaton</w:t>
            </w:r>
            <w:r w:rsidRPr="00116D32">
              <w:rPr>
                <w:color w:val="auto"/>
                <w:spacing w:val="11"/>
                <w:sz w:val="22"/>
                <w:szCs w:val="22"/>
              </w:rPr>
              <w:t xml:space="preserve"> 9</w:t>
            </w:r>
            <w:r w:rsidRPr="00116D32">
              <w:rPr>
                <w:color w:val="auto"/>
                <w:spacing w:val="11"/>
                <w:sz w:val="22"/>
                <w:szCs w:val="22"/>
                <w:lang w:val="en-US"/>
              </w:rPr>
              <w:t>E</w:t>
            </w:r>
            <w:r w:rsidRPr="00116D32">
              <w:rPr>
                <w:color w:val="auto"/>
                <w:spacing w:val="11"/>
                <w:sz w:val="22"/>
                <w:szCs w:val="22"/>
              </w:rPr>
              <w:t xml:space="preserve"> (</w:t>
            </w:r>
            <w:r w:rsidRPr="00116D32">
              <w:rPr>
                <w:color w:val="auto"/>
                <w:spacing w:val="11"/>
                <w:sz w:val="22"/>
                <w:szCs w:val="22"/>
                <w:lang w:val="en-US"/>
              </w:rPr>
              <w:t>P</w:t>
            </w:r>
            <w:r w:rsidRPr="00116D32">
              <w:rPr>
                <w:color w:val="auto"/>
                <w:spacing w:val="11"/>
                <w:sz w:val="22"/>
                <w:szCs w:val="22"/>
              </w:rPr>
              <w:t>= 10 кВА)</w:t>
            </w: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pacing w:val="-4"/>
                <w:sz w:val="22"/>
                <w:szCs w:val="22"/>
              </w:rPr>
              <w:t xml:space="preserve">- Для выполнения мероприятий по техническому обслуживанию ИБП перевести систему в режим ручного байпаса, остановка </w:t>
            </w:r>
            <w:r w:rsidRPr="00116D32">
              <w:rPr>
                <w:color w:val="auto"/>
                <w:sz w:val="22"/>
                <w:szCs w:val="22"/>
                <w:lang w:eastAsia="en-US"/>
              </w:rPr>
              <w:t>ИБП</w:t>
            </w:r>
            <w:r w:rsidRPr="00116D32">
              <w:rPr>
                <w:color w:val="auto"/>
                <w:spacing w:val="-1"/>
                <w:sz w:val="22"/>
                <w:szCs w:val="22"/>
              </w:rPr>
              <w:t xml:space="preserve"> для обслуживания без перебоя энергоснабжения отделения</w:t>
            </w:r>
            <w:r w:rsidRPr="00116D32">
              <w:rPr>
                <w:color w:val="auto"/>
                <w:spacing w:val="-4"/>
                <w:sz w:val="22"/>
                <w:szCs w:val="22"/>
              </w:rPr>
              <w:t>;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1 раз в квартал</w:t>
            </w: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0F41A5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Диагностика оборудования с использованием сервисного программного обеспечения;</w:t>
            </w:r>
          </w:p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</w:rPr>
              <w:t xml:space="preserve">Проверка сигнализации в различных режимах </w:t>
            </w:r>
            <w:r w:rsidRPr="00116D32">
              <w:rPr>
                <w:color w:val="auto"/>
                <w:sz w:val="22"/>
                <w:szCs w:val="22"/>
                <w:lang w:eastAsia="en-US"/>
              </w:rPr>
              <w:t>ИБП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Сохранение ЕР на электронный носитель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pacing w:val="-3"/>
                <w:sz w:val="22"/>
                <w:szCs w:val="22"/>
                <w:lang w:eastAsia="en-US"/>
              </w:rPr>
              <w:t>Визуальный осмотр блоков и их очистка от загрязнения</w:t>
            </w:r>
            <w:r w:rsidRPr="00116D32">
              <w:rPr>
                <w:color w:val="auto"/>
                <w:spacing w:val="-3"/>
                <w:sz w:val="22"/>
                <w:szCs w:val="22"/>
              </w:rPr>
              <w:t>, пыли</w:t>
            </w:r>
            <w:r w:rsidRPr="00116D32">
              <w:rPr>
                <w:color w:val="auto"/>
                <w:spacing w:val="-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 xml:space="preserve">Визуальный осмотр аккумуляторов и силовых соединений на предмет отсутствия утечек электролита, вздутостей и </w:t>
            </w:r>
            <w:r w:rsidRPr="00116D32">
              <w:rPr>
                <w:color w:val="auto"/>
                <w:sz w:val="22"/>
                <w:szCs w:val="22"/>
                <w:lang w:eastAsia="en-US"/>
              </w:rPr>
              <w:lastRenderedPageBreak/>
              <w:t>окислившихся контактов.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Контроль состояния электрических проводов и соединений,</w:t>
            </w:r>
            <w:r w:rsidRPr="00116D32">
              <w:rPr>
                <w:color w:val="auto"/>
                <w:spacing w:val="-2"/>
                <w:sz w:val="22"/>
                <w:szCs w:val="22"/>
              </w:rPr>
              <w:t xml:space="preserve"> узлов, плат</w:t>
            </w:r>
            <w:r w:rsidRPr="00116D32">
              <w:rPr>
                <w:color w:val="auto"/>
                <w:spacing w:val="-4"/>
                <w:sz w:val="22"/>
                <w:szCs w:val="22"/>
              </w:rPr>
              <w:t xml:space="preserve"> Протяжка соединений</w:t>
            </w:r>
            <w:r w:rsidRPr="00116D32">
              <w:rPr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pacing w:val="-3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Контроль состояния и работоспособности силовых элементов ИБП</w:t>
            </w:r>
            <w:r w:rsidRPr="00116D32">
              <w:rPr>
                <w:color w:val="auto"/>
                <w:spacing w:val="-3"/>
                <w:sz w:val="22"/>
                <w:szCs w:val="22"/>
              </w:rPr>
              <w:t xml:space="preserve">, контроль напряжений и токов в режиме </w:t>
            </w:r>
            <w:r w:rsidRPr="00116D32">
              <w:rPr>
                <w:color w:val="auto"/>
                <w:spacing w:val="-3"/>
                <w:sz w:val="22"/>
                <w:szCs w:val="22"/>
                <w:lang w:val="en-US"/>
              </w:rPr>
              <w:t>bypass</w:t>
            </w:r>
            <w:r w:rsidRPr="00116D32">
              <w:rPr>
                <w:color w:val="auto"/>
                <w:spacing w:val="-3"/>
                <w:sz w:val="22"/>
                <w:szCs w:val="22"/>
              </w:rPr>
              <w:t>;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Контроль состояния и работоспособности охлаждающих вентиляторов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061348">
            <w:pPr>
              <w:shd w:val="clear" w:color="auto" w:fill="FFFFFF"/>
              <w:rPr>
                <w:color w:val="auto"/>
                <w:spacing w:val="-3"/>
                <w:sz w:val="22"/>
                <w:szCs w:val="22"/>
              </w:rPr>
            </w:pPr>
            <w:r w:rsidRPr="00116D32">
              <w:rPr>
                <w:color w:val="auto"/>
                <w:spacing w:val="-3"/>
                <w:sz w:val="22"/>
                <w:szCs w:val="22"/>
              </w:rPr>
              <w:t>Визуальный</w:t>
            </w:r>
            <w:r w:rsidRPr="00116D32">
              <w:rPr>
                <w:color w:val="auto"/>
                <w:sz w:val="22"/>
                <w:szCs w:val="22"/>
                <w:lang w:eastAsia="en-US"/>
              </w:rPr>
              <w:t xml:space="preserve"> контроль состояния АКБ</w:t>
            </w:r>
            <w:r w:rsidRPr="00116D32">
              <w:rPr>
                <w:color w:val="auto"/>
                <w:spacing w:val="-3"/>
                <w:sz w:val="22"/>
                <w:szCs w:val="22"/>
              </w:rPr>
              <w:t>;</w:t>
            </w:r>
          </w:p>
          <w:p w:rsidR="00987586" w:rsidRPr="00116D32" w:rsidRDefault="00987586" w:rsidP="00D724FF">
            <w:pPr>
              <w:shd w:val="clear" w:color="auto" w:fill="FFFFFF"/>
              <w:rPr>
                <w:color w:val="auto"/>
                <w:spacing w:val="-3"/>
                <w:sz w:val="22"/>
                <w:szCs w:val="22"/>
              </w:rPr>
            </w:pPr>
            <w:r w:rsidRPr="00116D32">
              <w:rPr>
                <w:color w:val="auto"/>
                <w:spacing w:val="-3"/>
                <w:sz w:val="22"/>
                <w:szCs w:val="22"/>
              </w:rPr>
              <w:t>Контроль напряжений и токов приборами;</w:t>
            </w:r>
            <w:r w:rsidRPr="00116D32">
              <w:rPr>
                <w:color w:val="auto"/>
                <w:spacing w:val="-1"/>
                <w:sz w:val="22"/>
                <w:szCs w:val="22"/>
              </w:rPr>
              <w:t xml:space="preserve"> Тестирование аккумуляторов (замеры остаточной ёмкости и напряжения)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Проверка и регулировка работы модуля выпрямителя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Проверка и регулировка работы модуля заряда аккумуляторов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Проверка и регулировка работы модуля инвертора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Проверка и регулировка внутренних установок и всех рабочих параметров ИБП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87586" w:rsidRPr="00116D32" w:rsidRDefault="00987586" w:rsidP="00061348">
            <w:pPr>
              <w:shd w:val="clear" w:color="auto" w:fill="FFFFFF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987586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87586" w:rsidRPr="00116D32" w:rsidRDefault="00987586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Проведение измерений значений электрических параметров ИБП и калибровка внутренних измерительных цепей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586" w:rsidRPr="00116D32" w:rsidRDefault="00987586" w:rsidP="00061348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D3EFC" w:rsidRPr="00116D32" w:rsidTr="0075591B">
        <w:tc>
          <w:tcPr>
            <w:tcW w:w="5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3EFC" w:rsidRPr="00116D32" w:rsidRDefault="00AD3EFC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3EFC" w:rsidRPr="00116D32" w:rsidRDefault="00AD3EFC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D3EFC" w:rsidRPr="00116D32" w:rsidRDefault="00AD3EFC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Составление заключения о рабочем состоянии ИБП и рекомендаций по дальнейшей эксплуатации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AD3EFC" w:rsidRPr="00116D32" w:rsidRDefault="00AD3EFC" w:rsidP="00061348">
            <w:pPr>
              <w:jc w:val="center"/>
              <w:rPr>
                <w:color w:val="auto"/>
                <w:sz w:val="22"/>
                <w:szCs w:val="22"/>
              </w:rPr>
            </w:pPr>
            <w:r w:rsidRPr="00116D32">
              <w:rPr>
                <w:color w:val="auto"/>
                <w:sz w:val="22"/>
                <w:szCs w:val="22"/>
              </w:rPr>
              <w:t>1 раз в год</w:t>
            </w:r>
          </w:p>
        </w:tc>
      </w:tr>
      <w:tr w:rsidR="00AD3EFC" w:rsidRPr="00116D32" w:rsidTr="0075591B">
        <w:tc>
          <w:tcPr>
            <w:tcW w:w="5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3EFC" w:rsidRPr="00116D32" w:rsidRDefault="00AD3EFC" w:rsidP="002C0507">
            <w:pPr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D3EFC" w:rsidRPr="00116D32" w:rsidRDefault="00AD3EFC" w:rsidP="002C0507">
            <w:pPr>
              <w:rPr>
                <w:color w:val="auto"/>
                <w:spacing w:val="11"/>
                <w:sz w:val="22"/>
                <w:szCs w:val="22"/>
              </w:rPr>
            </w:pPr>
          </w:p>
        </w:tc>
        <w:tc>
          <w:tcPr>
            <w:tcW w:w="6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D3EFC" w:rsidRPr="00116D32" w:rsidRDefault="00AD3EFC" w:rsidP="00D724FF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116D32">
              <w:rPr>
                <w:color w:val="auto"/>
                <w:sz w:val="22"/>
                <w:szCs w:val="22"/>
                <w:lang w:eastAsia="en-US"/>
              </w:rPr>
              <w:t>Полная разрядка и зарядка ИБП в целях полного наполнения зарядом батарей.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3EFC" w:rsidRPr="00116D32" w:rsidRDefault="00AD3EFC" w:rsidP="00061348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032E65" w:rsidRPr="00116D32" w:rsidRDefault="00032E65">
      <w:pPr>
        <w:widowControl w:val="0"/>
        <w:rPr>
          <w:color w:val="FF0000"/>
        </w:rPr>
      </w:pPr>
    </w:p>
    <w:p w:rsidR="00032E65" w:rsidRPr="00116D32" w:rsidRDefault="00032E65">
      <w:pPr>
        <w:rPr>
          <w:color w:val="auto"/>
        </w:rPr>
      </w:pPr>
    </w:p>
    <w:p w:rsidR="00640D99" w:rsidRPr="00116D32" w:rsidRDefault="00640D99" w:rsidP="00640D99">
      <w:pPr>
        <w:jc w:val="center"/>
        <w:rPr>
          <w:color w:val="auto"/>
          <w:sz w:val="22"/>
          <w:szCs w:val="22"/>
        </w:rPr>
      </w:pPr>
      <w:bookmarkStart w:id="0" w:name="__DdeLink__8779_236664872"/>
      <w:bookmarkStart w:id="1" w:name="__DdeLink__8779_2366648721"/>
      <w:bookmarkEnd w:id="0"/>
      <w:bookmarkEnd w:id="1"/>
    </w:p>
    <w:p w:rsidR="00640D99" w:rsidRPr="00116D32" w:rsidRDefault="00640D99" w:rsidP="00640D99">
      <w:pPr>
        <w:pStyle w:val="HTML0"/>
        <w:jc w:val="both"/>
        <w:rPr>
          <w:color w:val="auto"/>
        </w:rPr>
      </w:pPr>
      <w:r w:rsidRPr="00116D32">
        <w:rPr>
          <w:rFonts w:ascii="Times New Roman" w:hAnsi="Times New Roman"/>
          <w:color w:val="auto"/>
          <w:sz w:val="24"/>
          <w:szCs w:val="24"/>
        </w:rPr>
        <w:t>____________________           _____________       ___</w:t>
      </w:r>
      <w:r w:rsidRPr="00116D32">
        <w:rPr>
          <w:rFonts w:ascii="Times New Roman" w:hAnsi="Times New Roman"/>
          <w:color w:val="auto"/>
          <w:sz w:val="24"/>
          <w:szCs w:val="24"/>
          <w:u w:val="single"/>
        </w:rPr>
        <w:t>Сухинский П.В.</w:t>
      </w:r>
      <w:r w:rsidRPr="00116D32">
        <w:rPr>
          <w:rFonts w:ascii="Times New Roman" w:hAnsi="Times New Roman"/>
          <w:color w:val="auto"/>
          <w:sz w:val="24"/>
          <w:szCs w:val="24"/>
        </w:rPr>
        <w:t>____   «__»______20__г.</w:t>
      </w:r>
    </w:p>
    <w:p w:rsidR="00640D99" w:rsidRPr="00AF0B9A" w:rsidRDefault="00640D99" w:rsidP="00640D99">
      <w:pPr>
        <w:pStyle w:val="HTML0"/>
        <w:jc w:val="both"/>
        <w:rPr>
          <w:rFonts w:ascii="Times New Roman" w:hAnsi="Times New Roman"/>
          <w:color w:val="auto"/>
          <w:sz w:val="18"/>
          <w:szCs w:val="18"/>
        </w:rPr>
      </w:pPr>
      <w:r w:rsidRPr="00116D32">
        <w:rPr>
          <w:rFonts w:ascii="Times New Roman" w:hAnsi="Times New Roman"/>
          <w:color w:val="auto"/>
          <w:sz w:val="18"/>
          <w:szCs w:val="18"/>
        </w:rPr>
        <w:t xml:space="preserve">                (должность)                                    (подпись)                  (расшифровка подписи)                      (дата)</w:t>
      </w:r>
    </w:p>
    <w:p w:rsidR="00032E65" w:rsidRDefault="00032E65" w:rsidP="0074540A">
      <w:pPr>
        <w:pStyle w:val="HTML0"/>
        <w:jc w:val="both"/>
      </w:pPr>
    </w:p>
    <w:sectPr w:rsidR="00032E65" w:rsidSect="000F41A5">
      <w:pgSz w:w="11906" w:h="16838"/>
      <w:pgMar w:top="567" w:right="566" w:bottom="1134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4088"/>
    <w:multiLevelType w:val="hybridMultilevel"/>
    <w:tmpl w:val="31CE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11399"/>
    <w:multiLevelType w:val="hybridMultilevel"/>
    <w:tmpl w:val="1D26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1666E"/>
    <w:multiLevelType w:val="hybridMultilevel"/>
    <w:tmpl w:val="B21EC1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2E65"/>
    <w:rsid w:val="000242FF"/>
    <w:rsid w:val="00032E65"/>
    <w:rsid w:val="00066583"/>
    <w:rsid w:val="000F41A5"/>
    <w:rsid w:val="00116D32"/>
    <w:rsid w:val="00142D92"/>
    <w:rsid w:val="001A6B96"/>
    <w:rsid w:val="002769BB"/>
    <w:rsid w:val="002A50FB"/>
    <w:rsid w:val="002D0522"/>
    <w:rsid w:val="0032188E"/>
    <w:rsid w:val="003A2EE1"/>
    <w:rsid w:val="003C7743"/>
    <w:rsid w:val="00402121"/>
    <w:rsid w:val="004A4EEA"/>
    <w:rsid w:val="004E28B8"/>
    <w:rsid w:val="00585BED"/>
    <w:rsid w:val="005F6FBD"/>
    <w:rsid w:val="006030EC"/>
    <w:rsid w:val="0061238E"/>
    <w:rsid w:val="00640D99"/>
    <w:rsid w:val="00697877"/>
    <w:rsid w:val="006C5AD4"/>
    <w:rsid w:val="00737A4B"/>
    <w:rsid w:val="0074540A"/>
    <w:rsid w:val="0075591B"/>
    <w:rsid w:val="00773787"/>
    <w:rsid w:val="007B5E7C"/>
    <w:rsid w:val="008017A3"/>
    <w:rsid w:val="0086408D"/>
    <w:rsid w:val="008A73F7"/>
    <w:rsid w:val="00942740"/>
    <w:rsid w:val="00987586"/>
    <w:rsid w:val="0098767B"/>
    <w:rsid w:val="00A2721A"/>
    <w:rsid w:val="00A76FC1"/>
    <w:rsid w:val="00A83454"/>
    <w:rsid w:val="00AC22B4"/>
    <w:rsid w:val="00AD3EFC"/>
    <w:rsid w:val="00AF0B9A"/>
    <w:rsid w:val="00B16621"/>
    <w:rsid w:val="00C06E0B"/>
    <w:rsid w:val="00C6529F"/>
    <w:rsid w:val="00CB0534"/>
    <w:rsid w:val="00CB1BC2"/>
    <w:rsid w:val="00D10F91"/>
    <w:rsid w:val="00D70757"/>
    <w:rsid w:val="00D71087"/>
    <w:rsid w:val="00D724FF"/>
    <w:rsid w:val="00E6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57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5">
    <w:name w:val="heading 5"/>
    <w:basedOn w:val="a"/>
    <w:link w:val="50"/>
    <w:qFormat/>
    <w:rsid w:val="008872D2"/>
    <w:pPr>
      <w:spacing w:before="240" w:after="60"/>
      <w:jc w:val="both"/>
      <w:outlineLvl w:val="4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rsid w:val="003A5757"/>
    <w:rPr>
      <w:rFonts w:ascii="Courier New" w:eastAsia="Times New Roman" w:hAnsi="Courier New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8872D2"/>
    <w:rPr>
      <w:rFonts w:ascii="Times New Roman" w:eastAsia="Times New Roman" w:hAnsi="Times New Roman"/>
      <w:sz w:val="22"/>
    </w:rPr>
  </w:style>
  <w:style w:type="character" w:customStyle="1" w:styleId="ListLabel1">
    <w:name w:val="ListLabel 1"/>
    <w:rsid w:val="00032E65"/>
    <w:rPr>
      <w:b w:val="0"/>
    </w:rPr>
  </w:style>
  <w:style w:type="paragraph" w:customStyle="1" w:styleId="a3">
    <w:name w:val="Заголовок"/>
    <w:basedOn w:val="a"/>
    <w:next w:val="a4"/>
    <w:rsid w:val="00032E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32E65"/>
    <w:pPr>
      <w:spacing w:after="140" w:line="288" w:lineRule="auto"/>
    </w:pPr>
  </w:style>
  <w:style w:type="paragraph" w:styleId="a5">
    <w:name w:val="List"/>
    <w:basedOn w:val="a4"/>
    <w:rsid w:val="00032E65"/>
    <w:rPr>
      <w:rFonts w:cs="Mangal"/>
    </w:rPr>
  </w:style>
  <w:style w:type="paragraph" w:styleId="a6">
    <w:name w:val="Title"/>
    <w:basedOn w:val="a"/>
    <w:rsid w:val="00032E65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032E65"/>
    <w:pPr>
      <w:suppressLineNumbers/>
    </w:pPr>
    <w:rPr>
      <w:rFonts w:cs="Mangal"/>
    </w:rPr>
  </w:style>
  <w:style w:type="paragraph" w:styleId="HTML0">
    <w:name w:val="HTML Preformatted"/>
    <w:basedOn w:val="a"/>
    <w:rsid w:val="003A5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">
    <w:name w:val="Знак Знак2"/>
    <w:basedOn w:val="a"/>
    <w:rsid w:val="008872D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B5E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E7C"/>
    <w:rPr>
      <w:rFonts w:ascii="Tahoma" w:eastAsia="Times New Roman" w:hAnsi="Tahoma" w:cs="Tahoma"/>
      <w:color w:val="00000A"/>
      <w:sz w:val="16"/>
      <w:szCs w:val="16"/>
    </w:rPr>
  </w:style>
  <w:style w:type="paragraph" w:styleId="aa">
    <w:name w:val="No Spacing"/>
    <w:uiPriority w:val="1"/>
    <w:qFormat/>
    <w:rsid w:val="005F6FBD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AD3EFC"/>
    <w:pPr>
      <w:ind w:left="720"/>
      <w:contextualSpacing/>
    </w:pPr>
  </w:style>
  <w:style w:type="table" w:styleId="ac">
    <w:name w:val="Table Grid"/>
    <w:basedOn w:val="a1"/>
    <w:uiPriority w:val="59"/>
    <w:rsid w:val="00987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dgb11-peo1</cp:lastModifiedBy>
  <cp:revision>12</cp:revision>
  <cp:lastPrinted>2023-02-13T04:31:00Z</cp:lastPrinted>
  <dcterms:created xsi:type="dcterms:W3CDTF">2023-03-14T15:52:00Z</dcterms:created>
  <dcterms:modified xsi:type="dcterms:W3CDTF">2023-03-15T09:19:00Z</dcterms:modified>
  <dc:language>ru-RU</dc:language>
</cp:coreProperties>
</file>