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887A" w14:textId="6C664496" w:rsidR="00846FF5" w:rsidRPr="00460C05" w:rsidRDefault="00BD1F82" w:rsidP="00E90273">
      <w:pPr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 w:rsidR="00846FF5" w:rsidRPr="00460C05">
        <w:rPr>
          <w:rFonts w:ascii="Liberation Serif" w:hAnsi="Liberation Serif" w:cs="Liberation Serif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87AE1E" w14:textId="09B1A5E7" w:rsidR="003F290D" w:rsidRPr="00460C05" w:rsidRDefault="003C3FF5">
      <w:pPr>
        <w:tabs>
          <w:tab w:val="left" w:pos="3105"/>
        </w:tabs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60C05">
        <w:rPr>
          <w:rFonts w:ascii="Liberation Serif" w:hAnsi="Liberation Serif" w:cs="Liberation Serif"/>
          <w:b/>
          <w:sz w:val="24"/>
          <w:szCs w:val="24"/>
        </w:rPr>
        <w:t>Описание предмета закупки</w:t>
      </w:r>
    </w:p>
    <w:p w14:paraId="0FBF30E0" w14:textId="250D188C" w:rsidR="00A35B90" w:rsidRPr="00460C05" w:rsidRDefault="00A35B90" w:rsidP="00A35B90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60C05">
        <w:rPr>
          <w:rFonts w:ascii="Liberation Serif" w:hAnsi="Liberation Serif" w:cs="Liberation Serif"/>
          <w:b/>
          <w:sz w:val="24"/>
          <w:szCs w:val="24"/>
        </w:rPr>
        <w:t xml:space="preserve">Оказание услуг по ремонту 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 xml:space="preserve">блока </w:t>
      </w:r>
      <w:bookmarkStart w:id="0" w:name="_Hlk201664950"/>
      <w:r w:rsidR="0023191A" w:rsidRPr="00460C05">
        <w:rPr>
          <w:rFonts w:ascii="Liberation Serif" w:hAnsi="Liberation Serif" w:cs="Liberation Serif"/>
          <w:b/>
          <w:sz w:val="24"/>
          <w:szCs w:val="24"/>
        </w:rPr>
        <w:t xml:space="preserve">модуля </w:t>
      </w:r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HEMIT</w:t>
      </w:r>
      <w:r w:rsidR="0023191A" w:rsidRPr="00460C0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3191A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Tank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 xml:space="preserve"> компьютерного томографа </w:t>
      </w:r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GE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proofErr w:type="gramStart"/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Bright</w:t>
      </w:r>
      <w:r w:rsidR="0028137E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S</w:t>
      </w:r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peed</w:t>
      </w:r>
      <w:proofErr w:type="spellEnd"/>
      <w:r w:rsidR="00005390" w:rsidRPr="00460C0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07102" w:rsidRPr="00460C0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>(</w:t>
      </w:r>
      <w:proofErr w:type="gramEnd"/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s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>/</w:t>
      </w:r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n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>: 287044</w:t>
      </w:r>
      <w:r w:rsidR="00005390" w:rsidRPr="00460C05">
        <w:rPr>
          <w:rFonts w:ascii="Liberation Serif" w:hAnsi="Liberation Serif" w:cs="Liberation Serif"/>
          <w:b/>
          <w:sz w:val="24"/>
          <w:szCs w:val="24"/>
          <w:lang w:val="en-US"/>
        </w:rPr>
        <w:t>HM</w:t>
      </w:r>
      <w:r w:rsidR="00005390" w:rsidRPr="00460C05">
        <w:rPr>
          <w:rFonts w:ascii="Liberation Serif" w:hAnsi="Liberation Serif" w:cs="Liberation Serif"/>
          <w:b/>
          <w:sz w:val="24"/>
          <w:szCs w:val="24"/>
        </w:rPr>
        <w:t>2)</w:t>
      </w:r>
      <w:bookmarkEnd w:id="0"/>
    </w:p>
    <w:p w14:paraId="4491B011" w14:textId="1C1D362D" w:rsidR="003D6F15" w:rsidRPr="00460C05" w:rsidRDefault="003D6F15" w:rsidP="00BD1F82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</w:rPr>
      </w:pPr>
      <w:r w:rsidRPr="00460C05">
        <w:rPr>
          <w:rFonts w:ascii="Liberation Serif" w:hAnsi="Liberation Serif" w:cs="Liberation Serif"/>
          <w:b/>
        </w:rPr>
        <w:t>Перечень медицинского оборудования, подлежащего ремонту:</w:t>
      </w:r>
    </w:p>
    <w:tbl>
      <w:tblPr>
        <w:tblW w:w="1525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250"/>
        <w:gridCol w:w="1974"/>
        <w:gridCol w:w="1701"/>
        <w:gridCol w:w="1843"/>
        <w:gridCol w:w="2835"/>
        <w:gridCol w:w="1417"/>
        <w:gridCol w:w="2552"/>
      </w:tblGrid>
      <w:tr w:rsidR="00FB33CE" w:rsidRPr="00460C05" w14:paraId="0E5E86F3" w14:textId="77777777" w:rsidTr="00FB33CE">
        <w:trPr>
          <w:trHeight w:val="10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748D0C7C" w14:textId="77777777" w:rsidR="00FB33CE" w:rsidRPr="00460C05" w:rsidRDefault="00FB33CE" w:rsidP="002B33EC">
            <w:pPr>
              <w:spacing w:after="0"/>
              <w:ind w:right="-22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</w:p>
          <w:p w14:paraId="64F6C7CC" w14:textId="5BD77AC0" w:rsidR="00FB33CE" w:rsidRPr="00460C05" w:rsidRDefault="00FB33CE" w:rsidP="002B33EC">
            <w:pPr>
              <w:spacing w:after="0"/>
              <w:ind w:right="-22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6A5BC170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Наименование 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5D18C7D8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Модель (марка) 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1AB7815D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Наименование изготовителя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0CEA82BD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Страна происхождения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1BA637BF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Номер регистрационного удостоверения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3535985D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Зав. № </w:t>
            </w:r>
          </w:p>
          <w:p w14:paraId="13056B9A" w14:textId="21076EE2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(инв. №)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51FDBD93" w14:textId="77777777" w:rsidR="00FB33CE" w:rsidRPr="00460C05" w:rsidRDefault="00FB33CE" w:rsidP="002B33E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</w:tr>
      <w:tr w:rsidR="00E63D60" w:rsidRPr="00460C05" w14:paraId="23357450" w14:textId="77777777" w:rsidTr="00A2776B">
        <w:trPr>
          <w:trHeight w:val="8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5B6BC3E2" w14:textId="71417B36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5046AA5D" w14:textId="3AE34CF1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Компьютерный томограф GE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BrightSpeed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420295E4" w14:textId="7AB1E01E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proofErr w:type="spellStart"/>
            <w:r w:rsidRPr="00460C05">
              <w:rPr>
                <w:rFonts w:ascii="Liberation Serif" w:hAnsi="Liberation Serif" w:cs="Liberation Serif"/>
              </w:rPr>
              <w:t>BrightSpeed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783D1913" w14:textId="77D7BA04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GE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Healthcare</w:t>
            </w:r>
            <w:proofErr w:type="spellEnd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 Japan Corporation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324204D4" w14:textId="42BD6BC7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Китай, </w:t>
            </w:r>
          </w:p>
          <w:p w14:paraId="5AF7F885" w14:textId="29C00C30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Япония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F36F571" w14:textId="77777777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ФСЗ 2010/06482 от 23.03.2010</w:t>
            </w:r>
          </w:p>
          <w:p w14:paraId="7605E1A7" w14:textId="27B4263B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E5DE02E" w14:textId="16D9A1A4" w:rsidR="00E63D60" w:rsidRPr="00460C05" w:rsidRDefault="00E63D60" w:rsidP="00E63D6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287044</w:t>
            </w:r>
            <w:r w:rsidRPr="00460C0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HM</w:t>
            </w: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14:paraId="3288D95A" w14:textId="074611C2" w:rsidR="00E63D60" w:rsidRPr="00460C05" w:rsidRDefault="00E63D60" w:rsidP="00E63D60">
            <w:pPr>
              <w:pStyle w:val="ConsPlusNormal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60C0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Свердловская обл.,</w:t>
            </w:r>
          </w:p>
          <w:p w14:paraId="18BDA641" w14:textId="77777777" w:rsidR="00E63D60" w:rsidRPr="00460C05" w:rsidRDefault="00E63D60" w:rsidP="00E63D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14:paraId="126E0EAB" w14:textId="65319233" w:rsidR="00E63D60" w:rsidRPr="00460C05" w:rsidRDefault="00E63D60" w:rsidP="00E63D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ул. Комсомольская, д. 11</w:t>
            </w:r>
          </w:p>
        </w:tc>
      </w:tr>
    </w:tbl>
    <w:p w14:paraId="54BBF1C2" w14:textId="77777777" w:rsidR="00C1089E" w:rsidRPr="00460C05" w:rsidRDefault="00C1089E" w:rsidP="002B33EC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4936915E" w14:textId="46D13A1C" w:rsidR="00C1089E" w:rsidRPr="00460C05" w:rsidRDefault="005B579E" w:rsidP="004423D2">
      <w:pPr>
        <w:pStyle w:val="aa"/>
        <w:numPr>
          <w:ilvl w:val="0"/>
          <w:numId w:val="8"/>
        </w:numPr>
        <w:tabs>
          <w:tab w:val="left" w:pos="142"/>
          <w:tab w:val="left" w:pos="284"/>
          <w:tab w:val="left" w:pos="993"/>
          <w:tab w:val="left" w:pos="1134"/>
          <w:tab w:val="left" w:pos="1701"/>
          <w:tab w:val="left" w:pos="2127"/>
          <w:tab w:val="center" w:pos="4909"/>
        </w:tabs>
        <w:ind w:left="284" w:right="42"/>
        <w:rPr>
          <w:rFonts w:ascii="Liberation Serif" w:hAnsi="Liberation Serif" w:cs="Liberation Serif"/>
          <w:bCs/>
        </w:rPr>
      </w:pPr>
      <w:r w:rsidRPr="00460C05">
        <w:rPr>
          <w:rFonts w:ascii="Liberation Serif" w:hAnsi="Liberation Serif" w:cs="Liberation Serif"/>
          <w:b/>
        </w:rPr>
        <w:t xml:space="preserve">  </w:t>
      </w:r>
      <w:r w:rsidR="00EC5D94" w:rsidRPr="00460C05">
        <w:rPr>
          <w:rFonts w:ascii="Liberation Serif" w:hAnsi="Liberation Serif" w:cs="Liberation Serif"/>
          <w:b/>
        </w:rPr>
        <w:t xml:space="preserve">Место выполнения работ (оказания услуг): </w:t>
      </w:r>
      <w:r w:rsidR="00EC5D94" w:rsidRPr="00460C05">
        <w:rPr>
          <w:rFonts w:ascii="Liberation Serif" w:hAnsi="Liberation Serif" w:cs="Liberation Serif"/>
          <w:bCs/>
        </w:rPr>
        <w:t>осуществляется по месту нахождения Исполнителя</w:t>
      </w:r>
      <w:r w:rsidR="006C027F" w:rsidRPr="00460C05">
        <w:rPr>
          <w:rFonts w:ascii="Liberation Serif" w:hAnsi="Liberation Serif" w:cs="Liberation Serif"/>
          <w:bCs/>
        </w:rPr>
        <w:t xml:space="preserve">. </w:t>
      </w:r>
      <w:r w:rsidR="00460C05" w:rsidRPr="00460C05">
        <w:rPr>
          <w:rFonts w:ascii="Liberation Serif" w:hAnsi="Liberation Serif" w:cs="Liberation Serif"/>
        </w:rPr>
        <w:t>По месту нахождения</w:t>
      </w:r>
      <w:r w:rsidR="006C027F" w:rsidRPr="00460C05">
        <w:rPr>
          <w:rFonts w:ascii="Liberation Serif" w:hAnsi="Liberation Serif" w:cs="Liberation Serif"/>
          <w:bCs/>
        </w:rPr>
        <w:t>:</w:t>
      </w:r>
      <w:r w:rsidR="00EC5D94" w:rsidRPr="00460C05">
        <w:rPr>
          <w:rFonts w:ascii="Liberation Serif" w:hAnsi="Liberation Serif" w:cs="Liberation Serif"/>
          <w:b/>
          <w:bCs/>
        </w:rPr>
        <w:t xml:space="preserve"> </w:t>
      </w:r>
      <w:r w:rsidR="00EC5D94" w:rsidRPr="00460C05">
        <w:rPr>
          <w:rFonts w:ascii="Liberation Serif" w:hAnsi="Liberation Serif" w:cs="Liberation Serif"/>
          <w:bCs/>
        </w:rPr>
        <w:t xml:space="preserve">Свердловская обл., г. Екатеринбург, ул. </w:t>
      </w:r>
      <w:r w:rsidR="00A545DD" w:rsidRPr="00460C05">
        <w:rPr>
          <w:rFonts w:ascii="Liberation Serif" w:hAnsi="Liberation Serif" w:cs="Liberation Serif"/>
          <w:bCs/>
        </w:rPr>
        <w:t>Комсомольская</w:t>
      </w:r>
      <w:r w:rsidR="00EC5D94" w:rsidRPr="00460C05">
        <w:rPr>
          <w:rFonts w:ascii="Liberation Serif" w:hAnsi="Liberation Serif" w:cs="Liberation Serif"/>
          <w:bCs/>
        </w:rPr>
        <w:t xml:space="preserve">, д. </w:t>
      </w:r>
      <w:r w:rsidR="00A545DD" w:rsidRPr="00460C05">
        <w:rPr>
          <w:rFonts w:ascii="Liberation Serif" w:hAnsi="Liberation Serif" w:cs="Liberation Serif"/>
          <w:bCs/>
        </w:rPr>
        <w:t>11</w:t>
      </w:r>
      <w:r w:rsidR="00EC5D94" w:rsidRPr="00460C05">
        <w:rPr>
          <w:rFonts w:ascii="Liberation Serif" w:hAnsi="Liberation Serif" w:cs="Liberation Serif"/>
          <w:bCs/>
        </w:rPr>
        <w:t>.</w:t>
      </w:r>
      <w:r w:rsidR="003C3FF5" w:rsidRPr="00460C05">
        <w:rPr>
          <w:rFonts w:ascii="Liberation Serif" w:hAnsi="Liberation Serif" w:cs="Liberation Serif"/>
        </w:rPr>
        <w:t xml:space="preserve"> </w:t>
      </w:r>
    </w:p>
    <w:p w14:paraId="38FD2F52" w14:textId="77777777" w:rsidR="006C027F" w:rsidRPr="00460C05" w:rsidRDefault="006C027F" w:rsidP="006C027F">
      <w:pPr>
        <w:pStyle w:val="aa"/>
        <w:tabs>
          <w:tab w:val="left" w:pos="142"/>
          <w:tab w:val="left" w:pos="284"/>
          <w:tab w:val="left" w:pos="993"/>
          <w:tab w:val="left" w:pos="1134"/>
          <w:tab w:val="left" w:pos="1701"/>
          <w:tab w:val="left" w:pos="2127"/>
          <w:tab w:val="center" w:pos="4909"/>
        </w:tabs>
        <w:ind w:left="284" w:right="42"/>
        <w:rPr>
          <w:rFonts w:ascii="Liberation Serif" w:hAnsi="Liberation Serif" w:cs="Liberation Serif"/>
          <w:bCs/>
        </w:rPr>
      </w:pPr>
    </w:p>
    <w:p w14:paraId="4D73A095" w14:textId="308F74B3" w:rsidR="00C1089E" w:rsidRPr="00460C05" w:rsidRDefault="005B579E" w:rsidP="00BD1F82">
      <w:pPr>
        <w:pStyle w:val="aa"/>
        <w:numPr>
          <w:ilvl w:val="0"/>
          <w:numId w:val="8"/>
        </w:numPr>
        <w:tabs>
          <w:tab w:val="left" w:pos="284"/>
        </w:tabs>
        <w:ind w:left="284"/>
        <w:rPr>
          <w:rFonts w:ascii="Liberation Serif" w:hAnsi="Liberation Serif" w:cs="Liberation Serif"/>
        </w:rPr>
      </w:pPr>
      <w:r w:rsidRPr="00460C05">
        <w:rPr>
          <w:rFonts w:ascii="Liberation Serif" w:hAnsi="Liberation Serif" w:cs="Liberation Serif"/>
          <w:b/>
        </w:rPr>
        <w:t>Сроки выполнения работ (оказания услуг):</w:t>
      </w:r>
      <w:r w:rsidRPr="00460C05">
        <w:rPr>
          <w:rFonts w:ascii="Liberation Serif" w:hAnsi="Liberation Serif" w:cs="Liberation Serif"/>
          <w:bCs/>
        </w:rPr>
        <w:t xml:space="preserve"> </w:t>
      </w:r>
      <w:r w:rsidR="003C3FF5" w:rsidRPr="00460C05">
        <w:rPr>
          <w:rFonts w:ascii="Liberation Serif" w:eastAsia="Calibri" w:hAnsi="Liberation Serif" w:cs="Liberation Serif"/>
        </w:rPr>
        <w:t xml:space="preserve">в течение </w:t>
      </w:r>
      <w:r w:rsidR="00005390" w:rsidRPr="00460C05">
        <w:rPr>
          <w:rFonts w:ascii="Liberation Serif" w:eastAsia="Calibri" w:hAnsi="Liberation Serif" w:cs="Liberation Serif"/>
        </w:rPr>
        <w:t>30</w:t>
      </w:r>
      <w:r w:rsidR="00A35B90" w:rsidRPr="00460C05">
        <w:rPr>
          <w:rFonts w:ascii="Liberation Serif" w:eastAsia="Calibri" w:hAnsi="Liberation Serif" w:cs="Liberation Serif"/>
        </w:rPr>
        <w:t xml:space="preserve"> </w:t>
      </w:r>
      <w:r w:rsidR="00005390" w:rsidRPr="00460C05">
        <w:rPr>
          <w:rFonts w:ascii="Liberation Serif" w:eastAsia="Calibri" w:hAnsi="Liberation Serif" w:cs="Liberation Serif"/>
        </w:rPr>
        <w:t>(тридцать</w:t>
      </w:r>
      <w:r w:rsidR="00A35B90" w:rsidRPr="00460C05">
        <w:rPr>
          <w:rFonts w:ascii="Liberation Serif" w:eastAsia="Calibri" w:hAnsi="Liberation Serif" w:cs="Liberation Serif"/>
        </w:rPr>
        <w:t xml:space="preserve">) </w:t>
      </w:r>
      <w:r w:rsidR="00005390" w:rsidRPr="00460C05">
        <w:rPr>
          <w:rFonts w:ascii="Liberation Serif" w:eastAsia="Calibri" w:hAnsi="Liberation Serif" w:cs="Liberation Serif"/>
        </w:rPr>
        <w:t>рабочих</w:t>
      </w:r>
      <w:r w:rsidR="003C3FF5" w:rsidRPr="00460C05">
        <w:rPr>
          <w:rFonts w:ascii="Liberation Serif" w:eastAsia="Calibri" w:hAnsi="Liberation Serif" w:cs="Liberation Serif"/>
        </w:rPr>
        <w:t xml:space="preserve"> дней с момента заключения договора.</w:t>
      </w:r>
    </w:p>
    <w:p w14:paraId="2226D18E" w14:textId="77777777" w:rsidR="005B579E" w:rsidRPr="00460C05" w:rsidRDefault="005B579E" w:rsidP="002B33EC">
      <w:pPr>
        <w:pStyle w:val="aa"/>
        <w:ind w:left="0"/>
        <w:rPr>
          <w:rFonts w:ascii="Liberation Serif" w:hAnsi="Liberation Serif" w:cs="Liberation Serif"/>
        </w:rPr>
      </w:pPr>
    </w:p>
    <w:p w14:paraId="3603FCCB" w14:textId="31CBCD0E" w:rsidR="00AD2136" w:rsidRPr="00460C05" w:rsidRDefault="00AD2136" w:rsidP="00BD1F82">
      <w:pPr>
        <w:pStyle w:val="aa"/>
        <w:numPr>
          <w:ilvl w:val="0"/>
          <w:numId w:val="8"/>
        </w:numPr>
        <w:tabs>
          <w:tab w:val="left" w:pos="0"/>
          <w:tab w:val="left" w:pos="284"/>
        </w:tabs>
        <w:ind w:left="284"/>
        <w:rPr>
          <w:rFonts w:ascii="Liberation Serif" w:hAnsi="Liberation Serif" w:cs="Liberation Serif"/>
          <w:b/>
          <w:bCs/>
          <w:u w:val="single"/>
          <w:lang w:val="x-none"/>
        </w:rPr>
      </w:pPr>
      <w:r w:rsidRPr="00460C05">
        <w:rPr>
          <w:rFonts w:ascii="Liberation Serif" w:hAnsi="Liberation Serif" w:cs="Liberation Serif"/>
          <w:b/>
          <w:bCs/>
          <w:u w:val="single"/>
          <w:lang w:val="x-none"/>
        </w:rPr>
        <w:t>Наименование выполняемых работ (оказываемых услуг):</w:t>
      </w:r>
    </w:p>
    <w:p w14:paraId="07D1EE0F" w14:textId="783FF72C" w:rsidR="00061684" w:rsidRPr="00460C05" w:rsidRDefault="00A35B90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 xml:space="preserve">Демонтаж защитных крышек </w:t>
      </w:r>
      <w:proofErr w:type="spellStart"/>
      <w:r w:rsidR="00005390" w:rsidRPr="00460C05">
        <w:rPr>
          <w:rFonts w:ascii="Liberation Serif" w:hAnsi="Liberation Serif" w:cs="Liberation Serif"/>
          <w:bCs/>
          <w:sz w:val="24"/>
          <w:szCs w:val="24"/>
        </w:rPr>
        <w:t>гентри</w:t>
      </w:r>
      <w:proofErr w:type="spellEnd"/>
      <w:r w:rsidR="00061684" w:rsidRPr="00460C05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14:paraId="1BA65D17" w14:textId="7807692A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 xml:space="preserve">Демонтаж блока </w:t>
      </w:r>
      <w:r w:rsidR="00005390" w:rsidRPr="00460C05">
        <w:rPr>
          <w:rFonts w:ascii="Liberation Serif" w:hAnsi="Liberation Serif" w:cs="Liberation Serif"/>
          <w:sz w:val="24"/>
          <w:szCs w:val="24"/>
          <w:lang w:val="en-US"/>
        </w:rPr>
        <w:t>HEMIT</w:t>
      </w:r>
      <w:r w:rsidR="00E63D60" w:rsidRPr="00460C05">
        <w:rPr>
          <w:rFonts w:ascii="Liberation Serif" w:hAnsi="Liberation Serif" w:cs="Liberation Serif"/>
        </w:rPr>
        <w:t xml:space="preserve"> </w:t>
      </w:r>
      <w:r w:rsidR="00E63D60" w:rsidRPr="00460C05">
        <w:rPr>
          <w:rFonts w:ascii="Liberation Serif" w:hAnsi="Liberation Serif" w:cs="Liberation Serif"/>
          <w:sz w:val="24"/>
          <w:szCs w:val="24"/>
          <w:lang w:val="en-US"/>
        </w:rPr>
        <w:t>Tank</w:t>
      </w:r>
    </w:p>
    <w:p w14:paraId="584DF234" w14:textId="705FC3BD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 xml:space="preserve">Диагностика блока </w:t>
      </w:r>
      <w:r w:rsidR="00005390" w:rsidRPr="00460C05">
        <w:rPr>
          <w:rFonts w:ascii="Liberation Serif" w:hAnsi="Liberation Serif" w:cs="Liberation Serif"/>
          <w:sz w:val="24"/>
          <w:szCs w:val="24"/>
          <w:lang w:val="en-US"/>
        </w:rPr>
        <w:t>HEMIT</w:t>
      </w:r>
      <w:r w:rsidR="00E63D60" w:rsidRPr="00460C05">
        <w:rPr>
          <w:rFonts w:ascii="Liberation Serif" w:hAnsi="Liberation Serif" w:cs="Liberation Serif"/>
          <w:sz w:val="24"/>
          <w:szCs w:val="24"/>
        </w:rPr>
        <w:t xml:space="preserve"> </w:t>
      </w:r>
      <w:r w:rsidR="00E63D60" w:rsidRPr="00460C05">
        <w:rPr>
          <w:rFonts w:ascii="Liberation Serif" w:hAnsi="Liberation Serif" w:cs="Liberation Serif"/>
          <w:sz w:val="24"/>
          <w:szCs w:val="24"/>
          <w:lang w:val="en-US"/>
        </w:rPr>
        <w:t>Tank</w:t>
      </w:r>
    </w:p>
    <w:p w14:paraId="41518D3B" w14:textId="2D183F52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>Слив диэлектрического масла</w:t>
      </w:r>
    </w:p>
    <w:p w14:paraId="70A3F030" w14:textId="69085874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Замена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>высоковольтного умножителя</w:t>
      </w:r>
    </w:p>
    <w:p w14:paraId="5C4266E2" w14:textId="0311F4E2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Замена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>уплотнительных резиновых колец</w:t>
      </w:r>
    </w:p>
    <w:p w14:paraId="7A71D945" w14:textId="4C690458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Замена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>диэлектрического масла</w:t>
      </w:r>
    </w:p>
    <w:p w14:paraId="7CA91EDA" w14:textId="03846308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 xml:space="preserve">Вакуумирование блока </w:t>
      </w:r>
      <w:r w:rsidR="00005390" w:rsidRPr="00460C05">
        <w:rPr>
          <w:rFonts w:ascii="Liberation Serif" w:hAnsi="Liberation Serif" w:cs="Liberation Serif"/>
          <w:sz w:val="24"/>
          <w:szCs w:val="24"/>
          <w:lang w:val="en-US"/>
        </w:rPr>
        <w:t>HEMIT</w:t>
      </w:r>
      <w:r w:rsidR="00E63D60" w:rsidRPr="00460C05">
        <w:rPr>
          <w:rFonts w:ascii="Liberation Serif" w:hAnsi="Liberation Serif" w:cs="Liberation Serif"/>
          <w:sz w:val="24"/>
          <w:szCs w:val="24"/>
        </w:rPr>
        <w:t xml:space="preserve"> </w:t>
      </w:r>
      <w:r w:rsidR="00E63D60" w:rsidRPr="00460C05">
        <w:rPr>
          <w:rFonts w:ascii="Liberation Serif" w:hAnsi="Liberation Serif" w:cs="Liberation Serif"/>
          <w:sz w:val="24"/>
          <w:szCs w:val="24"/>
          <w:lang w:val="en-US"/>
        </w:rPr>
        <w:t>Tank</w:t>
      </w:r>
    </w:p>
    <w:p w14:paraId="7F119BE2" w14:textId="08D7CFAC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 xml:space="preserve">Монтаж блока </w:t>
      </w:r>
      <w:r w:rsidR="00005390" w:rsidRPr="00460C05">
        <w:rPr>
          <w:rFonts w:ascii="Liberation Serif" w:hAnsi="Liberation Serif" w:cs="Liberation Serif"/>
          <w:sz w:val="24"/>
          <w:szCs w:val="24"/>
          <w:lang w:val="en-US"/>
        </w:rPr>
        <w:t>HEMIT</w:t>
      </w: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E63D60" w:rsidRPr="00460C05">
        <w:rPr>
          <w:rFonts w:ascii="Liberation Serif" w:hAnsi="Liberation Serif" w:cs="Liberation Serif"/>
          <w:sz w:val="24"/>
          <w:szCs w:val="24"/>
          <w:lang w:val="en-US"/>
        </w:rPr>
        <w:t>Tank</w:t>
      </w:r>
    </w:p>
    <w:p w14:paraId="619635B2" w14:textId="1CBA44C6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 xml:space="preserve">Монтаж защитных крышек </w:t>
      </w:r>
      <w:proofErr w:type="spellStart"/>
      <w:r w:rsidR="00005390" w:rsidRPr="00460C05">
        <w:rPr>
          <w:rFonts w:ascii="Liberation Serif" w:hAnsi="Liberation Serif" w:cs="Liberation Serif"/>
          <w:bCs/>
          <w:sz w:val="24"/>
          <w:szCs w:val="24"/>
        </w:rPr>
        <w:t>гентри</w:t>
      </w:r>
      <w:proofErr w:type="spellEnd"/>
    </w:p>
    <w:p w14:paraId="622AE5F8" w14:textId="3B75A019" w:rsidR="00C4107C" w:rsidRPr="00460C05" w:rsidRDefault="00061684" w:rsidP="00005390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005390" w:rsidRPr="00460C05">
        <w:rPr>
          <w:rFonts w:ascii="Liberation Serif" w:hAnsi="Liberation Serif" w:cs="Liberation Serif"/>
          <w:bCs/>
          <w:sz w:val="24"/>
          <w:szCs w:val="24"/>
        </w:rPr>
        <w:t>Проверка работоспособности и заполнение журнала технического обслуживания</w:t>
      </w:r>
    </w:p>
    <w:p w14:paraId="2C3CD010" w14:textId="77777777" w:rsidR="00061684" w:rsidRPr="00460C05" w:rsidRDefault="00061684" w:rsidP="00061684">
      <w:pPr>
        <w:tabs>
          <w:tab w:val="left" w:pos="0"/>
          <w:tab w:val="left" w:pos="284"/>
        </w:tabs>
        <w:spacing w:after="0"/>
        <w:rPr>
          <w:rFonts w:ascii="Liberation Serif" w:hAnsi="Liberation Serif" w:cs="Liberation Serif"/>
          <w:bCs/>
          <w:sz w:val="24"/>
          <w:szCs w:val="24"/>
        </w:rPr>
      </w:pPr>
    </w:p>
    <w:p w14:paraId="7ACE246F" w14:textId="0C45F95E" w:rsidR="000A3E23" w:rsidRPr="00460C05" w:rsidRDefault="00D85BAB" w:rsidP="00D85BAB">
      <w:pPr>
        <w:pStyle w:val="aa"/>
        <w:numPr>
          <w:ilvl w:val="0"/>
          <w:numId w:val="8"/>
        </w:numPr>
        <w:shd w:val="clear" w:color="auto" w:fill="FFFFFF"/>
        <w:tabs>
          <w:tab w:val="left" w:pos="180"/>
          <w:tab w:val="left" w:pos="360"/>
        </w:tabs>
        <w:autoSpaceDE w:val="0"/>
        <w:ind w:left="284" w:hanging="284"/>
        <w:contextualSpacing/>
        <w:rPr>
          <w:rFonts w:ascii="Liberation Serif" w:hAnsi="Liberation Serif" w:cs="Liberation Serif"/>
          <w:b/>
          <w:u w:val="single"/>
        </w:rPr>
      </w:pPr>
      <w:r w:rsidRPr="00460C05">
        <w:rPr>
          <w:rFonts w:ascii="Liberation Serif" w:hAnsi="Liberation Serif" w:cs="Liberation Serif"/>
          <w:b/>
          <w:u w:val="single"/>
        </w:rPr>
        <w:t xml:space="preserve"> </w:t>
      </w:r>
      <w:r w:rsidR="000A3E23" w:rsidRPr="00460C05">
        <w:rPr>
          <w:rFonts w:ascii="Liberation Serif" w:hAnsi="Liberation Serif" w:cs="Liberation Serif"/>
          <w:b/>
          <w:u w:val="single"/>
        </w:rPr>
        <w:t>Требования к Исполнителю:</w:t>
      </w:r>
    </w:p>
    <w:p w14:paraId="5158A4FE" w14:textId="77777777" w:rsidR="000A3E23" w:rsidRPr="00460C05" w:rsidRDefault="000A3E23" w:rsidP="002B33EC">
      <w:pPr>
        <w:tabs>
          <w:tab w:val="left" w:pos="38"/>
        </w:tabs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</w:rPr>
        <w:t>И</w:t>
      </w:r>
      <w:r w:rsidRPr="00460C05">
        <w:rPr>
          <w:rFonts w:ascii="Liberation Serif" w:hAnsi="Liberation Serif" w:cs="Liberation Serif"/>
          <w:bCs/>
          <w:sz w:val="24"/>
          <w:szCs w:val="24"/>
        </w:rPr>
        <w:t>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законодательством.</w:t>
      </w:r>
    </w:p>
    <w:p w14:paraId="4611BD13" w14:textId="664F1DAD" w:rsidR="00B943F7" w:rsidRPr="00460C05" w:rsidRDefault="000A3E23" w:rsidP="00B943F7">
      <w:pPr>
        <w:pStyle w:val="aa"/>
        <w:numPr>
          <w:ilvl w:val="1"/>
          <w:numId w:val="8"/>
        </w:numPr>
        <w:tabs>
          <w:tab w:val="left" w:pos="38"/>
          <w:tab w:val="left" w:pos="426"/>
        </w:tabs>
        <w:autoSpaceDE w:val="0"/>
        <w:adjustRightInd w:val="0"/>
        <w:ind w:left="0" w:firstLine="0"/>
        <w:rPr>
          <w:rFonts w:ascii="Liberation Serif" w:hAnsi="Liberation Serif" w:cs="Liberation Serif"/>
          <w:b/>
          <w:u w:val="single"/>
        </w:rPr>
      </w:pPr>
      <w:r w:rsidRPr="00460C05">
        <w:rPr>
          <w:rFonts w:ascii="Liberation Serif" w:hAnsi="Liberation Serif" w:cs="Liberation Serif"/>
          <w:b/>
          <w:u w:val="single"/>
        </w:rPr>
        <w:t>Требования к наличию разрешительных документов:</w:t>
      </w:r>
    </w:p>
    <w:p w14:paraId="1675F229" w14:textId="6C20CE36" w:rsidR="00B31E1B" w:rsidRPr="00460C05" w:rsidRDefault="00B943F7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lastRenderedPageBreak/>
        <w:t>5.1.</w:t>
      </w:r>
      <w:r w:rsidR="00B31E1B" w:rsidRPr="00460C05">
        <w:rPr>
          <w:rFonts w:ascii="Liberation Serif" w:hAnsi="Liberation Serif" w:cs="Liberation Serif"/>
          <w:bCs/>
          <w:sz w:val="24"/>
          <w:szCs w:val="24"/>
        </w:rPr>
        <w:t>1</w:t>
      </w:r>
      <w:r w:rsidRPr="00460C05">
        <w:rPr>
          <w:rFonts w:ascii="Liberation Serif" w:hAnsi="Liberation Serif" w:cs="Liberation Serif"/>
          <w:bCs/>
          <w:sz w:val="24"/>
          <w:szCs w:val="24"/>
        </w:rPr>
        <w:t>.</w:t>
      </w:r>
      <w:r w:rsidR="00B31E1B" w:rsidRPr="00460C05">
        <w:rPr>
          <w:rFonts w:ascii="Liberation Serif" w:hAnsi="Liberation Serif" w:cs="Liberation Serif"/>
          <w:bCs/>
          <w:sz w:val="24"/>
          <w:szCs w:val="24"/>
        </w:rPr>
        <w:t xml:space="preserve"> Лицензия на осуществление деятельности по производству и техническому обслуживанию (за</w:t>
      </w:r>
    </w:p>
    <w:p w14:paraId="45D7BEEC" w14:textId="77777777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</w:t>
      </w:r>
    </w:p>
    <w:p w14:paraId="00C44E23" w14:textId="77777777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>Техническое обслуживание групп медицинских изделий (кроме программного обеспечения, являющегося медицинским изделием) класса 2б потенциального риска применения: радиологические медицинские изделия (в части рентгеновского оборудования для компьютерной томографии и ангиографии):</w:t>
      </w:r>
    </w:p>
    <w:p w14:paraId="122019F1" w14:textId="2B721B0C" w:rsidR="00B31E1B" w:rsidRPr="00460C05" w:rsidRDefault="00B943F7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Основание: </w:t>
      </w:r>
      <w:bookmarkStart w:id="1" w:name="_Hlk134084144"/>
      <w:r w:rsidR="00B31E1B" w:rsidRPr="00460C05">
        <w:rPr>
          <w:rFonts w:ascii="Liberation Serif" w:hAnsi="Liberation Serif" w:cs="Liberation Serif"/>
          <w:bCs/>
          <w:sz w:val="24"/>
          <w:szCs w:val="24"/>
        </w:rPr>
        <w:t xml:space="preserve">п.17 ч. 1 ст. 12 Федерального закона «О лицензировании отдельных видов деятельности» </w:t>
      </w:r>
    </w:p>
    <w:p w14:paraId="748FE400" w14:textId="77777777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 xml:space="preserve">№ 99-ФЗ от 04.05.2011г.;  </w:t>
      </w:r>
    </w:p>
    <w:p w14:paraId="4F2ACFB5" w14:textId="77777777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>Постановление Правительства РФ от 03.06.2013 г. № 469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техники»).</w:t>
      </w:r>
    </w:p>
    <w:p w14:paraId="51681B8B" w14:textId="77777777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>Постановление Правительства Российской Федерации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 г. № 1445 и признании утратившими силу отдельных актов Правительства Российской Федерации»;</w:t>
      </w:r>
    </w:p>
    <w:p w14:paraId="74A5C2A9" w14:textId="47B2A509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>5.1.2.</w:t>
      </w:r>
      <w:r w:rsidRPr="00460C05">
        <w:rPr>
          <w:rFonts w:ascii="Liberation Serif" w:hAnsi="Liberation Serif" w:cs="Liberation Serif"/>
          <w:bCs/>
          <w:sz w:val="24"/>
          <w:szCs w:val="24"/>
        </w:rPr>
        <w:tab/>
        <w:t>Сертификат, удостоверяющий наличие действующей системы менеджмента качества в соответствии с ГОСТ ISO 9001 или ГОСТ IS0 13485;</w:t>
      </w:r>
    </w:p>
    <w:p w14:paraId="60FBA7BE" w14:textId="1629C548" w:rsidR="00B31E1B" w:rsidRPr="00460C05" w:rsidRDefault="00B31E1B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60C05">
        <w:rPr>
          <w:rFonts w:ascii="Liberation Serif" w:hAnsi="Liberation Serif" w:cs="Liberation Serif"/>
          <w:bCs/>
          <w:sz w:val="24"/>
          <w:szCs w:val="24"/>
        </w:rPr>
        <w:t>Основание: ГОСТ Р 57501-2017 Техническое обслуживание медицинских изделий. Требования для государственных закупок</w:t>
      </w:r>
    </w:p>
    <w:p w14:paraId="32471791" w14:textId="21F577A5" w:rsidR="000A3E23" w:rsidRPr="00460C05" w:rsidRDefault="000A3E23" w:rsidP="00B31E1B">
      <w:pPr>
        <w:pStyle w:val="ConsPlusNormal"/>
        <w:tabs>
          <w:tab w:val="left" w:pos="38"/>
        </w:tabs>
        <w:jc w:val="both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 w:rsidRPr="00460C05">
        <w:rPr>
          <w:rFonts w:ascii="Liberation Serif" w:hAnsi="Liberation Serif" w:cs="Liberation Serif"/>
          <w:b/>
          <w:bCs/>
          <w:sz w:val="24"/>
          <w:szCs w:val="24"/>
          <w:u w:val="single"/>
        </w:rPr>
        <w:t>5.2. Требования к квалификации персонала Исполнителя:</w:t>
      </w:r>
    </w:p>
    <w:bookmarkEnd w:id="1"/>
    <w:p w14:paraId="6C856045" w14:textId="709A68EE" w:rsidR="00B31E1B" w:rsidRPr="00460C05" w:rsidRDefault="00B943F7" w:rsidP="00B31E1B">
      <w:pPr>
        <w:shd w:val="clear" w:color="auto" w:fill="FFFFFF"/>
        <w:tabs>
          <w:tab w:val="left" w:pos="38"/>
          <w:tab w:val="left" w:pos="426"/>
        </w:tabs>
        <w:autoSpaceDE w:val="0"/>
        <w:spacing w:after="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460C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5.2.1. Исполнитель </w:t>
      </w:r>
      <w:r w:rsidR="00B31E1B" w:rsidRPr="00460C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должен иметь специалистов по видам МИ: радиологические медицинские изделия (в части рентгеновского оборудования для компьютерной томографии и ангиографии).</w:t>
      </w:r>
    </w:p>
    <w:p w14:paraId="0F95086B" w14:textId="53CB3073" w:rsidR="00B943F7" w:rsidRPr="00460C05" w:rsidRDefault="00B31E1B" w:rsidP="00B31E1B">
      <w:pPr>
        <w:shd w:val="clear" w:color="auto" w:fill="FFFFFF"/>
        <w:tabs>
          <w:tab w:val="left" w:pos="38"/>
          <w:tab w:val="left" w:pos="426"/>
        </w:tabs>
        <w:autoSpaceDE w:val="0"/>
        <w:spacing w:after="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460C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Подтверждением требований являются трудовые и/или гражданско-правовые договоры с соответствующими специалистами. Срок действий договоров должен обеспечивать выполнение работ.</w:t>
      </w:r>
    </w:p>
    <w:p w14:paraId="6370B2CE" w14:textId="5B53FD30" w:rsidR="00B943F7" w:rsidRPr="00460C05" w:rsidRDefault="00B943F7" w:rsidP="00B943F7">
      <w:pPr>
        <w:shd w:val="clear" w:color="auto" w:fill="FFFFFF"/>
        <w:tabs>
          <w:tab w:val="left" w:pos="38"/>
          <w:tab w:val="left" w:pos="426"/>
        </w:tabs>
        <w:autoSpaceDE w:val="0"/>
        <w:spacing w:after="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460C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5.2.2. Квалификация специалистов должна быть подтверждена удостоверяющими документами (дипломами, удостоверениями и т. п.) установленного образца о прохождении обучения по ремонту МИ в организациях,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соответствующего наименования оборудования);</w:t>
      </w:r>
    </w:p>
    <w:p w14:paraId="7588830B" w14:textId="06D5E328" w:rsidR="00B943F7" w:rsidRPr="00460C05" w:rsidRDefault="00B943F7" w:rsidP="00B943F7">
      <w:pPr>
        <w:shd w:val="clear" w:color="auto" w:fill="FFFFFF"/>
        <w:tabs>
          <w:tab w:val="left" w:pos="38"/>
          <w:tab w:val="left" w:pos="426"/>
        </w:tabs>
        <w:autoSpaceDE w:val="0"/>
        <w:spacing w:after="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460C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5.2.3. Документы предоставляются перед началом проведения работ. Специалисты не предоставившие подтверждающие документы не допускаются до проведения работ.</w:t>
      </w:r>
    </w:p>
    <w:p w14:paraId="6984A25F" w14:textId="77777777" w:rsidR="00B943F7" w:rsidRPr="00460C05" w:rsidRDefault="00B943F7" w:rsidP="00B943F7">
      <w:pPr>
        <w:shd w:val="clear" w:color="auto" w:fill="FFFFFF"/>
        <w:tabs>
          <w:tab w:val="left" w:pos="38"/>
          <w:tab w:val="left" w:pos="426"/>
        </w:tabs>
        <w:autoSpaceDE w:val="0"/>
        <w:spacing w:after="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460C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5.2.4. Наличие у специалистов Исполнителя допуска не ниже III группы допуска по электробезопасности.</w:t>
      </w:r>
    </w:p>
    <w:p w14:paraId="6C47E0AF" w14:textId="40251432" w:rsidR="000A3E23" w:rsidRPr="00460C05" w:rsidRDefault="005B5E98" w:rsidP="00B943F7">
      <w:pPr>
        <w:shd w:val="clear" w:color="auto" w:fill="FFFFFF"/>
        <w:tabs>
          <w:tab w:val="left" w:pos="38"/>
          <w:tab w:val="left" w:pos="426"/>
        </w:tabs>
        <w:autoSpaceDE w:val="0"/>
        <w:spacing w:after="0"/>
        <w:jc w:val="both"/>
        <w:rPr>
          <w:rFonts w:ascii="Liberation Serif" w:eastAsiaTheme="minorEastAsia" w:hAnsi="Liberation Serif" w:cs="Liberation Serif"/>
          <w:b/>
          <w:bCs/>
          <w:sz w:val="24"/>
          <w:szCs w:val="24"/>
          <w:u w:val="single"/>
        </w:rPr>
      </w:pPr>
      <w:r w:rsidRPr="00460C05">
        <w:rPr>
          <w:rFonts w:ascii="Liberation Serif" w:eastAsiaTheme="minorEastAsia" w:hAnsi="Liberation Serif" w:cs="Liberation Serif"/>
          <w:b/>
          <w:bCs/>
          <w:sz w:val="24"/>
          <w:szCs w:val="24"/>
          <w:u w:val="single"/>
        </w:rPr>
        <w:t>5.</w:t>
      </w:r>
      <w:r w:rsidR="00B943F7" w:rsidRPr="00460C05">
        <w:rPr>
          <w:rFonts w:ascii="Liberation Serif" w:eastAsiaTheme="minorEastAsia" w:hAnsi="Liberation Serif" w:cs="Liberation Serif"/>
          <w:b/>
          <w:bCs/>
          <w:sz w:val="24"/>
          <w:szCs w:val="24"/>
          <w:u w:val="single"/>
        </w:rPr>
        <w:t>3</w:t>
      </w:r>
      <w:r w:rsidRPr="00460C05">
        <w:rPr>
          <w:rFonts w:ascii="Liberation Serif" w:eastAsiaTheme="minorEastAsia" w:hAnsi="Liberation Serif" w:cs="Liberation Serif"/>
          <w:b/>
          <w:bCs/>
          <w:sz w:val="24"/>
          <w:szCs w:val="24"/>
          <w:u w:val="single"/>
        </w:rPr>
        <w:t xml:space="preserve">. </w:t>
      </w:r>
      <w:r w:rsidR="000A3E23" w:rsidRPr="00460C05">
        <w:rPr>
          <w:rFonts w:ascii="Liberation Serif" w:eastAsiaTheme="minorEastAsia" w:hAnsi="Liberation Serif" w:cs="Liberation Serif"/>
          <w:b/>
          <w:bCs/>
          <w:sz w:val="24"/>
          <w:szCs w:val="24"/>
          <w:u w:val="single"/>
        </w:rPr>
        <w:t>Требования к документации:</w:t>
      </w:r>
    </w:p>
    <w:p w14:paraId="48A3003F" w14:textId="77777777" w:rsidR="00B943F7" w:rsidRPr="00460C05" w:rsidRDefault="000A3E23" w:rsidP="00B943F7">
      <w:pPr>
        <w:pStyle w:val="aa"/>
        <w:tabs>
          <w:tab w:val="left" w:pos="38"/>
        </w:tabs>
        <w:ind w:left="0"/>
        <w:rPr>
          <w:rFonts w:ascii="Liberation Serif" w:eastAsiaTheme="minorEastAsia" w:hAnsi="Liberation Serif" w:cs="Liberation Serif"/>
        </w:rPr>
      </w:pPr>
      <w:r w:rsidRPr="00460C05">
        <w:rPr>
          <w:rFonts w:ascii="Liberation Serif" w:eastAsiaTheme="minorEastAsia" w:hAnsi="Liberation Serif" w:cs="Liberation Serif"/>
        </w:rPr>
        <w:lastRenderedPageBreak/>
        <w:t>5.</w:t>
      </w:r>
      <w:r w:rsidR="00B943F7" w:rsidRPr="00460C05">
        <w:rPr>
          <w:rFonts w:ascii="Liberation Serif" w:eastAsiaTheme="minorEastAsia" w:hAnsi="Liberation Serif" w:cs="Liberation Serif"/>
        </w:rPr>
        <w:t>3</w:t>
      </w:r>
      <w:r w:rsidRPr="00460C05">
        <w:rPr>
          <w:rFonts w:ascii="Liberation Serif" w:eastAsiaTheme="minorEastAsia" w:hAnsi="Liberation Serif" w:cs="Liberation Serif"/>
        </w:rPr>
        <w:t xml:space="preserve">.1. </w:t>
      </w:r>
      <w:r w:rsidR="00B943F7" w:rsidRPr="00460C05">
        <w:rPr>
          <w:rFonts w:ascii="Liberation Serif" w:eastAsiaTheme="minorEastAsia" w:hAnsi="Liberation Serif" w:cs="Liberation Serif"/>
        </w:rPr>
        <w:t>Исполнитель должен иметь полный комплект действующей нормативной, технической и эксплуатационной документации, необходимой для проведения всех работ по ремонту МИ, указанных в перечне пункта 4 настоящего Описания предмета закупки. Документы предоставляются перед началом проведения работ, по требованию Заказчика.</w:t>
      </w:r>
    </w:p>
    <w:p w14:paraId="686DD76B" w14:textId="5B117ADB" w:rsidR="000A3E23" w:rsidRPr="00460C05" w:rsidRDefault="000A3E23" w:rsidP="00B943F7">
      <w:pPr>
        <w:pStyle w:val="aa"/>
        <w:tabs>
          <w:tab w:val="left" w:pos="38"/>
        </w:tabs>
        <w:ind w:left="0"/>
        <w:rPr>
          <w:rFonts w:ascii="Liberation Serif" w:eastAsiaTheme="minorEastAsia" w:hAnsi="Liberation Serif" w:cs="Liberation Serif"/>
          <w:b/>
          <w:bCs/>
          <w:u w:val="single"/>
        </w:rPr>
      </w:pPr>
      <w:r w:rsidRPr="00460C05">
        <w:rPr>
          <w:rFonts w:ascii="Liberation Serif" w:eastAsiaTheme="minorEastAsia" w:hAnsi="Liberation Serif" w:cs="Liberation Serif"/>
          <w:b/>
          <w:bCs/>
          <w:u w:val="single"/>
        </w:rPr>
        <w:t>5.</w:t>
      </w:r>
      <w:r w:rsidR="00B943F7" w:rsidRPr="00460C05">
        <w:rPr>
          <w:rFonts w:ascii="Liberation Serif" w:eastAsiaTheme="minorEastAsia" w:hAnsi="Liberation Serif" w:cs="Liberation Serif"/>
          <w:b/>
          <w:bCs/>
          <w:u w:val="single"/>
        </w:rPr>
        <w:t>4</w:t>
      </w:r>
      <w:r w:rsidRPr="00460C05">
        <w:rPr>
          <w:rFonts w:ascii="Liberation Serif" w:eastAsiaTheme="minorEastAsia" w:hAnsi="Liberation Serif" w:cs="Liberation Serif"/>
          <w:b/>
          <w:bCs/>
          <w:u w:val="single"/>
        </w:rPr>
        <w:t xml:space="preserve">. Требования к обеспечению качества выполнения работ (оказания услуг): </w:t>
      </w:r>
    </w:p>
    <w:p w14:paraId="58EE0FB1" w14:textId="581F9E0D" w:rsidR="000A3E23" w:rsidRPr="00460C05" w:rsidRDefault="000A3E23" w:rsidP="002B33EC">
      <w:pPr>
        <w:spacing w:after="0"/>
        <w:ind w:right="-3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60C05">
        <w:rPr>
          <w:rFonts w:ascii="Liberation Serif" w:eastAsiaTheme="minorEastAsia" w:hAnsi="Liberation Serif" w:cs="Liberation Serif"/>
          <w:sz w:val="24"/>
          <w:szCs w:val="24"/>
        </w:rPr>
        <w:t>5.</w:t>
      </w:r>
      <w:r w:rsidR="00B943F7" w:rsidRPr="00460C05">
        <w:rPr>
          <w:rFonts w:ascii="Liberation Serif" w:eastAsiaTheme="minorEastAsia" w:hAnsi="Liberation Serif" w:cs="Liberation Serif"/>
          <w:sz w:val="24"/>
          <w:szCs w:val="24"/>
        </w:rPr>
        <w:t>4</w:t>
      </w:r>
      <w:r w:rsidRPr="00460C05">
        <w:rPr>
          <w:rFonts w:ascii="Liberation Serif" w:eastAsiaTheme="minorEastAsia" w:hAnsi="Liberation Serif" w:cs="Liberation Serif"/>
          <w:sz w:val="24"/>
          <w:szCs w:val="24"/>
        </w:rPr>
        <w:t xml:space="preserve">.1. У </w:t>
      </w:r>
      <w:r w:rsidR="008129F4" w:rsidRPr="00460C05">
        <w:rPr>
          <w:rFonts w:ascii="Liberation Serif" w:eastAsiaTheme="minorEastAsia" w:hAnsi="Liberation Serif" w:cs="Liberation Serif"/>
          <w:sz w:val="24"/>
          <w:szCs w:val="24"/>
        </w:rPr>
        <w:t>И</w:t>
      </w:r>
      <w:r w:rsidRPr="00460C05">
        <w:rPr>
          <w:rFonts w:ascii="Liberation Serif" w:eastAsiaTheme="minorEastAsia" w:hAnsi="Liberation Serif" w:cs="Liberation Serif"/>
          <w:sz w:val="24"/>
          <w:szCs w:val="24"/>
        </w:rPr>
        <w:t>сполнителя должна быть</w:t>
      </w: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 xml:space="preserve"> внедрена система менеджмента качества в соответствии с ГОСТ ISO 9001 или ГОСТ ISO 13485. </w:t>
      </w:r>
    </w:p>
    <w:p w14:paraId="3FDCE1C0" w14:textId="0D1E0629" w:rsidR="000A3E23" w:rsidRPr="00460C05" w:rsidRDefault="000A3E23" w:rsidP="002B33EC">
      <w:pPr>
        <w:spacing w:after="0"/>
        <w:ind w:right="-3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>5.</w:t>
      </w:r>
      <w:r w:rsidR="00B943F7" w:rsidRPr="00460C05">
        <w:rPr>
          <w:rFonts w:ascii="Liberation Serif" w:hAnsi="Liberation Serif" w:cs="Liberation Serif"/>
          <w:sz w:val="24"/>
          <w:szCs w:val="24"/>
          <w:lang w:eastAsia="ru-RU"/>
        </w:rPr>
        <w:t>4</w:t>
      </w: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>.2. Все работы по ремонту МИ должны проводиться согласно действующей технической и эксплуатационной документации Изготовителя.</w:t>
      </w:r>
    </w:p>
    <w:p w14:paraId="06E130B3" w14:textId="2D0187D3" w:rsidR="000A3E23" w:rsidRPr="00460C05" w:rsidRDefault="000A3E23" w:rsidP="002B33EC">
      <w:pPr>
        <w:spacing w:after="0"/>
        <w:ind w:right="-31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60C05">
        <w:rPr>
          <w:rFonts w:ascii="Liberation Serif" w:eastAsiaTheme="minorEastAsia" w:hAnsi="Liberation Serif" w:cs="Liberation Serif"/>
          <w:sz w:val="24"/>
          <w:szCs w:val="24"/>
        </w:rPr>
        <w:t>5.</w:t>
      </w:r>
      <w:r w:rsidR="00B943F7" w:rsidRPr="00460C05">
        <w:rPr>
          <w:rFonts w:ascii="Liberation Serif" w:eastAsiaTheme="minorEastAsia" w:hAnsi="Liberation Serif" w:cs="Liberation Serif"/>
          <w:sz w:val="24"/>
          <w:szCs w:val="24"/>
        </w:rPr>
        <w:t>4</w:t>
      </w:r>
      <w:r w:rsidRPr="00460C05">
        <w:rPr>
          <w:rFonts w:ascii="Liberation Serif" w:eastAsiaTheme="minorEastAsia" w:hAnsi="Liberation Serif" w:cs="Liberation Serif"/>
          <w:sz w:val="24"/>
          <w:szCs w:val="24"/>
        </w:rPr>
        <w:t>.</w:t>
      </w:r>
      <w:r w:rsidR="005B5E98" w:rsidRPr="00460C05">
        <w:rPr>
          <w:rFonts w:ascii="Liberation Serif" w:eastAsiaTheme="minorEastAsia" w:hAnsi="Liberation Serif" w:cs="Liberation Serif"/>
          <w:sz w:val="24"/>
          <w:szCs w:val="24"/>
        </w:rPr>
        <w:t>3</w:t>
      </w:r>
      <w:r w:rsidRPr="00460C05">
        <w:rPr>
          <w:rFonts w:ascii="Liberation Serif" w:eastAsiaTheme="minorEastAsia" w:hAnsi="Liberation Serif" w:cs="Liberation Serif"/>
          <w:sz w:val="24"/>
          <w:szCs w:val="24"/>
        </w:rPr>
        <w:t>.</w:t>
      </w:r>
      <w:r w:rsidR="005B5E98" w:rsidRPr="00460C05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 w:rsidRPr="00460C05">
        <w:rPr>
          <w:rFonts w:ascii="Liberation Serif" w:eastAsiaTheme="minorEastAsia" w:hAnsi="Liberation Serif" w:cs="Liberation Serif"/>
          <w:sz w:val="24"/>
          <w:szCs w:val="24"/>
        </w:rPr>
        <w:t>При проведении ремонта допускается применение только запасных частей, в том числе расходных материалов, предусмотренных действующей технической</w:t>
      </w:r>
      <w:r w:rsidRPr="00460C05">
        <w:rPr>
          <w:rFonts w:ascii="Liberation Serif" w:hAnsi="Liberation Serif" w:cs="Liberation Serif"/>
          <w:sz w:val="24"/>
          <w:szCs w:val="24"/>
        </w:rPr>
        <w:t xml:space="preserve"> и эксплуатационной документацией Изготовителя или аналогов, совместимых с оборудованием.</w:t>
      </w:r>
    </w:p>
    <w:p w14:paraId="1FFA426B" w14:textId="77777777" w:rsidR="00DA72CA" w:rsidRPr="00460C05" w:rsidRDefault="00DA72CA" w:rsidP="002B33EC">
      <w:pPr>
        <w:spacing w:after="0"/>
        <w:ind w:right="-3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57A3A75" w14:textId="3B62DEB3" w:rsidR="00174121" w:rsidRPr="00460C05" w:rsidRDefault="00174121" w:rsidP="002B33EC">
      <w:pPr>
        <w:tabs>
          <w:tab w:val="left" w:pos="142"/>
          <w:tab w:val="left" w:pos="284"/>
        </w:tabs>
        <w:spacing w:after="0"/>
        <w:jc w:val="both"/>
        <w:rPr>
          <w:rFonts w:ascii="Liberation Serif" w:eastAsia="Times New Roman" w:hAnsi="Liberation Serif" w:cs="Liberation Serif"/>
          <w:b/>
          <w:sz w:val="24"/>
          <w:szCs w:val="24"/>
          <w:u w:val="single"/>
        </w:rPr>
      </w:pPr>
      <w:r w:rsidRPr="00460C05">
        <w:rPr>
          <w:rFonts w:ascii="Liberation Serif" w:eastAsia="Times New Roman" w:hAnsi="Liberation Serif" w:cs="Liberation Serif"/>
          <w:b/>
          <w:sz w:val="24"/>
          <w:szCs w:val="24"/>
          <w:u w:val="single"/>
        </w:rPr>
        <w:t>6. Условия выполнения работ (оказания услуг):</w:t>
      </w:r>
    </w:p>
    <w:p w14:paraId="699650AE" w14:textId="043525EB" w:rsidR="003F290D" w:rsidRPr="00460C05" w:rsidRDefault="00174121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60C05">
        <w:rPr>
          <w:rFonts w:ascii="Liberation Serif" w:hAnsi="Liberation Serif" w:cs="Liberation Serif"/>
          <w:sz w:val="24"/>
          <w:szCs w:val="24"/>
        </w:rPr>
        <w:t>6</w:t>
      </w:r>
      <w:r w:rsidR="003C3FF5" w:rsidRPr="00460C05">
        <w:rPr>
          <w:rFonts w:ascii="Liberation Serif" w:hAnsi="Liberation Serif" w:cs="Liberation Serif"/>
          <w:sz w:val="24"/>
          <w:szCs w:val="24"/>
        </w:rPr>
        <w:t>.</w:t>
      </w:r>
      <w:r w:rsidR="00E63D60" w:rsidRPr="00460C05">
        <w:rPr>
          <w:rFonts w:ascii="Liberation Serif" w:hAnsi="Liberation Serif" w:cs="Liberation Serif"/>
          <w:sz w:val="24"/>
          <w:szCs w:val="24"/>
        </w:rPr>
        <w:t>1</w:t>
      </w:r>
      <w:r w:rsidR="003C3FF5" w:rsidRPr="00460C05">
        <w:rPr>
          <w:rFonts w:ascii="Liberation Serif" w:hAnsi="Liberation Serif" w:cs="Liberation Serif"/>
          <w:sz w:val="24"/>
          <w:szCs w:val="24"/>
        </w:rPr>
        <w:t xml:space="preserve">. Исполнитель обязан использовать запасные части и расходные материалы согласно технической и эксплуатационной документации изготовителя. </w:t>
      </w:r>
      <w:r w:rsidR="00B943F7" w:rsidRPr="00460C05">
        <w:rPr>
          <w:rFonts w:ascii="Liberation Serif" w:hAnsi="Liberation Serif" w:cs="Liberation Serif"/>
          <w:sz w:val="24"/>
          <w:szCs w:val="24"/>
        </w:rPr>
        <w:t>Использование аналогов запасных и расходных материалов допустимо при сохранении заводских параметров.</w:t>
      </w:r>
    </w:p>
    <w:p w14:paraId="46A2097D" w14:textId="3FEBC805" w:rsidR="003F290D" w:rsidRPr="00460C05" w:rsidRDefault="00174121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60C05">
        <w:rPr>
          <w:rFonts w:ascii="Liberation Serif" w:hAnsi="Liberation Serif" w:cs="Liberation Serif"/>
          <w:sz w:val="24"/>
          <w:szCs w:val="24"/>
        </w:rPr>
        <w:t>6</w:t>
      </w:r>
      <w:r w:rsidR="003C3FF5" w:rsidRPr="00460C05">
        <w:rPr>
          <w:rFonts w:ascii="Liberation Serif" w:hAnsi="Liberation Serif" w:cs="Liberation Serif"/>
          <w:sz w:val="24"/>
          <w:szCs w:val="24"/>
        </w:rPr>
        <w:t xml:space="preserve">.2. Запасные части и расходные материалы должны быть новыми, не бывшими в эксплуатации, не прошедшими ремонтно-восстановительные работы, т.е. у них не осуществлялась замена составных частей, не восстанавливались потребительские свойства. </w:t>
      </w:r>
    </w:p>
    <w:p w14:paraId="5152D7ED" w14:textId="6BAEFD11" w:rsidR="003F290D" w:rsidRPr="00460C05" w:rsidRDefault="00174121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60C05">
        <w:rPr>
          <w:rFonts w:ascii="Liberation Serif" w:hAnsi="Liberation Serif" w:cs="Liberation Serif"/>
          <w:sz w:val="24"/>
          <w:szCs w:val="24"/>
        </w:rPr>
        <w:t>6</w:t>
      </w:r>
      <w:r w:rsidR="003C3FF5" w:rsidRPr="00460C05">
        <w:rPr>
          <w:rFonts w:ascii="Liberation Serif" w:hAnsi="Liberation Serif" w:cs="Liberation Serif"/>
          <w:sz w:val="24"/>
          <w:szCs w:val="24"/>
        </w:rPr>
        <w:t>.3. Используемые запасные части должны находиться на гарантии Поставщика.</w:t>
      </w:r>
    </w:p>
    <w:p w14:paraId="3C49C4F1" w14:textId="77777777" w:rsidR="00174121" w:rsidRPr="00460C05" w:rsidRDefault="00174121" w:rsidP="003512DF">
      <w:pPr>
        <w:spacing w:before="240" w:after="0"/>
        <w:jc w:val="both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</w:pPr>
      <w:r w:rsidRPr="00460C05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>7. Требования к сроку и объему гарантий качества выполняемых работ (оказания услуг):</w:t>
      </w:r>
    </w:p>
    <w:p w14:paraId="751530C8" w14:textId="77777777" w:rsidR="00174121" w:rsidRPr="00460C05" w:rsidRDefault="00174121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  <w:u w:val="single"/>
          <w:lang w:eastAsia="ru-RU"/>
        </w:rPr>
      </w:pPr>
      <w:r w:rsidRPr="00460C05">
        <w:rPr>
          <w:rFonts w:ascii="Liberation Serif" w:hAnsi="Liberation Serif" w:cs="Liberation Serif"/>
          <w:sz w:val="24"/>
          <w:szCs w:val="24"/>
          <w:u w:val="single"/>
          <w:lang w:eastAsia="ru-RU"/>
        </w:rPr>
        <w:t xml:space="preserve">7.1. </w:t>
      </w:r>
      <w:bookmarkStart w:id="2" w:name="_Hlk156562701"/>
      <w:r w:rsidRPr="00460C05">
        <w:rPr>
          <w:rFonts w:ascii="Liberation Serif" w:hAnsi="Liberation Serif" w:cs="Liberation Serif"/>
          <w:sz w:val="24"/>
          <w:szCs w:val="24"/>
          <w:u w:val="single"/>
          <w:lang w:eastAsia="ru-RU"/>
        </w:rPr>
        <w:t>Гарантийные сроки на работы по ремонту:</w:t>
      </w:r>
    </w:p>
    <w:p w14:paraId="48FD63B0" w14:textId="1C1B09F5" w:rsidR="00174121" w:rsidRPr="00460C05" w:rsidRDefault="00174121" w:rsidP="002B33EC">
      <w:pPr>
        <w:widowControl w:val="0"/>
        <w:autoSpaceDE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</w:pP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 xml:space="preserve">- </w:t>
      </w:r>
      <w:r w:rsidRPr="00460C05">
        <w:rPr>
          <w:rFonts w:ascii="Liberation Serif" w:eastAsia="Times New Roman" w:hAnsi="Liberation Serif" w:cs="Liberation Serif"/>
          <w:sz w:val="24"/>
          <w:szCs w:val="24"/>
          <w:lang w:val="x-none"/>
        </w:rPr>
        <w:t>на работы по ремонту МИ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  <w:t xml:space="preserve">: не менее 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>6</w:t>
      </w:r>
      <w:r w:rsidR="007B3BF2"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 xml:space="preserve"> (Шести) 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  <w:t>месяцев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>;</w:t>
      </w:r>
    </w:p>
    <w:p w14:paraId="3BE63AAB" w14:textId="2694234D" w:rsidR="00174121" w:rsidRPr="00460C05" w:rsidRDefault="00174121" w:rsidP="002B33EC">
      <w:pPr>
        <w:spacing w:after="0"/>
        <w:jc w:val="both"/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</w:pP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 xml:space="preserve">- </w:t>
      </w:r>
      <w:r w:rsidRPr="00460C05">
        <w:rPr>
          <w:rFonts w:ascii="Liberation Serif" w:eastAsia="Times New Roman" w:hAnsi="Liberation Serif" w:cs="Liberation Serif"/>
          <w:sz w:val="24"/>
          <w:szCs w:val="24"/>
          <w:lang w:val="x-none"/>
        </w:rPr>
        <w:t>на установленные запасные части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>: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  <w:t xml:space="preserve"> не менее 6</w:t>
      </w:r>
      <w:r w:rsidR="007B3BF2" w:rsidRPr="00460C05"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  <w:t xml:space="preserve"> </w:t>
      </w:r>
      <w:r w:rsidR="007B3BF2" w:rsidRPr="00460C05">
        <w:rPr>
          <w:rFonts w:ascii="Liberation Serif" w:eastAsia="Times New Roman" w:hAnsi="Liberation Serif" w:cs="Liberation Serif"/>
          <w:i/>
          <w:iCs/>
          <w:sz w:val="24"/>
          <w:szCs w:val="24"/>
        </w:rPr>
        <w:t xml:space="preserve">(Шести) </w:t>
      </w:r>
      <w:r w:rsidRPr="00460C05">
        <w:rPr>
          <w:rFonts w:ascii="Liberation Serif" w:eastAsia="Times New Roman" w:hAnsi="Liberation Serif" w:cs="Liberation Serif"/>
          <w:i/>
          <w:iCs/>
          <w:sz w:val="24"/>
          <w:szCs w:val="24"/>
          <w:lang w:val="x-none"/>
        </w:rPr>
        <w:t>месяцев.</w:t>
      </w:r>
    </w:p>
    <w:p w14:paraId="0A6582E6" w14:textId="03F9D6A0" w:rsidR="00174121" w:rsidRPr="00460C05" w:rsidRDefault="00174121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>7.</w:t>
      </w:r>
      <w:r w:rsidR="00DA72CA" w:rsidRPr="00460C05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>. Гарантийный срок исчисляют с даты завершения работ, указанной в журнале ТО МИ.</w:t>
      </w:r>
    </w:p>
    <w:p w14:paraId="735B5DAF" w14:textId="2D84FFDB" w:rsidR="00174121" w:rsidRPr="00460C05" w:rsidRDefault="00174121" w:rsidP="002B33EC">
      <w:pPr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>7.</w:t>
      </w:r>
      <w:r w:rsidR="00DA72CA" w:rsidRPr="00460C05">
        <w:rPr>
          <w:rFonts w:ascii="Liberation Serif" w:hAnsi="Liberation Serif" w:cs="Liberation Serif"/>
          <w:sz w:val="24"/>
          <w:szCs w:val="24"/>
          <w:lang w:eastAsia="ru-RU"/>
        </w:rPr>
        <w:t>3</w:t>
      </w: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 xml:space="preserve">.  При обнаружении недостатков, допущенных при проведении ремонта, Исполнитель устраняет их безвозмездно в срок не более 10 </w:t>
      </w:r>
      <w:r w:rsidR="00323AD3" w:rsidRPr="00460C05">
        <w:rPr>
          <w:rFonts w:ascii="Liberation Serif" w:hAnsi="Liberation Serif" w:cs="Liberation Serif"/>
          <w:sz w:val="24"/>
          <w:szCs w:val="24"/>
          <w:lang w:eastAsia="ru-RU"/>
        </w:rPr>
        <w:t xml:space="preserve">(Десяти) </w:t>
      </w:r>
      <w:r w:rsidRPr="00460C05">
        <w:rPr>
          <w:rFonts w:ascii="Liberation Serif" w:hAnsi="Liberation Serif" w:cs="Liberation Serif"/>
          <w:sz w:val="24"/>
          <w:szCs w:val="24"/>
          <w:lang w:eastAsia="ru-RU"/>
        </w:rPr>
        <w:t>рабочих дней (без учета времени доставки запасных частей) с момента поступления к нему соответствующего обращения Заказчика.</w:t>
      </w:r>
    </w:p>
    <w:bookmarkEnd w:id="2"/>
    <w:p w14:paraId="66E493F8" w14:textId="20D4D44A" w:rsidR="004F489B" w:rsidRPr="00460C05" w:rsidRDefault="008508B9" w:rsidP="003512DF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460C05">
        <w:rPr>
          <w:rFonts w:ascii="Liberation Serif" w:hAnsi="Liberation Serif" w:cs="Liberation Serif"/>
          <w:b/>
          <w:sz w:val="24"/>
          <w:szCs w:val="24"/>
          <w:u w:val="single"/>
        </w:rPr>
        <w:t>8</w:t>
      </w:r>
      <w:r w:rsidR="004F489B" w:rsidRPr="00460C05">
        <w:rPr>
          <w:rFonts w:ascii="Liberation Serif" w:hAnsi="Liberation Serif" w:cs="Liberation Serif"/>
          <w:b/>
          <w:sz w:val="24"/>
          <w:szCs w:val="24"/>
          <w:u w:val="single"/>
        </w:rPr>
        <w:t>. Перечень запасных частей и расходных материалов применяемых при выполнении работ по ремонту МИ*: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3770"/>
        <w:gridCol w:w="2976"/>
        <w:gridCol w:w="4678"/>
        <w:gridCol w:w="2829"/>
      </w:tblGrid>
      <w:tr w:rsidR="00004ABD" w:rsidRPr="00460C05" w14:paraId="04D9B2C9" w14:textId="77777777" w:rsidTr="00784F8E">
        <w:trPr>
          <w:trHeight w:val="557"/>
        </w:trPr>
        <w:tc>
          <w:tcPr>
            <w:tcW w:w="244" w:type="pct"/>
            <w:shd w:val="clear" w:color="auto" w:fill="auto"/>
            <w:vAlign w:val="center"/>
          </w:tcPr>
          <w:p w14:paraId="505CEAE1" w14:textId="77777777" w:rsidR="00004ABD" w:rsidRPr="00460C05" w:rsidRDefault="00004ABD" w:rsidP="00CE6621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</w:t>
            </w:r>
          </w:p>
          <w:p w14:paraId="17ABA616" w14:textId="77777777" w:rsidR="00004ABD" w:rsidRPr="00460C05" w:rsidRDefault="00004ABD" w:rsidP="00CE6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58" w:type="pct"/>
            <w:shd w:val="clear" w:color="auto" w:fill="auto"/>
            <w:vAlign w:val="center"/>
            <w:hideMark/>
          </w:tcPr>
          <w:p w14:paraId="2F0F667F" w14:textId="77777777" w:rsidR="00004ABD" w:rsidRPr="00460C05" w:rsidRDefault="00004ABD" w:rsidP="00CE6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товара</w:t>
            </w:r>
            <w:r w:rsidRPr="00460C05">
              <w:rPr>
                <w:rStyle w:val="a9"/>
                <w:rFonts w:ascii="Liberation Serif" w:hAnsi="Liberation Serif" w:cs="Liberation Serif"/>
                <w:sz w:val="24"/>
                <w:szCs w:val="24"/>
              </w:rPr>
              <w:footnoteRef/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CDBDB11" w14:textId="77777777" w:rsidR="00004ABD" w:rsidRPr="00460C05" w:rsidRDefault="00004ABD" w:rsidP="00CE6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9701F94" w14:textId="77777777" w:rsidR="00004ABD" w:rsidRPr="00460C05" w:rsidRDefault="00004ABD" w:rsidP="00CE6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Содержание (значение) показателя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56F56E0" w14:textId="77777777" w:rsidR="00EC17F2" w:rsidRPr="00460C05" w:rsidRDefault="00004ABD" w:rsidP="00CE6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Инструкция участнику </w:t>
            </w:r>
          </w:p>
          <w:p w14:paraId="7D7822BD" w14:textId="7E6CF7E7" w:rsidR="00004ABD" w:rsidRPr="00460C05" w:rsidRDefault="00004ABD" w:rsidP="00CE66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закупки по формированию предложения</w:t>
            </w:r>
          </w:p>
        </w:tc>
      </w:tr>
      <w:tr w:rsidR="00460C05" w:rsidRPr="00460C05" w14:paraId="788D4BEA" w14:textId="77777777" w:rsidTr="00784F8E">
        <w:trPr>
          <w:trHeight w:val="368"/>
        </w:trPr>
        <w:tc>
          <w:tcPr>
            <w:tcW w:w="244" w:type="pct"/>
            <w:vMerge w:val="restart"/>
            <w:shd w:val="clear" w:color="auto" w:fill="auto"/>
          </w:tcPr>
          <w:p w14:paraId="2EAC81E4" w14:textId="77777777" w:rsidR="00460C05" w:rsidRPr="00460C05" w:rsidRDefault="00460C05" w:rsidP="002A3C48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pct"/>
            <w:vMerge w:val="restart"/>
            <w:shd w:val="clear" w:color="auto" w:fill="auto"/>
          </w:tcPr>
          <w:p w14:paraId="2AFFDC80" w14:textId="789B21A9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Высоковольтный умножитель (Варистор)</w:t>
            </w:r>
          </w:p>
        </w:tc>
        <w:tc>
          <w:tcPr>
            <w:tcW w:w="993" w:type="pct"/>
            <w:shd w:val="clear" w:color="auto" w:fill="auto"/>
          </w:tcPr>
          <w:p w14:paraId="34BAD7B8" w14:textId="2A7DA966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Количество, шт</w:t>
            </w:r>
          </w:p>
        </w:tc>
        <w:tc>
          <w:tcPr>
            <w:tcW w:w="1561" w:type="pct"/>
            <w:shd w:val="clear" w:color="auto" w:fill="auto"/>
          </w:tcPr>
          <w:p w14:paraId="7EF270AD" w14:textId="7875F244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shd w:val="clear" w:color="auto" w:fill="auto"/>
          </w:tcPr>
          <w:p w14:paraId="35D99DF3" w14:textId="77777777" w:rsidR="00460C05" w:rsidRPr="00460C05" w:rsidRDefault="00460C05" w:rsidP="002A3C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14D39C72" w14:textId="77777777" w:rsidTr="00784F8E">
        <w:trPr>
          <w:trHeight w:val="70"/>
        </w:trPr>
        <w:tc>
          <w:tcPr>
            <w:tcW w:w="244" w:type="pct"/>
            <w:vMerge/>
            <w:shd w:val="clear" w:color="auto" w:fill="auto"/>
          </w:tcPr>
          <w:p w14:paraId="5FA64BA3" w14:textId="77777777" w:rsidR="00460C05" w:rsidRPr="00460C05" w:rsidRDefault="00460C05" w:rsidP="002A3C48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09B0A155" w14:textId="77777777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shd w:val="clear" w:color="auto" w:fill="auto"/>
          </w:tcPr>
          <w:p w14:paraId="5829E9AF" w14:textId="3C642C5E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Номинальное напряжение, кВ</w:t>
            </w:r>
          </w:p>
        </w:tc>
        <w:tc>
          <w:tcPr>
            <w:tcW w:w="1561" w:type="pct"/>
            <w:shd w:val="clear" w:color="auto" w:fill="auto"/>
          </w:tcPr>
          <w:p w14:paraId="5AF6B411" w14:textId="5D2F3743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44" w:type="pct"/>
            <w:shd w:val="clear" w:color="auto" w:fill="auto"/>
          </w:tcPr>
          <w:p w14:paraId="4566D3AE" w14:textId="18D3B855" w:rsidR="00460C05" w:rsidRPr="00460C05" w:rsidRDefault="00460C05" w:rsidP="002A3C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16E96700" w14:textId="77777777" w:rsidTr="00784F8E">
        <w:trPr>
          <w:trHeight w:val="70"/>
        </w:trPr>
        <w:tc>
          <w:tcPr>
            <w:tcW w:w="244" w:type="pct"/>
            <w:vMerge/>
            <w:shd w:val="clear" w:color="auto" w:fill="auto"/>
          </w:tcPr>
          <w:p w14:paraId="10636FCD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51C4D5E0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shd w:val="clear" w:color="auto" w:fill="auto"/>
          </w:tcPr>
          <w:p w14:paraId="074DDA61" w14:textId="0ECEACE6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Пиковый импульсный ток, кА</w:t>
            </w:r>
          </w:p>
        </w:tc>
        <w:tc>
          <w:tcPr>
            <w:tcW w:w="1561" w:type="pct"/>
            <w:shd w:val="clear" w:color="auto" w:fill="auto"/>
          </w:tcPr>
          <w:p w14:paraId="50BF7336" w14:textId="4523D5B0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менее 6,4</w:t>
            </w:r>
          </w:p>
        </w:tc>
        <w:tc>
          <w:tcPr>
            <w:tcW w:w="944" w:type="pct"/>
            <w:shd w:val="clear" w:color="auto" w:fill="auto"/>
          </w:tcPr>
          <w:p w14:paraId="5BB3AC64" w14:textId="7A09D468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01A111D5" w14:textId="77777777" w:rsidTr="00784F8E">
        <w:trPr>
          <w:trHeight w:val="70"/>
        </w:trPr>
        <w:tc>
          <w:tcPr>
            <w:tcW w:w="244" w:type="pct"/>
            <w:vMerge/>
            <w:shd w:val="clear" w:color="auto" w:fill="auto"/>
          </w:tcPr>
          <w:p w14:paraId="1A39975E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2E70AF7D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shd w:val="clear" w:color="auto" w:fill="auto"/>
          </w:tcPr>
          <w:p w14:paraId="34092D0C" w14:textId="68135DC9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Емкость, пФ</w:t>
            </w:r>
          </w:p>
        </w:tc>
        <w:tc>
          <w:tcPr>
            <w:tcW w:w="1561" w:type="pct"/>
            <w:shd w:val="clear" w:color="auto" w:fill="auto"/>
          </w:tcPr>
          <w:p w14:paraId="5F11E8A5" w14:textId="4FD8E5CE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менее 250</w:t>
            </w:r>
          </w:p>
        </w:tc>
        <w:tc>
          <w:tcPr>
            <w:tcW w:w="944" w:type="pct"/>
            <w:shd w:val="clear" w:color="auto" w:fill="auto"/>
          </w:tcPr>
          <w:p w14:paraId="4D16E020" w14:textId="662696D6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74CB7D2A" w14:textId="77777777" w:rsidTr="00784F8E">
        <w:trPr>
          <w:trHeight w:val="70"/>
        </w:trPr>
        <w:tc>
          <w:tcPr>
            <w:tcW w:w="244" w:type="pct"/>
            <w:vMerge/>
            <w:shd w:val="clear" w:color="auto" w:fill="auto"/>
          </w:tcPr>
          <w:p w14:paraId="13212958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7A3BCD3D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shd w:val="clear" w:color="auto" w:fill="auto"/>
          </w:tcPr>
          <w:p w14:paraId="633D86CF" w14:textId="19FADCF4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Диаметр корпуса, мм</w:t>
            </w:r>
          </w:p>
        </w:tc>
        <w:tc>
          <w:tcPr>
            <w:tcW w:w="1561" w:type="pct"/>
            <w:shd w:val="clear" w:color="auto" w:fill="auto"/>
          </w:tcPr>
          <w:p w14:paraId="4A699189" w14:textId="15524D22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более 21</w:t>
            </w:r>
          </w:p>
        </w:tc>
        <w:tc>
          <w:tcPr>
            <w:tcW w:w="944" w:type="pct"/>
            <w:shd w:val="clear" w:color="auto" w:fill="auto"/>
          </w:tcPr>
          <w:p w14:paraId="4F01028B" w14:textId="71756FB9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3C9C1ED1" w14:textId="77777777" w:rsidTr="00784F8E">
        <w:trPr>
          <w:trHeight w:val="111"/>
        </w:trPr>
        <w:tc>
          <w:tcPr>
            <w:tcW w:w="244" w:type="pct"/>
            <w:vMerge/>
            <w:shd w:val="clear" w:color="auto" w:fill="auto"/>
          </w:tcPr>
          <w:p w14:paraId="152579EA" w14:textId="77777777" w:rsidR="00460C05" w:rsidRPr="00460C05" w:rsidRDefault="00460C05" w:rsidP="002A3C48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59C2B7D5" w14:textId="77777777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shd w:val="clear" w:color="auto" w:fill="auto"/>
          </w:tcPr>
          <w:p w14:paraId="1E135E91" w14:textId="01EC61AF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Тип монтажа</w:t>
            </w:r>
          </w:p>
        </w:tc>
        <w:tc>
          <w:tcPr>
            <w:tcW w:w="1561" w:type="pct"/>
            <w:shd w:val="clear" w:color="auto" w:fill="auto"/>
          </w:tcPr>
          <w:p w14:paraId="681FA1A3" w14:textId="319F31D5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Радиальный </w:t>
            </w:r>
          </w:p>
        </w:tc>
        <w:tc>
          <w:tcPr>
            <w:tcW w:w="944" w:type="pct"/>
            <w:shd w:val="clear" w:color="auto" w:fill="auto"/>
          </w:tcPr>
          <w:p w14:paraId="2088D690" w14:textId="77777777" w:rsidR="00460C05" w:rsidRPr="00460C05" w:rsidRDefault="00460C05" w:rsidP="002A3C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386B9533" w14:textId="77777777" w:rsidTr="00BA6064">
        <w:trPr>
          <w:trHeight w:val="111"/>
        </w:trPr>
        <w:tc>
          <w:tcPr>
            <w:tcW w:w="244" w:type="pct"/>
            <w:vMerge/>
            <w:shd w:val="clear" w:color="auto" w:fill="auto"/>
          </w:tcPr>
          <w:p w14:paraId="3B291A5B" w14:textId="77777777" w:rsidR="00460C05" w:rsidRPr="00460C05" w:rsidRDefault="00460C05" w:rsidP="00460C05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32E4EDA0" w14:textId="77777777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37CE16E" w14:textId="2B8624B1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Совместимость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43A6DD8" w14:textId="77777777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С компьютерным томографом </w:t>
            </w:r>
          </w:p>
          <w:p w14:paraId="38E0E552" w14:textId="6094E59D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GE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BrightSpeed</w:t>
            </w:r>
            <w:proofErr w:type="spellEnd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 (находящимся у Заказчика)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6CA42A6" w14:textId="4B399253" w:rsidR="00460C05" w:rsidRPr="00460C05" w:rsidRDefault="00460C05" w:rsidP="00460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14400330" w14:textId="77777777" w:rsidTr="00784F8E">
        <w:trPr>
          <w:trHeight w:val="262"/>
        </w:trPr>
        <w:tc>
          <w:tcPr>
            <w:tcW w:w="244" w:type="pct"/>
            <w:vMerge w:val="restart"/>
            <w:shd w:val="clear" w:color="auto" w:fill="auto"/>
          </w:tcPr>
          <w:p w14:paraId="4C56FCDC" w14:textId="77777777" w:rsidR="00460C05" w:rsidRPr="00460C05" w:rsidRDefault="00460C05" w:rsidP="002A3C48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pct"/>
            <w:vMerge w:val="restart"/>
            <w:shd w:val="clear" w:color="auto" w:fill="auto"/>
          </w:tcPr>
          <w:p w14:paraId="74CDCC44" w14:textId="774CC9BD" w:rsidR="00460C05" w:rsidRPr="00460C05" w:rsidRDefault="00460C05" w:rsidP="00385C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Уплотнительные резиновые кольца</w:t>
            </w:r>
          </w:p>
        </w:tc>
        <w:tc>
          <w:tcPr>
            <w:tcW w:w="993" w:type="pct"/>
            <w:shd w:val="clear" w:color="auto" w:fill="auto"/>
          </w:tcPr>
          <w:p w14:paraId="16224BDC" w14:textId="0C879958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561" w:type="pct"/>
            <w:shd w:val="clear" w:color="auto" w:fill="auto"/>
          </w:tcPr>
          <w:p w14:paraId="3CC4F3D7" w14:textId="34B05163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pct"/>
            <w:shd w:val="clear" w:color="auto" w:fill="auto"/>
          </w:tcPr>
          <w:p w14:paraId="6ACB4C6E" w14:textId="77777777" w:rsidR="00460C05" w:rsidRPr="00460C05" w:rsidRDefault="00460C05" w:rsidP="002A3C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6FD63C69" w14:textId="77777777" w:rsidTr="00784F8E">
        <w:trPr>
          <w:trHeight w:val="253"/>
        </w:trPr>
        <w:tc>
          <w:tcPr>
            <w:tcW w:w="244" w:type="pct"/>
            <w:vMerge/>
            <w:shd w:val="clear" w:color="auto" w:fill="auto"/>
          </w:tcPr>
          <w:p w14:paraId="76C6F936" w14:textId="77777777" w:rsidR="00460C05" w:rsidRPr="00460C05" w:rsidRDefault="00460C05" w:rsidP="002A3C48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4A539656" w14:textId="77777777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03BB35B1" w14:textId="4FD2AA1D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Назначение</w:t>
            </w:r>
          </w:p>
        </w:tc>
        <w:tc>
          <w:tcPr>
            <w:tcW w:w="1561" w:type="pct"/>
            <w:shd w:val="clear" w:color="auto" w:fill="auto"/>
          </w:tcPr>
          <w:p w14:paraId="40076F9D" w14:textId="4FC44801" w:rsidR="00460C05" w:rsidRPr="00460C05" w:rsidRDefault="00460C05" w:rsidP="002A3C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герметичное соединение корпуса с крышкой блока, герметизация заправочного окна</w:t>
            </w:r>
          </w:p>
        </w:tc>
        <w:tc>
          <w:tcPr>
            <w:tcW w:w="944" w:type="pct"/>
            <w:shd w:val="clear" w:color="auto" w:fill="auto"/>
          </w:tcPr>
          <w:p w14:paraId="7851A93B" w14:textId="77777777" w:rsidR="00460C05" w:rsidRPr="00460C05" w:rsidRDefault="00460C05" w:rsidP="002A3C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4C4260E7" w14:textId="77777777" w:rsidTr="00784F8E">
        <w:trPr>
          <w:trHeight w:val="253"/>
        </w:trPr>
        <w:tc>
          <w:tcPr>
            <w:tcW w:w="244" w:type="pct"/>
            <w:vMerge/>
            <w:shd w:val="clear" w:color="auto" w:fill="auto"/>
          </w:tcPr>
          <w:p w14:paraId="2921F477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16AC3553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67867E8D" w14:textId="1E680775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Размер верхней резиновой прокладки (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ДхШ</w:t>
            </w:r>
            <w:proofErr w:type="spellEnd"/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), мм</w:t>
            </w:r>
          </w:p>
        </w:tc>
        <w:tc>
          <w:tcPr>
            <w:tcW w:w="1561" w:type="pct"/>
            <w:shd w:val="clear" w:color="auto" w:fill="auto"/>
          </w:tcPr>
          <w:p w14:paraId="2DB1D96A" w14:textId="74C463C2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39х17.</w:t>
            </w:r>
          </w:p>
        </w:tc>
        <w:tc>
          <w:tcPr>
            <w:tcW w:w="944" w:type="pct"/>
            <w:shd w:val="clear" w:color="auto" w:fill="auto"/>
          </w:tcPr>
          <w:p w14:paraId="1AEE8A75" w14:textId="0AF26918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7FA4AEB8" w14:textId="77777777" w:rsidTr="00784F8E">
        <w:tc>
          <w:tcPr>
            <w:tcW w:w="244" w:type="pct"/>
            <w:vMerge/>
            <w:shd w:val="clear" w:color="auto" w:fill="auto"/>
          </w:tcPr>
          <w:p w14:paraId="08D86B47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71984241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7932B20B" w14:textId="1C0CD206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Диаметр прокладки заправочного окна, мм</w:t>
            </w:r>
          </w:p>
        </w:tc>
        <w:tc>
          <w:tcPr>
            <w:tcW w:w="1561" w:type="pct"/>
            <w:shd w:val="clear" w:color="auto" w:fill="auto"/>
          </w:tcPr>
          <w:p w14:paraId="28E548B5" w14:textId="1EF5D50F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944" w:type="pct"/>
            <w:shd w:val="clear" w:color="auto" w:fill="auto"/>
          </w:tcPr>
          <w:p w14:paraId="7F231334" w14:textId="77777777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0E985C21" w14:textId="77777777" w:rsidTr="00535545">
        <w:tc>
          <w:tcPr>
            <w:tcW w:w="244" w:type="pct"/>
            <w:vMerge/>
            <w:shd w:val="clear" w:color="auto" w:fill="auto"/>
          </w:tcPr>
          <w:p w14:paraId="337A6FCF" w14:textId="77777777" w:rsidR="00460C05" w:rsidRPr="00460C05" w:rsidRDefault="00460C05" w:rsidP="00460C05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7B2039FA" w14:textId="77777777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E5D2D99" w14:textId="111F8F39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Совместимость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2C62C77" w14:textId="77777777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С компьютерным томографом </w:t>
            </w:r>
          </w:p>
          <w:p w14:paraId="77AB1122" w14:textId="07A491E6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GE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BrightSpeed</w:t>
            </w:r>
            <w:proofErr w:type="spellEnd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 (находящимся у Заказчика)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8BD3B49" w14:textId="4F7DCEAB" w:rsidR="00460C05" w:rsidRPr="00460C05" w:rsidRDefault="00460C05" w:rsidP="00460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  <w:tr w:rsidR="00460C05" w:rsidRPr="00460C05" w14:paraId="1CDA464B" w14:textId="77777777" w:rsidTr="00784F8E">
        <w:trPr>
          <w:trHeight w:val="237"/>
        </w:trPr>
        <w:tc>
          <w:tcPr>
            <w:tcW w:w="244" w:type="pct"/>
            <w:vMerge w:val="restart"/>
            <w:shd w:val="clear" w:color="auto" w:fill="auto"/>
          </w:tcPr>
          <w:p w14:paraId="6BCFBA5C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vMerge w:val="restart"/>
            <w:shd w:val="clear" w:color="auto" w:fill="auto"/>
          </w:tcPr>
          <w:p w14:paraId="317510AC" w14:textId="5A8F1C5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Диэлектрическое масло</w:t>
            </w:r>
          </w:p>
        </w:tc>
        <w:tc>
          <w:tcPr>
            <w:tcW w:w="993" w:type="pct"/>
            <w:shd w:val="clear" w:color="auto" w:fill="auto"/>
          </w:tcPr>
          <w:p w14:paraId="730D6ADA" w14:textId="407E8809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Количество, л</w:t>
            </w:r>
          </w:p>
        </w:tc>
        <w:tc>
          <w:tcPr>
            <w:tcW w:w="1561" w:type="pct"/>
            <w:shd w:val="clear" w:color="auto" w:fill="auto"/>
          </w:tcPr>
          <w:p w14:paraId="64C91B43" w14:textId="6047160E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944" w:type="pct"/>
            <w:shd w:val="clear" w:color="auto" w:fill="auto"/>
          </w:tcPr>
          <w:p w14:paraId="1227D31A" w14:textId="53A9D678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7B2B73D3" w14:textId="77777777" w:rsidTr="00784F8E">
        <w:trPr>
          <w:trHeight w:val="215"/>
        </w:trPr>
        <w:tc>
          <w:tcPr>
            <w:tcW w:w="244" w:type="pct"/>
            <w:vMerge/>
            <w:shd w:val="clear" w:color="auto" w:fill="auto"/>
          </w:tcPr>
          <w:p w14:paraId="7CC76769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08D721E1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403B7C98" w14:textId="62A70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Плотность, кг/м3</w:t>
            </w:r>
          </w:p>
        </w:tc>
        <w:tc>
          <w:tcPr>
            <w:tcW w:w="1561" w:type="pct"/>
            <w:shd w:val="clear" w:color="auto" w:fill="auto"/>
          </w:tcPr>
          <w:p w14:paraId="4527B47A" w14:textId="1B185B5D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Не менее 800</w:t>
            </w:r>
          </w:p>
        </w:tc>
        <w:tc>
          <w:tcPr>
            <w:tcW w:w="944" w:type="pct"/>
            <w:shd w:val="clear" w:color="auto" w:fill="auto"/>
          </w:tcPr>
          <w:p w14:paraId="1F437D52" w14:textId="481D45C9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755608B4" w14:textId="77777777" w:rsidTr="00784F8E">
        <w:trPr>
          <w:trHeight w:val="215"/>
        </w:trPr>
        <w:tc>
          <w:tcPr>
            <w:tcW w:w="244" w:type="pct"/>
            <w:vMerge/>
            <w:shd w:val="clear" w:color="auto" w:fill="auto"/>
          </w:tcPr>
          <w:p w14:paraId="5059901A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16FA1F66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14933964" w14:textId="12114DC1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Кинематическая вязкость при 40oC, мм2/см</w:t>
            </w:r>
          </w:p>
        </w:tc>
        <w:tc>
          <w:tcPr>
            <w:tcW w:w="1561" w:type="pct"/>
            <w:shd w:val="clear" w:color="auto" w:fill="auto"/>
          </w:tcPr>
          <w:p w14:paraId="6F0D60AE" w14:textId="425772E2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Не менее 9,8</w:t>
            </w:r>
          </w:p>
        </w:tc>
        <w:tc>
          <w:tcPr>
            <w:tcW w:w="944" w:type="pct"/>
            <w:shd w:val="clear" w:color="auto" w:fill="auto"/>
          </w:tcPr>
          <w:p w14:paraId="6F42EB9E" w14:textId="260B1819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53CAD815" w14:textId="77777777" w:rsidTr="00784F8E">
        <w:trPr>
          <w:trHeight w:val="451"/>
        </w:trPr>
        <w:tc>
          <w:tcPr>
            <w:tcW w:w="244" w:type="pct"/>
            <w:vMerge/>
            <w:shd w:val="clear" w:color="auto" w:fill="auto"/>
          </w:tcPr>
          <w:p w14:paraId="4D0758F7" w14:textId="77777777" w:rsidR="00460C05" w:rsidRPr="00460C05" w:rsidRDefault="00460C05" w:rsidP="00784F8E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2DECEA8D" w14:textId="7777777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74EEEF7F" w14:textId="2F3DFB67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Температура вспышки,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1561" w:type="pct"/>
            <w:shd w:val="clear" w:color="auto" w:fill="auto"/>
          </w:tcPr>
          <w:p w14:paraId="0D66D7E5" w14:textId="6C5313BE" w:rsidR="00460C05" w:rsidRPr="00460C05" w:rsidRDefault="00460C05" w:rsidP="00784F8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Не менее 190</w:t>
            </w:r>
          </w:p>
        </w:tc>
        <w:tc>
          <w:tcPr>
            <w:tcW w:w="944" w:type="pct"/>
            <w:shd w:val="clear" w:color="auto" w:fill="auto"/>
          </w:tcPr>
          <w:p w14:paraId="3D75304D" w14:textId="5A2D4DD5" w:rsidR="00460C05" w:rsidRPr="00460C05" w:rsidRDefault="00460C05" w:rsidP="00784F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Конкретное значение</w:t>
            </w:r>
          </w:p>
        </w:tc>
      </w:tr>
      <w:tr w:rsidR="00460C05" w:rsidRPr="00460C05" w14:paraId="66E9EDDD" w14:textId="77777777" w:rsidTr="00F2343B">
        <w:trPr>
          <w:trHeight w:val="451"/>
        </w:trPr>
        <w:tc>
          <w:tcPr>
            <w:tcW w:w="244" w:type="pct"/>
            <w:vMerge/>
            <w:shd w:val="clear" w:color="auto" w:fill="auto"/>
          </w:tcPr>
          <w:p w14:paraId="4219ECCE" w14:textId="77777777" w:rsidR="00460C05" w:rsidRPr="00460C05" w:rsidRDefault="00460C05" w:rsidP="00460C05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shd w:val="clear" w:color="auto" w:fill="auto"/>
          </w:tcPr>
          <w:p w14:paraId="779E726D" w14:textId="77777777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498A667" w14:textId="7479381B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Совместимость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96A64C2" w14:textId="77777777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С компьютерным томографом </w:t>
            </w:r>
          </w:p>
          <w:p w14:paraId="3F3478FD" w14:textId="31A8578B" w:rsidR="00460C05" w:rsidRPr="00460C05" w:rsidRDefault="00460C05" w:rsidP="00460C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GE </w:t>
            </w:r>
            <w:proofErr w:type="spellStart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>BrightSpeed</w:t>
            </w:r>
            <w:proofErr w:type="spellEnd"/>
            <w:r w:rsidRPr="00460C05">
              <w:rPr>
                <w:rFonts w:ascii="Liberation Serif" w:hAnsi="Liberation Serif" w:cs="Liberation Serif"/>
                <w:sz w:val="24"/>
                <w:szCs w:val="24"/>
              </w:rPr>
              <w:t xml:space="preserve"> (находящимся у Заказчика)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B1244E5" w14:textId="22334D02" w:rsidR="00460C05" w:rsidRPr="00460C05" w:rsidRDefault="00460C05" w:rsidP="00460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60C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Неизменный показатель</w:t>
            </w:r>
          </w:p>
        </w:tc>
      </w:tr>
    </w:tbl>
    <w:p w14:paraId="59EF0BCC" w14:textId="77777777" w:rsidR="004F489B" w:rsidRPr="00460C05" w:rsidRDefault="004F489B" w:rsidP="002B33EC">
      <w:pPr>
        <w:pStyle w:val="a7"/>
        <w:jc w:val="both"/>
        <w:rPr>
          <w:rFonts w:ascii="Liberation Serif" w:hAnsi="Liberation Serif" w:cs="Liberation Serif"/>
          <w:bCs/>
        </w:rPr>
      </w:pPr>
      <w:r w:rsidRPr="00460C05">
        <w:rPr>
          <w:rStyle w:val="a9"/>
          <w:rFonts w:ascii="Liberation Serif" w:hAnsi="Liberation Serif" w:cs="Liberation Serif"/>
        </w:rPr>
        <w:footnoteRef/>
      </w:r>
      <w:r w:rsidRPr="00460C05">
        <w:rPr>
          <w:rFonts w:ascii="Liberation Serif" w:hAnsi="Liberation Serif" w:cs="Liberation Serif"/>
        </w:rPr>
        <w:t xml:space="preserve"> </w:t>
      </w:r>
      <w:r w:rsidRPr="00460C05">
        <w:rPr>
          <w:rFonts w:ascii="Liberation Serif" w:hAnsi="Liberation Serif" w:cs="Liberation Serif"/>
          <w:bCs/>
        </w:rPr>
        <w:t>Участником закупки указывается наименование товара с указанием торгового наименования/производителя.</w:t>
      </w:r>
    </w:p>
    <w:p w14:paraId="42A47F54" w14:textId="2188C660" w:rsidR="004F489B" w:rsidRPr="00460C05" w:rsidRDefault="004F489B" w:rsidP="002B33EC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60C05">
        <w:rPr>
          <w:rFonts w:ascii="Liberation Serif" w:hAnsi="Liberation Serif" w:cs="Liberation Serif"/>
          <w:b/>
          <w:lang w:eastAsia="ar-SA"/>
        </w:rPr>
        <w:t>*</w:t>
      </w:r>
      <w:r w:rsidRPr="00460C05">
        <w:rPr>
          <w:rFonts w:ascii="Liberation Serif" w:hAnsi="Liberation Serif" w:cs="Liberation Serif"/>
          <w:sz w:val="20"/>
          <w:szCs w:val="20"/>
        </w:rPr>
        <w:t xml:space="preserve"> В стоимость договора включена стоимость перечисленных запасных частей </w:t>
      </w:r>
      <w:r w:rsidRPr="00460C05">
        <w:rPr>
          <w:rFonts w:ascii="Liberation Serif" w:hAnsi="Liberation Serif" w:cs="Liberation Serif"/>
          <w:bCs/>
          <w:sz w:val="20"/>
          <w:szCs w:val="20"/>
          <w:lang w:eastAsia="ar-SA"/>
        </w:rPr>
        <w:t>и расходных материалов</w:t>
      </w:r>
      <w:r w:rsidR="004F18E1" w:rsidRPr="00460C05">
        <w:rPr>
          <w:rFonts w:ascii="Liberation Serif" w:hAnsi="Liberation Serif" w:cs="Liberation Serif"/>
          <w:bCs/>
          <w:sz w:val="20"/>
          <w:szCs w:val="20"/>
          <w:lang w:eastAsia="ar-SA"/>
        </w:rPr>
        <w:t>,</w:t>
      </w:r>
      <w:r w:rsidRPr="00460C05">
        <w:rPr>
          <w:rFonts w:ascii="Liberation Serif" w:hAnsi="Liberation Serif" w:cs="Liberation Serif"/>
          <w:bCs/>
          <w:sz w:val="20"/>
          <w:szCs w:val="20"/>
          <w:lang w:eastAsia="ar-SA"/>
        </w:rPr>
        <w:t xml:space="preserve"> применяемых при выполнении работ по ремонту МИ</w:t>
      </w:r>
      <w:r w:rsidRPr="00460C05">
        <w:rPr>
          <w:rFonts w:ascii="Liberation Serif" w:hAnsi="Liberation Serif" w:cs="Liberation Serif"/>
          <w:bCs/>
          <w:sz w:val="20"/>
          <w:szCs w:val="20"/>
        </w:rPr>
        <w:t>.</w:t>
      </w:r>
    </w:p>
    <w:p w14:paraId="3BB59AC6" w14:textId="5948DA1E" w:rsidR="004F489B" w:rsidRPr="00460C05" w:rsidRDefault="004F489B" w:rsidP="002B33EC">
      <w:pPr>
        <w:widowControl w:val="0"/>
        <w:autoSpaceDE w:val="0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460C05">
        <w:rPr>
          <w:rFonts w:ascii="Liberation Serif" w:hAnsi="Liberation Serif" w:cs="Liberation Serif"/>
          <w:sz w:val="20"/>
          <w:szCs w:val="20"/>
        </w:rPr>
        <w:t xml:space="preserve">** Указание торговых наименований, каталожных номеров, артикулов обусловлено совместимостью с оборудованием, используемым Заказчиком на основании </w:t>
      </w:r>
      <w:proofErr w:type="spellStart"/>
      <w:r w:rsidRPr="00460C05">
        <w:rPr>
          <w:rFonts w:ascii="Liberation Serif" w:hAnsi="Liberation Serif" w:cs="Liberation Serif"/>
          <w:sz w:val="20"/>
          <w:szCs w:val="20"/>
        </w:rPr>
        <w:t>пп</w:t>
      </w:r>
      <w:proofErr w:type="spellEnd"/>
      <w:r w:rsidRPr="00460C05">
        <w:rPr>
          <w:rFonts w:ascii="Liberation Serif" w:hAnsi="Liberation Serif" w:cs="Liberation Serif"/>
          <w:sz w:val="20"/>
          <w:szCs w:val="20"/>
        </w:rPr>
        <w:t>.</w:t>
      </w:r>
      <w:r w:rsidR="00B35332" w:rsidRPr="00460C05">
        <w:rPr>
          <w:rFonts w:ascii="Liberation Serif" w:hAnsi="Liberation Serif" w:cs="Liberation Serif"/>
          <w:sz w:val="20"/>
          <w:szCs w:val="20"/>
        </w:rPr>
        <w:t xml:space="preserve"> </w:t>
      </w:r>
      <w:r w:rsidRPr="00460C05">
        <w:rPr>
          <w:rFonts w:ascii="Liberation Serif" w:hAnsi="Liberation Serif" w:cs="Liberation Serif"/>
          <w:sz w:val="20"/>
          <w:szCs w:val="20"/>
        </w:rPr>
        <w:t>3б п.</w:t>
      </w:r>
      <w:r w:rsidR="00B35332" w:rsidRPr="00460C05">
        <w:rPr>
          <w:rFonts w:ascii="Liberation Serif" w:hAnsi="Liberation Serif" w:cs="Liberation Serif"/>
          <w:sz w:val="20"/>
          <w:szCs w:val="20"/>
        </w:rPr>
        <w:t xml:space="preserve"> </w:t>
      </w:r>
      <w:r w:rsidRPr="00460C05">
        <w:rPr>
          <w:rFonts w:ascii="Liberation Serif" w:hAnsi="Liberation Serif" w:cs="Liberation Serif"/>
          <w:sz w:val="20"/>
          <w:szCs w:val="20"/>
        </w:rPr>
        <w:t>6.1 ст.</w:t>
      </w:r>
      <w:r w:rsidR="00B35332" w:rsidRPr="00460C05">
        <w:rPr>
          <w:rFonts w:ascii="Liberation Serif" w:hAnsi="Liberation Serif" w:cs="Liberation Serif"/>
          <w:sz w:val="20"/>
          <w:szCs w:val="20"/>
        </w:rPr>
        <w:t xml:space="preserve"> </w:t>
      </w:r>
      <w:r w:rsidRPr="00460C05">
        <w:rPr>
          <w:rFonts w:ascii="Liberation Serif" w:hAnsi="Liberation Serif" w:cs="Liberation Serif"/>
          <w:sz w:val="20"/>
          <w:szCs w:val="20"/>
        </w:rPr>
        <w:t>3 Федерального закона о закупках 223-ФЗ, требованиями, указанными в руководстве по эксплуатации оборудования и в технических спецификациях, рекомендованных производителем оборудования.</w:t>
      </w:r>
    </w:p>
    <w:p w14:paraId="47FDA3AD" w14:textId="687D0C72" w:rsidR="00DA72CA" w:rsidRPr="00460C05" w:rsidRDefault="00DA72CA" w:rsidP="002B33EC">
      <w:pPr>
        <w:widowControl w:val="0"/>
        <w:autoSpaceDE w:val="0"/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14:paraId="64FEA683" w14:textId="375363CF" w:rsidR="00AA2D74" w:rsidRPr="00460C05" w:rsidRDefault="00AA2D74" w:rsidP="00AA2D74">
      <w:pPr>
        <w:spacing w:after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60C05">
        <w:rPr>
          <w:rFonts w:ascii="Liberation Serif" w:hAnsi="Liberation Serif" w:cs="Liberation Serif"/>
          <w:b/>
          <w:bCs/>
          <w:sz w:val="24"/>
          <w:szCs w:val="24"/>
        </w:rPr>
        <w:t xml:space="preserve">9. Порядок сдачи и приемки услуг: </w:t>
      </w:r>
    </w:p>
    <w:p w14:paraId="722B2A48" w14:textId="4E940C24" w:rsidR="00AA2D74" w:rsidRPr="00460C05" w:rsidRDefault="00AA2D74" w:rsidP="00AA2D7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60C05">
        <w:rPr>
          <w:rFonts w:ascii="Liberation Serif" w:hAnsi="Liberation Serif" w:cs="Liberation Serif"/>
          <w:sz w:val="24"/>
          <w:szCs w:val="24"/>
        </w:rPr>
        <w:t>9.</w:t>
      </w:r>
      <w:r w:rsidR="00683E4F" w:rsidRPr="00460C05">
        <w:rPr>
          <w:rFonts w:ascii="Liberation Serif" w:hAnsi="Liberation Serif" w:cs="Liberation Serif"/>
          <w:sz w:val="24"/>
          <w:szCs w:val="24"/>
        </w:rPr>
        <w:t>1</w:t>
      </w:r>
      <w:r w:rsidRPr="00460C05">
        <w:rPr>
          <w:rFonts w:ascii="Liberation Serif" w:hAnsi="Liberation Serif" w:cs="Liberation Serif"/>
          <w:sz w:val="24"/>
          <w:szCs w:val="24"/>
        </w:rPr>
        <w:t>. Акт выполненных работ</w:t>
      </w:r>
      <w:r w:rsidR="006C027F" w:rsidRPr="00460C05">
        <w:rPr>
          <w:rFonts w:ascii="Liberation Serif" w:hAnsi="Liberation Serif" w:cs="Liberation Serif"/>
          <w:sz w:val="24"/>
          <w:szCs w:val="24"/>
        </w:rPr>
        <w:t xml:space="preserve"> (оказанных услуг)</w:t>
      </w:r>
      <w:r w:rsidRPr="00460C05">
        <w:rPr>
          <w:rFonts w:ascii="Liberation Serif" w:hAnsi="Liberation Serif" w:cs="Liberation Serif"/>
          <w:sz w:val="24"/>
          <w:szCs w:val="24"/>
        </w:rPr>
        <w:t xml:space="preserve"> должен быть составлен и подписан сторонами договора по окончании проведения ремонтных работ.</w:t>
      </w:r>
    </w:p>
    <w:p w14:paraId="7D01F820" w14:textId="63B890D6" w:rsidR="00AA2D74" w:rsidRPr="00460C05" w:rsidRDefault="00AA2D74" w:rsidP="00AA2D7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60C05">
        <w:rPr>
          <w:rFonts w:ascii="Liberation Serif" w:hAnsi="Liberation Serif" w:cs="Liberation Serif"/>
          <w:sz w:val="24"/>
          <w:szCs w:val="24"/>
        </w:rPr>
        <w:t>9.</w:t>
      </w:r>
      <w:r w:rsidR="00683E4F" w:rsidRPr="00460C05">
        <w:rPr>
          <w:rFonts w:ascii="Liberation Serif" w:hAnsi="Liberation Serif" w:cs="Liberation Serif"/>
          <w:sz w:val="24"/>
          <w:szCs w:val="24"/>
        </w:rPr>
        <w:t>2</w:t>
      </w:r>
      <w:r w:rsidRPr="00460C05">
        <w:rPr>
          <w:rFonts w:ascii="Liberation Serif" w:hAnsi="Liberation Serif" w:cs="Liberation Serif"/>
          <w:sz w:val="24"/>
          <w:szCs w:val="24"/>
        </w:rPr>
        <w:t>.  После окончания соответствующих работ по ремонту МИ Исполнитель обязан сделать соответствующую отметку в журнале ТО МИ.</w:t>
      </w:r>
    </w:p>
    <w:p w14:paraId="0B254579" w14:textId="77777777" w:rsidR="00DA72CA" w:rsidRPr="00460C05" w:rsidRDefault="00DA72CA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58D421AC" w14:textId="77777777" w:rsidR="00846FF5" w:rsidRPr="00460C05" w:rsidRDefault="00846FF5" w:rsidP="002B33E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sectPr w:rsidR="00846FF5" w:rsidRPr="00460C05" w:rsidSect="0004239C">
      <w:headerReference w:type="default" r:id="rId8"/>
      <w:footerReference w:type="default" r:id="rId9"/>
      <w:footnotePr>
        <w:numRestart w:val="eachPage"/>
      </w:footnotePr>
      <w:pgSz w:w="16838" w:h="11906" w:orient="landscape"/>
      <w:pgMar w:top="450" w:right="709" w:bottom="720" w:left="1134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E3D2" w14:textId="77777777" w:rsidR="0013633D" w:rsidRDefault="0013633D">
      <w:pPr>
        <w:spacing w:after="0" w:line="240" w:lineRule="auto"/>
      </w:pPr>
      <w:r>
        <w:separator/>
      </w:r>
    </w:p>
  </w:endnote>
  <w:endnote w:type="continuationSeparator" w:id="0">
    <w:p w14:paraId="3A45650F" w14:textId="77777777" w:rsidR="0013633D" w:rsidRDefault="0013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">
    <w:altName w:val="Sitka Text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B386" w14:textId="77777777" w:rsidR="006B5A80" w:rsidRDefault="006B5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08636" w14:textId="77777777" w:rsidR="0013633D" w:rsidRDefault="00136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CEC848" w14:textId="77777777" w:rsidR="0013633D" w:rsidRDefault="0013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F8FE" w14:textId="77777777" w:rsidR="006B5A80" w:rsidRDefault="00B22FBE">
    <w:pPr>
      <w:pStyle w:val="a3"/>
      <w:tabs>
        <w:tab w:val="clear" w:pos="9355"/>
        <w:tab w:val="right" w:pos="9923"/>
      </w:tabs>
      <w:ind w:firstLine="0"/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3C3FF5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984870">
      <w:rPr>
        <w:rFonts w:ascii="Liberation Serif" w:hAnsi="Liberation Serif" w:cs="Liberation Serif"/>
        <w:noProof/>
        <w:szCs w:val="28"/>
      </w:rPr>
      <w:t>4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388D"/>
    <w:multiLevelType w:val="multilevel"/>
    <w:tmpl w:val="5C9AD4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6904AA0"/>
    <w:multiLevelType w:val="multilevel"/>
    <w:tmpl w:val="3B28F66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F5A7C00"/>
    <w:multiLevelType w:val="multilevel"/>
    <w:tmpl w:val="C9E013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3" w15:restartNumberingAfterBreak="0">
    <w:nsid w:val="21C35BF3"/>
    <w:multiLevelType w:val="multilevel"/>
    <w:tmpl w:val="741CB274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22222DDB"/>
    <w:multiLevelType w:val="hybridMultilevel"/>
    <w:tmpl w:val="CE30BC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4C7CBF"/>
    <w:multiLevelType w:val="multilevel"/>
    <w:tmpl w:val="45346408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22682CD3"/>
    <w:multiLevelType w:val="multilevel"/>
    <w:tmpl w:val="929039F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327" w:hanging="540"/>
      </w:pPr>
      <w:rPr>
        <w:rFonts w:hint="default"/>
        <w:b/>
        <w:bCs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7" w15:restartNumberingAfterBreak="0">
    <w:nsid w:val="28C6672B"/>
    <w:multiLevelType w:val="multilevel"/>
    <w:tmpl w:val="75360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1932" w:hanging="108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576" w:hanging="1440"/>
      </w:pPr>
    </w:lvl>
  </w:abstractNum>
  <w:abstractNum w:abstractNumId="8" w15:restartNumberingAfterBreak="0">
    <w:nsid w:val="3F450BBF"/>
    <w:multiLevelType w:val="hybridMultilevel"/>
    <w:tmpl w:val="72C6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BD5"/>
    <w:multiLevelType w:val="hybridMultilevel"/>
    <w:tmpl w:val="F1EEF6FE"/>
    <w:lvl w:ilvl="0" w:tplc="DE14699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4F06006"/>
    <w:multiLevelType w:val="multilevel"/>
    <w:tmpl w:val="387679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55EB5637"/>
    <w:multiLevelType w:val="multilevel"/>
    <w:tmpl w:val="62A852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356432"/>
    <w:multiLevelType w:val="hybridMultilevel"/>
    <w:tmpl w:val="16D2BA8C"/>
    <w:lvl w:ilvl="0" w:tplc="F252E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12F86"/>
    <w:multiLevelType w:val="multilevel"/>
    <w:tmpl w:val="BF20BA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82461A2"/>
    <w:multiLevelType w:val="multilevel"/>
    <w:tmpl w:val="93F0FD8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548883710">
    <w:abstractNumId w:val="3"/>
  </w:num>
  <w:num w:numId="2" w16cid:durableId="1760757436">
    <w:abstractNumId w:val="5"/>
  </w:num>
  <w:num w:numId="3" w16cid:durableId="494609398">
    <w:abstractNumId w:val="9"/>
  </w:num>
  <w:num w:numId="4" w16cid:durableId="1760909155">
    <w:abstractNumId w:val="4"/>
  </w:num>
  <w:num w:numId="5" w16cid:durableId="61370758">
    <w:abstractNumId w:val="12"/>
  </w:num>
  <w:num w:numId="6" w16cid:durableId="1297103826">
    <w:abstractNumId w:val="6"/>
  </w:num>
  <w:num w:numId="7" w16cid:durableId="579368642">
    <w:abstractNumId w:val="8"/>
  </w:num>
  <w:num w:numId="8" w16cid:durableId="219706768">
    <w:abstractNumId w:val="0"/>
  </w:num>
  <w:num w:numId="9" w16cid:durableId="155026374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671785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90272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9870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197844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688129">
    <w:abstractNumId w:val="13"/>
  </w:num>
  <w:num w:numId="15" w16cid:durableId="298539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0D"/>
    <w:rsid w:val="00004ABD"/>
    <w:rsid w:val="00005390"/>
    <w:rsid w:val="00005578"/>
    <w:rsid w:val="00012264"/>
    <w:rsid w:val="00012FCB"/>
    <w:rsid w:val="000148C0"/>
    <w:rsid w:val="00030C67"/>
    <w:rsid w:val="000345C8"/>
    <w:rsid w:val="0004239C"/>
    <w:rsid w:val="000446C2"/>
    <w:rsid w:val="00061684"/>
    <w:rsid w:val="000617D7"/>
    <w:rsid w:val="000714AC"/>
    <w:rsid w:val="00073C3A"/>
    <w:rsid w:val="00077D18"/>
    <w:rsid w:val="000816CA"/>
    <w:rsid w:val="00085348"/>
    <w:rsid w:val="00085409"/>
    <w:rsid w:val="000A3E23"/>
    <w:rsid w:val="000A5763"/>
    <w:rsid w:val="000A7770"/>
    <w:rsid w:val="000B08D9"/>
    <w:rsid w:val="000D3A0A"/>
    <w:rsid w:val="000E1269"/>
    <w:rsid w:val="000E29BC"/>
    <w:rsid w:val="000E64B9"/>
    <w:rsid w:val="000F74C9"/>
    <w:rsid w:val="000F78C6"/>
    <w:rsid w:val="00112462"/>
    <w:rsid w:val="00112677"/>
    <w:rsid w:val="00114F21"/>
    <w:rsid w:val="0012491A"/>
    <w:rsid w:val="00125331"/>
    <w:rsid w:val="00131BC9"/>
    <w:rsid w:val="00132AF2"/>
    <w:rsid w:val="0013633D"/>
    <w:rsid w:val="00146A59"/>
    <w:rsid w:val="001567C7"/>
    <w:rsid w:val="0016564C"/>
    <w:rsid w:val="001723F0"/>
    <w:rsid w:val="00174121"/>
    <w:rsid w:val="00174528"/>
    <w:rsid w:val="00174F9A"/>
    <w:rsid w:val="001805C9"/>
    <w:rsid w:val="00181004"/>
    <w:rsid w:val="001818B5"/>
    <w:rsid w:val="00185C92"/>
    <w:rsid w:val="00186091"/>
    <w:rsid w:val="001909A9"/>
    <w:rsid w:val="001918CB"/>
    <w:rsid w:val="0019513B"/>
    <w:rsid w:val="001A16DC"/>
    <w:rsid w:val="001A1A83"/>
    <w:rsid w:val="001A2C3A"/>
    <w:rsid w:val="001A4E30"/>
    <w:rsid w:val="001A6B66"/>
    <w:rsid w:val="001B07B2"/>
    <w:rsid w:val="001C0BAB"/>
    <w:rsid w:val="001D138A"/>
    <w:rsid w:val="001D3C7F"/>
    <w:rsid w:val="001D711D"/>
    <w:rsid w:val="001E15C4"/>
    <w:rsid w:val="001E4031"/>
    <w:rsid w:val="002003A0"/>
    <w:rsid w:val="00204790"/>
    <w:rsid w:val="00207551"/>
    <w:rsid w:val="00212271"/>
    <w:rsid w:val="00220D77"/>
    <w:rsid w:val="00227D5A"/>
    <w:rsid w:val="0023191A"/>
    <w:rsid w:val="00237562"/>
    <w:rsid w:val="00256A24"/>
    <w:rsid w:val="0027180A"/>
    <w:rsid w:val="00271AEC"/>
    <w:rsid w:val="00276FEE"/>
    <w:rsid w:val="0028137E"/>
    <w:rsid w:val="00283089"/>
    <w:rsid w:val="00291B0A"/>
    <w:rsid w:val="00293A65"/>
    <w:rsid w:val="002A0B1B"/>
    <w:rsid w:val="002A2DDA"/>
    <w:rsid w:val="002A3C48"/>
    <w:rsid w:val="002B1362"/>
    <w:rsid w:val="002B33EC"/>
    <w:rsid w:val="002B5449"/>
    <w:rsid w:val="002C14B8"/>
    <w:rsid w:val="002D543D"/>
    <w:rsid w:val="002E35FB"/>
    <w:rsid w:val="002E3DBE"/>
    <w:rsid w:val="002E6584"/>
    <w:rsid w:val="002F3F2F"/>
    <w:rsid w:val="00305F62"/>
    <w:rsid w:val="00311B92"/>
    <w:rsid w:val="003204A7"/>
    <w:rsid w:val="00323AD3"/>
    <w:rsid w:val="00337973"/>
    <w:rsid w:val="0034177A"/>
    <w:rsid w:val="00343B99"/>
    <w:rsid w:val="00344D09"/>
    <w:rsid w:val="00345433"/>
    <w:rsid w:val="003512DF"/>
    <w:rsid w:val="00352A5C"/>
    <w:rsid w:val="00357CD9"/>
    <w:rsid w:val="003763BB"/>
    <w:rsid w:val="003765E0"/>
    <w:rsid w:val="00376F3C"/>
    <w:rsid w:val="00377DD0"/>
    <w:rsid w:val="003827B2"/>
    <w:rsid w:val="00385CDD"/>
    <w:rsid w:val="003918F8"/>
    <w:rsid w:val="00393830"/>
    <w:rsid w:val="00394BC1"/>
    <w:rsid w:val="003A05C6"/>
    <w:rsid w:val="003A359D"/>
    <w:rsid w:val="003A36F2"/>
    <w:rsid w:val="003A4557"/>
    <w:rsid w:val="003C3F3E"/>
    <w:rsid w:val="003C3FF5"/>
    <w:rsid w:val="003D6F15"/>
    <w:rsid w:val="003F2409"/>
    <w:rsid w:val="003F290D"/>
    <w:rsid w:val="003F3C68"/>
    <w:rsid w:val="003F5277"/>
    <w:rsid w:val="00400A91"/>
    <w:rsid w:val="00406253"/>
    <w:rsid w:val="00410C61"/>
    <w:rsid w:val="0041797B"/>
    <w:rsid w:val="00420BAD"/>
    <w:rsid w:val="00436F9F"/>
    <w:rsid w:val="0044212A"/>
    <w:rsid w:val="004422DC"/>
    <w:rsid w:val="00444D6A"/>
    <w:rsid w:val="00444FED"/>
    <w:rsid w:val="00450BCD"/>
    <w:rsid w:val="0045402D"/>
    <w:rsid w:val="0045680A"/>
    <w:rsid w:val="004603D4"/>
    <w:rsid w:val="00460C05"/>
    <w:rsid w:val="00470829"/>
    <w:rsid w:val="00476548"/>
    <w:rsid w:val="00476F16"/>
    <w:rsid w:val="00490397"/>
    <w:rsid w:val="004928C2"/>
    <w:rsid w:val="004A00AE"/>
    <w:rsid w:val="004A6F7A"/>
    <w:rsid w:val="004B0F0F"/>
    <w:rsid w:val="004B3B84"/>
    <w:rsid w:val="004B4F75"/>
    <w:rsid w:val="004B6915"/>
    <w:rsid w:val="004C001A"/>
    <w:rsid w:val="004C1CC5"/>
    <w:rsid w:val="004C3680"/>
    <w:rsid w:val="004D5486"/>
    <w:rsid w:val="004E0A91"/>
    <w:rsid w:val="004E1CA8"/>
    <w:rsid w:val="004E6038"/>
    <w:rsid w:val="004E7094"/>
    <w:rsid w:val="004E756D"/>
    <w:rsid w:val="004F18E1"/>
    <w:rsid w:val="004F43CC"/>
    <w:rsid w:val="004F489B"/>
    <w:rsid w:val="00505B49"/>
    <w:rsid w:val="00521932"/>
    <w:rsid w:val="005235BC"/>
    <w:rsid w:val="0052717C"/>
    <w:rsid w:val="005319E3"/>
    <w:rsid w:val="005418D8"/>
    <w:rsid w:val="00542CBE"/>
    <w:rsid w:val="00553B2A"/>
    <w:rsid w:val="00557575"/>
    <w:rsid w:val="00560AD9"/>
    <w:rsid w:val="00564AD3"/>
    <w:rsid w:val="005768B7"/>
    <w:rsid w:val="005778D0"/>
    <w:rsid w:val="00581D06"/>
    <w:rsid w:val="005838A6"/>
    <w:rsid w:val="00584EF3"/>
    <w:rsid w:val="00593E38"/>
    <w:rsid w:val="00595E89"/>
    <w:rsid w:val="0059614F"/>
    <w:rsid w:val="005A4F07"/>
    <w:rsid w:val="005A6A1B"/>
    <w:rsid w:val="005B579E"/>
    <w:rsid w:val="005B5E98"/>
    <w:rsid w:val="005B5F3B"/>
    <w:rsid w:val="005B6610"/>
    <w:rsid w:val="005D5799"/>
    <w:rsid w:val="005D7D24"/>
    <w:rsid w:val="005E3249"/>
    <w:rsid w:val="005F2D69"/>
    <w:rsid w:val="005F30FD"/>
    <w:rsid w:val="005F6472"/>
    <w:rsid w:val="00601323"/>
    <w:rsid w:val="006035AB"/>
    <w:rsid w:val="00610EC9"/>
    <w:rsid w:val="00626A28"/>
    <w:rsid w:val="00630633"/>
    <w:rsid w:val="006453A3"/>
    <w:rsid w:val="006534EA"/>
    <w:rsid w:val="006620DB"/>
    <w:rsid w:val="00667BAC"/>
    <w:rsid w:val="00671EA6"/>
    <w:rsid w:val="00673EC6"/>
    <w:rsid w:val="00683E4F"/>
    <w:rsid w:val="00692659"/>
    <w:rsid w:val="006A0470"/>
    <w:rsid w:val="006B1713"/>
    <w:rsid w:val="006B5A80"/>
    <w:rsid w:val="006B60C2"/>
    <w:rsid w:val="006C027F"/>
    <w:rsid w:val="006C031F"/>
    <w:rsid w:val="006D1507"/>
    <w:rsid w:val="006D26D3"/>
    <w:rsid w:val="006D6739"/>
    <w:rsid w:val="006E2508"/>
    <w:rsid w:val="006E6A18"/>
    <w:rsid w:val="006F437F"/>
    <w:rsid w:val="006F4826"/>
    <w:rsid w:val="006F543F"/>
    <w:rsid w:val="006F6106"/>
    <w:rsid w:val="006F7ED0"/>
    <w:rsid w:val="00702C8F"/>
    <w:rsid w:val="007109BA"/>
    <w:rsid w:val="007231DB"/>
    <w:rsid w:val="00724E14"/>
    <w:rsid w:val="00725991"/>
    <w:rsid w:val="00731E70"/>
    <w:rsid w:val="00734066"/>
    <w:rsid w:val="00745F0F"/>
    <w:rsid w:val="00752635"/>
    <w:rsid w:val="0076133F"/>
    <w:rsid w:val="007626D9"/>
    <w:rsid w:val="00764B16"/>
    <w:rsid w:val="00773077"/>
    <w:rsid w:val="00773A84"/>
    <w:rsid w:val="007741BC"/>
    <w:rsid w:val="00784F8E"/>
    <w:rsid w:val="0079562F"/>
    <w:rsid w:val="007A3C75"/>
    <w:rsid w:val="007A65BA"/>
    <w:rsid w:val="007B3341"/>
    <w:rsid w:val="007B35B3"/>
    <w:rsid w:val="007B3BF2"/>
    <w:rsid w:val="007B45A5"/>
    <w:rsid w:val="007D0451"/>
    <w:rsid w:val="007D0ECA"/>
    <w:rsid w:val="007D7F18"/>
    <w:rsid w:val="007E2EAA"/>
    <w:rsid w:val="007F4F15"/>
    <w:rsid w:val="007F62C7"/>
    <w:rsid w:val="00800D9F"/>
    <w:rsid w:val="00805A7D"/>
    <w:rsid w:val="00805C0B"/>
    <w:rsid w:val="00806923"/>
    <w:rsid w:val="008129F4"/>
    <w:rsid w:val="008159E1"/>
    <w:rsid w:val="008409ED"/>
    <w:rsid w:val="008416C7"/>
    <w:rsid w:val="00841A94"/>
    <w:rsid w:val="00841F27"/>
    <w:rsid w:val="00844A4E"/>
    <w:rsid w:val="008469AA"/>
    <w:rsid w:val="00846FF5"/>
    <w:rsid w:val="008508B9"/>
    <w:rsid w:val="00853FD5"/>
    <w:rsid w:val="00861193"/>
    <w:rsid w:val="0086322D"/>
    <w:rsid w:val="00864523"/>
    <w:rsid w:val="00866707"/>
    <w:rsid w:val="00874F4C"/>
    <w:rsid w:val="008838F9"/>
    <w:rsid w:val="00885BC3"/>
    <w:rsid w:val="00887859"/>
    <w:rsid w:val="0089057D"/>
    <w:rsid w:val="0089390C"/>
    <w:rsid w:val="008A19F7"/>
    <w:rsid w:val="008A2C2D"/>
    <w:rsid w:val="008B287C"/>
    <w:rsid w:val="008B6C40"/>
    <w:rsid w:val="008C0463"/>
    <w:rsid w:val="008C0CBB"/>
    <w:rsid w:val="008D6AE7"/>
    <w:rsid w:val="008E56AC"/>
    <w:rsid w:val="00925998"/>
    <w:rsid w:val="00931951"/>
    <w:rsid w:val="0093714F"/>
    <w:rsid w:val="00941E7E"/>
    <w:rsid w:val="009422DC"/>
    <w:rsid w:val="0094450A"/>
    <w:rsid w:val="009459EA"/>
    <w:rsid w:val="009518FA"/>
    <w:rsid w:val="00955C5F"/>
    <w:rsid w:val="00956197"/>
    <w:rsid w:val="009568D3"/>
    <w:rsid w:val="00957765"/>
    <w:rsid w:val="00960B62"/>
    <w:rsid w:val="00966D6E"/>
    <w:rsid w:val="00966E41"/>
    <w:rsid w:val="00973034"/>
    <w:rsid w:val="009741B4"/>
    <w:rsid w:val="0097537F"/>
    <w:rsid w:val="00975AB5"/>
    <w:rsid w:val="00977EA4"/>
    <w:rsid w:val="00984870"/>
    <w:rsid w:val="00994979"/>
    <w:rsid w:val="009A62D5"/>
    <w:rsid w:val="009C4E3F"/>
    <w:rsid w:val="009D2A54"/>
    <w:rsid w:val="009D4284"/>
    <w:rsid w:val="009D70CE"/>
    <w:rsid w:val="009E02EA"/>
    <w:rsid w:val="009E2342"/>
    <w:rsid w:val="009F3ABE"/>
    <w:rsid w:val="009F5778"/>
    <w:rsid w:val="009F6677"/>
    <w:rsid w:val="00A07102"/>
    <w:rsid w:val="00A2231F"/>
    <w:rsid w:val="00A23E4B"/>
    <w:rsid w:val="00A256A2"/>
    <w:rsid w:val="00A31444"/>
    <w:rsid w:val="00A3271A"/>
    <w:rsid w:val="00A34970"/>
    <w:rsid w:val="00A35B90"/>
    <w:rsid w:val="00A36A30"/>
    <w:rsid w:val="00A41315"/>
    <w:rsid w:val="00A414AF"/>
    <w:rsid w:val="00A522AD"/>
    <w:rsid w:val="00A545DD"/>
    <w:rsid w:val="00A56FAB"/>
    <w:rsid w:val="00A61B8B"/>
    <w:rsid w:val="00A701A2"/>
    <w:rsid w:val="00A71DAD"/>
    <w:rsid w:val="00A74B98"/>
    <w:rsid w:val="00A82B76"/>
    <w:rsid w:val="00A85B9C"/>
    <w:rsid w:val="00A875AC"/>
    <w:rsid w:val="00AA273A"/>
    <w:rsid w:val="00AA2D74"/>
    <w:rsid w:val="00AB16BF"/>
    <w:rsid w:val="00AB24F4"/>
    <w:rsid w:val="00AB7B38"/>
    <w:rsid w:val="00AC48E4"/>
    <w:rsid w:val="00AC5C4A"/>
    <w:rsid w:val="00AC5DE8"/>
    <w:rsid w:val="00AD2136"/>
    <w:rsid w:val="00AD5F88"/>
    <w:rsid w:val="00AE1208"/>
    <w:rsid w:val="00AF221E"/>
    <w:rsid w:val="00AF325E"/>
    <w:rsid w:val="00B07AE1"/>
    <w:rsid w:val="00B213F6"/>
    <w:rsid w:val="00B22FBE"/>
    <w:rsid w:val="00B233F2"/>
    <w:rsid w:val="00B31E1B"/>
    <w:rsid w:val="00B32C34"/>
    <w:rsid w:val="00B35332"/>
    <w:rsid w:val="00B3731E"/>
    <w:rsid w:val="00B41AAE"/>
    <w:rsid w:val="00B5178B"/>
    <w:rsid w:val="00B5470A"/>
    <w:rsid w:val="00B54FA6"/>
    <w:rsid w:val="00B659DA"/>
    <w:rsid w:val="00B67F1B"/>
    <w:rsid w:val="00B76DFE"/>
    <w:rsid w:val="00B868DC"/>
    <w:rsid w:val="00B943F7"/>
    <w:rsid w:val="00BA7CDE"/>
    <w:rsid w:val="00BC1A55"/>
    <w:rsid w:val="00BC400F"/>
    <w:rsid w:val="00BC76EB"/>
    <w:rsid w:val="00BD0C0F"/>
    <w:rsid w:val="00BD0EFF"/>
    <w:rsid w:val="00BD1F82"/>
    <w:rsid w:val="00BD6307"/>
    <w:rsid w:val="00BE3D5A"/>
    <w:rsid w:val="00BF5521"/>
    <w:rsid w:val="00BF6499"/>
    <w:rsid w:val="00C02AEE"/>
    <w:rsid w:val="00C05430"/>
    <w:rsid w:val="00C1089E"/>
    <w:rsid w:val="00C153AF"/>
    <w:rsid w:val="00C23BE6"/>
    <w:rsid w:val="00C257FB"/>
    <w:rsid w:val="00C25D26"/>
    <w:rsid w:val="00C261FE"/>
    <w:rsid w:val="00C4107C"/>
    <w:rsid w:val="00C602A7"/>
    <w:rsid w:val="00C63B00"/>
    <w:rsid w:val="00C6785C"/>
    <w:rsid w:val="00C707C4"/>
    <w:rsid w:val="00C727D9"/>
    <w:rsid w:val="00C8096F"/>
    <w:rsid w:val="00C83814"/>
    <w:rsid w:val="00C86298"/>
    <w:rsid w:val="00C90E08"/>
    <w:rsid w:val="00C93DBE"/>
    <w:rsid w:val="00C94A27"/>
    <w:rsid w:val="00C95CFF"/>
    <w:rsid w:val="00C977A4"/>
    <w:rsid w:val="00CA6068"/>
    <w:rsid w:val="00CA6323"/>
    <w:rsid w:val="00CA72E5"/>
    <w:rsid w:val="00CB1F4D"/>
    <w:rsid w:val="00CB2CDC"/>
    <w:rsid w:val="00CC0373"/>
    <w:rsid w:val="00CC3B1E"/>
    <w:rsid w:val="00CC6054"/>
    <w:rsid w:val="00CC6C1D"/>
    <w:rsid w:val="00CC714A"/>
    <w:rsid w:val="00CD4958"/>
    <w:rsid w:val="00CE06D2"/>
    <w:rsid w:val="00CE0AF1"/>
    <w:rsid w:val="00CE3CA4"/>
    <w:rsid w:val="00CE6234"/>
    <w:rsid w:val="00CF1236"/>
    <w:rsid w:val="00D06E61"/>
    <w:rsid w:val="00D06E62"/>
    <w:rsid w:val="00D13FC0"/>
    <w:rsid w:val="00D140B5"/>
    <w:rsid w:val="00D17F22"/>
    <w:rsid w:val="00D20FA5"/>
    <w:rsid w:val="00D23BBD"/>
    <w:rsid w:val="00D24713"/>
    <w:rsid w:val="00D2788B"/>
    <w:rsid w:val="00D3372A"/>
    <w:rsid w:val="00D4015F"/>
    <w:rsid w:val="00D431D0"/>
    <w:rsid w:val="00D43E7B"/>
    <w:rsid w:val="00D51385"/>
    <w:rsid w:val="00D62ABA"/>
    <w:rsid w:val="00D70EFB"/>
    <w:rsid w:val="00D75C33"/>
    <w:rsid w:val="00D85BAB"/>
    <w:rsid w:val="00D86464"/>
    <w:rsid w:val="00D86E71"/>
    <w:rsid w:val="00D86FC1"/>
    <w:rsid w:val="00D9241B"/>
    <w:rsid w:val="00D93A24"/>
    <w:rsid w:val="00D9645D"/>
    <w:rsid w:val="00DA0929"/>
    <w:rsid w:val="00DA1DAC"/>
    <w:rsid w:val="00DA72CA"/>
    <w:rsid w:val="00DB0F87"/>
    <w:rsid w:val="00DB3265"/>
    <w:rsid w:val="00DB5131"/>
    <w:rsid w:val="00DB70A8"/>
    <w:rsid w:val="00DC28C3"/>
    <w:rsid w:val="00DC30C8"/>
    <w:rsid w:val="00DC3182"/>
    <w:rsid w:val="00DC7991"/>
    <w:rsid w:val="00DD1EDC"/>
    <w:rsid w:val="00DD7CF7"/>
    <w:rsid w:val="00DE4451"/>
    <w:rsid w:val="00DE4B00"/>
    <w:rsid w:val="00DF019C"/>
    <w:rsid w:val="00DF0D2B"/>
    <w:rsid w:val="00DF3351"/>
    <w:rsid w:val="00E01A07"/>
    <w:rsid w:val="00E02A42"/>
    <w:rsid w:val="00E0519D"/>
    <w:rsid w:val="00E059E1"/>
    <w:rsid w:val="00E2442D"/>
    <w:rsid w:val="00E26211"/>
    <w:rsid w:val="00E266C5"/>
    <w:rsid w:val="00E27985"/>
    <w:rsid w:val="00E279E6"/>
    <w:rsid w:val="00E31203"/>
    <w:rsid w:val="00E409F4"/>
    <w:rsid w:val="00E40FDD"/>
    <w:rsid w:val="00E538DB"/>
    <w:rsid w:val="00E53AEF"/>
    <w:rsid w:val="00E567F9"/>
    <w:rsid w:val="00E57DD3"/>
    <w:rsid w:val="00E626F4"/>
    <w:rsid w:val="00E63D60"/>
    <w:rsid w:val="00E70E5F"/>
    <w:rsid w:val="00E90273"/>
    <w:rsid w:val="00E9087E"/>
    <w:rsid w:val="00E92EA0"/>
    <w:rsid w:val="00E939DF"/>
    <w:rsid w:val="00E94FFE"/>
    <w:rsid w:val="00E95C82"/>
    <w:rsid w:val="00E9708B"/>
    <w:rsid w:val="00EA2718"/>
    <w:rsid w:val="00EA2EC0"/>
    <w:rsid w:val="00EA418E"/>
    <w:rsid w:val="00EB43E4"/>
    <w:rsid w:val="00EB5FCE"/>
    <w:rsid w:val="00EB6AE4"/>
    <w:rsid w:val="00EC17F2"/>
    <w:rsid w:val="00EC2724"/>
    <w:rsid w:val="00EC5D94"/>
    <w:rsid w:val="00EC7553"/>
    <w:rsid w:val="00ED2DC7"/>
    <w:rsid w:val="00ED626E"/>
    <w:rsid w:val="00EE2440"/>
    <w:rsid w:val="00EE26D9"/>
    <w:rsid w:val="00EE4DCF"/>
    <w:rsid w:val="00F03CD9"/>
    <w:rsid w:val="00F03E3F"/>
    <w:rsid w:val="00F139A0"/>
    <w:rsid w:val="00F171AE"/>
    <w:rsid w:val="00F22E72"/>
    <w:rsid w:val="00F25FAE"/>
    <w:rsid w:val="00F30B07"/>
    <w:rsid w:val="00F30C34"/>
    <w:rsid w:val="00F36B66"/>
    <w:rsid w:val="00F43BB2"/>
    <w:rsid w:val="00F4471C"/>
    <w:rsid w:val="00F458D4"/>
    <w:rsid w:val="00F54ED6"/>
    <w:rsid w:val="00F5526F"/>
    <w:rsid w:val="00F557CB"/>
    <w:rsid w:val="00F627B6"/>
    <w:rsid w:val="00F70D94"/>
    <w:rsid w:val="00F848A9"/>
    <w:rsid w:val="00F92A3A"/>
    <w:rsid w:val="00F93404"/>
    <w:rsid w:val="00FA2569"/>
    <w:rsid w:val="00FA69BB"/>
    <w:rsid w:val="00FB1F9F"/>
    <w:rsid w:val="00FB25BC"/>
    <w:rsid w:val="00FB33CE"/>
    <w:rsid w:val="00FB4B92"/>
    <w:rsid w:val="00FB4DD2"/>
    <w:rsid w:val="00FB7C91"/>
    <w:rsid w:val="00FB7FDF"/>
    <w:rsid w:val="00FC3D38"/>
    <w:rsid w:val="00FC4D24"/>
    <w:rsid w:val="00FD4871"/>
    <w:rsid w:val="00FF0EFE"/>
    <w:rsid w:val="00FF3E09"/>
    <w:rsid w:val="00FF4220"/>
    <w:rsid w:val="00FF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ECC9"/>
  <w15:docId w15:val="{3FB85AE7-53B6-47A3-BA6D-7A9EBE99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1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91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rsid w:val="0012491A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rsid w:val="0012491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rsid w:val="0012491A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link w:val="ConsPlusNormal0"/>
    <w:qFormat/>
    <w:rsid w:val="0012491A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styleId="a7">
    <w:name w:val="footnote text"/>
    <w:basedOn w:val="a"/>
    <w:rsid w:val="001249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rsid w:val="0012491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rsid w:val="0012491A"/>
    <w:rPr>
      <w:position w:val="0"/>
      <w:vertAlign w:val="superscript"/>
    </w:rPr>
  </w:style>
  <w:style w:type="paragraph" w:customStyle="1" w:styleId="ConsPlusNonformat">
    <w:name w:val="ConsPlusNonformat"/>
    <w:rsid w:val="0012491A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Варианты ответов,Булет1,1Булет"/>
    <w:basedOn w:val="a"/>
    <w:uiPriority w:val="34"/>
    <w:qFormat/>
    <w:rsid w:val="0012491A"/>
    <w:pPr>
      <w:suppressAutoHyphens w:val="0"/>
      <w:spacing w:after="0" w:line="240" w:lineRule="auto"/>
      <w:ind w:left="708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uiPriority w:val="34"/>
    <w:qFormat/>
    <w:rsid w:val="0012491A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rsid w:val="0012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rsid w:val="0012491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BD0EF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3D6F15"/>
    <w:rPr>
      <w:rFonts w:eastAsia="Times New Roman" w:cs="Calibri"/>
      <w:szCs w:val="20"/>
      <w:lang w:eastAsia="ru-RU"/>
    </w:rPr>
  </w:style>
  <w:style w:type="character" w:customStyle="1" w:styleId="af">
    <w:name w:val="Подпись к таблице_"/>
    <w:basedOn w:val="a0"/>
    <w:link w:val="1"/>
    <w:rsid w:val="00D9645D"/>
    <w:rPr>
      <w:sz w:val="19"/>
      <w:szCs w:val="19"/>
      <w:shd w:val="clear" w:color="auto" w:fill="FFFFFF"/>
    </w:rPr>
  </w:style>
  <w:style w:type="paragraph" w:customStyle="1" w:styleId="1">
    <w:name w:val="Подпись к таблице1"/>
    <w:basedOn w:val="a"/>
    <w:link w:val="af"/>
    <w:rsid w:val="00D9645D"/>
    <w:pPr>
      <w:widowControl w:val="0"/>
      <w:shd w:val="clear" w:color="auto" w:fill="FFFFFF"/>
      <w:suppressAutoHyphens w:val="0"/>
      <w:autoSpaceDN/>
      <w:spacing w:after="0" w:line="240" w:lineRule="atLeast"/>
      <w:textAlignment w:val="auto"/>
    </w:pPr>
    <w:rPr>
      <w:sz w:val="19"/>
      <w:szCs w:val="19"/>
    </w:rPr>
  </w:style>
  <w:style w:type="paragraph" w:customStyle="1" w:styleId="Default">
    <w:name w:val="Default"/>
    <w:rsid w:val="00E626F4"/>
    <w:pPr>
      <w:autoSpaceDE w:val="0"/>
      <w:adjustRightInd w:val="0"/>
      <w:spacing w:after="0"/>
      <w:textAlignment w:val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DC0C-CCA0-4DC7-B6D9-9E95A908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Холод Анастасия Сергеевна</dc:creator>
  <cp:lastModifiedBy>Анастасия Сергеевна Холод</cp:lastModifiedBy>
  <cp:revision>8</cp:revision>
  <cp:lastPrinted>2025-06-25T03:02:00Z</cp:lastPrinted>
  <dcterms:created xsi:type="dcterms:W3CDTF">2025-06-24T08:47:00Z</dcterms:created>
  <dcterms:modified xsi:type="dcterms:W3CDTF">2025-06-25T03:04:00Z</dcterms:modified>
</cp:coreProperties>
</file>