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8383A" w:rsidRPr="00CF0B1C" w:rsidTr="0038372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143709">
              <w:rPr>
                <w:rFonts w:ascii="Times New Roman" w:eastAsia="Times New Roman" w:hAnsi="Times New Roman" w:cs="Times New Roman"/>
                <w:b/>
              </w:rPr>
              <w:t xml:space="preserve">     Государственное автономное учреждение 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 xml:space="preserve">Свердловской области 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«Спортивно-адаптивная школа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паралимпийского и сурдлимпийского резерва»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 xml:space="preserve">(ГАУ СО «САШ  ПСР») 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Восстания ул., д. 34, Екатеринбург, 620135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Телефон (343) 204-80-81</w:t>
            </w:r>
            <w:r w:rsidR="000B6970">
              <w:rPr>
                <w:rFonts w:ascii="Times New Roman" w:eastAsia="Times New Roman" w:hAnsi="Times New Roman" w:cs="Times New Roman"/>
                <w:b/>
              </w:rPr>
              <w:t xml:space="preserve"> доб 215</w:t>
            </w:r>
            <w:r w:rsidRPr="00143709">
              <w:rPr>
                <w:rFonts w:ascii="Times New Roman" w:eastAsia="Times New Roman" w:hAnsi="Times New Roman" w:cs="Times New Roman"/>
                <w:b/>
              </w:rPr>
              <w:t>, e-mail: dyusash@mail.ru,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http://sash-ekb.ru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ОКПО 33890606, ОГРН 1146658001456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>ИНН/КПП 6658450095/668601001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3709" w:rsidRPr="00143709" w:rsidRDefault="00585987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от___11.07</w:t>
            </w:r>
            <w:r w:rsidR="00143709" w:rsidRPr="00143709">
              <w:rPr>
                <w:rFonts w:ascii="Times New Roman" w:eastAsia="Times New Roman" w:hAnsi="Times New Roman" w:cs="Times New Roman"/>
                <w:b/>
              </w:rPr>
              <w:t>.2025__№ _____б/н________</w:t>
            </w:r>
          </w:p>
          <w:p w:rsidR="00143709" w:rsidRPr="00143709" w:rsidRDefault="00143709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3709">
              <w:rPr>
                <w:rFonts w:ascii="Times New Roman" w:eastAsia="Times New Roman" w:hAnsi="Times New Roman" w:cs="Times New Roman"/>
                <w:b/>
              </w:rPr>
              <w:t xml:space="preserve">        на № _____________ от ______________</w:t>
            </w:r>
          </w:p>
          <w:p w:rsidR="0008383A" w:rsidRPr="00CF0B1C" w:rsidRDefault="0008383A" w:rsidP="0014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383A" w:rsidRDefault="0008383A" w:rsidP="0008383A">
      <w:pPr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Default="0008383A" w:rsidP="0008383A">
      <w:pPr>
        <w:tabs>
          <w:tab w:val="left" w:pos="4248"/>
        </w:tabs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 xml:space="preserve">                                              Руководителю</w:t>
      </w: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</w:rPr>
        <w:t>ЗАПРОС</w:t>
      </w: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</w:rPr>
        <w:t>о предоставлении ценовой информации в отношении товара для определения начальной (максимально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>й) цены договора,  цены единицы товара</w:t>
      </w: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893908">
        <w:rPr>
          <w:rFonts w:ascii="Liberation Serif" w:eastAsia="Times New Roman" w:hAnsi="Liberation Serif" w:cs="Liberation Serif"/>
          <w:b/>
          <w:sz w:val="24"/>
          <w:szCs w:val="24"/>
        </w:rPr>
        <w:t>ГАУ</w:t>
      </w:r>
      <w:r w:rsidR="00143709">
        <w:rPr>
          <w:rFonts w:ascii="Liberation Serif" w:eastAsia="Times New Roman" w:hAnsi="Liberation Serif" w:cs="Liberation Serif"/>
          <w:b/>
          <w:sz w:val="24"/>
          <w:szCs w:val="24"/>
        </w:rPr>
        <w:t xml:space="preserve"> ДО </w:t>
      </w:r>
      <w:r w:rsidRPr="00893908">
        <w:rPr>
          <w:rFonts w:ascii="Liberation Serif" w:eastAsia="Times New Roman" w:hAnsi="Liberation Serif" w:cs="Liberation Serif"/>
          <w:b/>
          <w:sz w:val="24"/>
          <w:szCs w:val="24"/>
        </w:rPr>
        <w:t xml:space="preserve"> СО «</w:t>
      </w:r>
      <w:r w:rsidR="00143709">
        <w:rPr>
          <w:rFonts w:ascii="Liberation Serif" w:eastAsia="Times New Roman" w:hAnsi="Liberation Serif" w:cs="Liberation Serif"/>
          <w:b/>
          <w:sz w:val="24"/>
          <w:szCs w:val="24"/>
        </w:rPr>
        <w:t>САШ ПСР</w:t>
      </w:r>
      <w:r w:rsidRPr="00893908"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:rsidR="00D728C8" w:rsidRPr="00893908" w:rsidRDefault="00D728C8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CellSpacing w:w="0" w:type="dxa"/>
        <w:tblInd w:w="-42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0"/>
        <w:gridCol w:w="3247"/>
        <w:gridCol w:w="4819"/>
        <w:gridCol w:w="992"/>
        <w:gridCol w:w="1134"/>
      </w:tblGrid>
      <w:tr w:rsidR="0008383A" w:rsidRPr="00542D3E" w:rsidTr="004E5FB9">
        <w:trPr>
          <w:tblCellSpacing w:w="0" w:type="dxa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Pr="00542D3E" w:rsidRDefault="0008383A" w:rsidP="00D72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83A" w:rsidRPr="00542D3E" w:rsidTr="004E5FB9">
        <w:trPr>
          <w:tblCellSpacing w:w="0" w:type="dxa"/>
        </w:trPr>
        <w:tc>
          <w:tcPr>
            <w:tcW w:w="1063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Default="0008383A" w:rsidP="0038372D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(наименование заказчика)</w:t>
            </w:r>
          </w:p>
          <w:p w:rsidR="0008383A" w:rsidRPr="00893908" w:rsidRDefault="00585987" w:rsidP="00585987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98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Форма футбольная (футболка+шорты) для</w:t>
            </w:r>
            <w:r w:rsidRPr="00585987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859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ГАУ ДО СО «САШ ПСР» </w:t>
            </w:r>
          </w:p>
        </w:tc>
      </w:tr>
      <w:tr w:rsidR="0008383A" w:rsidRPr="00542D3E" w:rsidTr="004E5FB9">
        <w:trPr>
          <w:tblCellSpacing w:w="0" w:type="dxa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Pr="00542D3E" w:rsidRDefault="0008383A" w:rsidP="00751C3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83A" w:rsidRPr="00542D3E" w:rsidTr="004E5FB9">
        <w:trPr>
          <w:tblCellSpacing w:w="0" w:type="dxa"/>
        </w:trPr>
        <w:tc>
          <w:tcPr>
            <w:tcW w:w="1063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542D3E" w:rsidRDefault="0008383A" w:rsidP="005369F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(предмет закупки)</w:t>
            </w:r>
          </w:p>
        </w:tc>
      </w:tr>
      <w:tr w:rsidR="00E90B24" w:rsidRPr="00AE43A7" w:rsidTr="00F3667A">
        <w:tblPrEx>
          <w:tblCellSpacing w:w="0" w:type="nil"/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24" w:rsidRPr="00AE43A7" w:rsidRDefault="00E90B24" w:rsidP="003837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24" w:rsidRPr="00AE43A7" w:rsidRDefault="00E90B24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B24" w:rsidRPr="00AE43A7" w:rsidRDefault="00E90B24" w:rsidP="00E90B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24" w:rsidRPr="00AE43A7" w:rsidRDefault="00E90B24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Кол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AE43A7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24" w:rsidRPr="00AE43A7" w:rsidRDefault="00E90B24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ед. из.</w:t>
            </w:r>
          </w:p>
        </w:tc>
      </w:tr>
      <w:tr w:rsidR="00585987" w:rsidRPr="00AE43A7" w:rsidTr="00497288">
        <w:tblPrEx>
          <w:tblCellSpacing w:w="0" w:type="nil"/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987" w:rsidRPr="00AE43A7" w:rsidRDefault="00585987" w:rsidP="0038372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987" w:rsidRPr="009307CC" w:rsidRDefault="00585987" w:rsidP="00F778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07CC">
              <w:rPr>
                <w:rFonts w:eastAsia="Times New Roman"/>
                <w:sz w:val="20"/>
                <w:szCs w:val="20"/>
              </w:rPr>
              <w:t>Форма футбольная (футболка+шорты)</w:t>
            </w:r>
          </w:p>
          <w:p w:rsidR="00585987" w:rsidRPr="00546B20" w:rsidRDefault="00220867" w:rsidP="00F77809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272DB9">
                  <wp:extent cx="1866900" cy="1866900"/>
                  <wp:effectExtent l="0" t="0" r="0" b="0"/>
                  <wp:docPr id="1" name="Рисунок 1" descr="0dea6223-ebae-47db-8c69-d8dc38f62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dea6223-ebae-47db-8c69-d8dc38f62f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87" w:rsidRPr="009307CC" w:rsidRDefault="00585987" w:rsidP="00F77809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9307CC">
              <w:rPr>
                <w:rFonts w:eastAsia="Arial Unicode MS"/>
                <w:sz w:val="20"/>
                <w:szCs w:val="20"/>
              </w:rPr>
              <w:t>Футбольная форма - это спортивная экипировка, дизайн которой разработан с учетом особенностей техники</w:t>
            </w:r>
            <w:r>
              <w:rPr>
                <w:rFonts w:eastAsia="Arial Unicode MS"/>
                <w:sz w:val="20"/>
                <w:szCs w:val="20"/>
              </w:rPr>
              <w:t xml:space="preserve"> футбола</w:t>
            </w:r>
            <w:r w:rsidRPr="009307CC">
              <w:rPr>
                <w:rFonts w:eastAsia="Arial Unicode MS"/>
                <w:sz w:val="20"/>
                <w:szCs w:val="20"/>
              </w:rPr>
              <w:t xml:space="preserve">, в которых проходят игры. </w:t>
            </w:r>
          </w:p>
          <w:p w:rsidR="00585987" w:rsidRPr="009307CC" w:rsidRDefault="00585987" w:rsidP="00F77809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9307CC">
              <w:rPr>
                <w:rFonts w:eastAsia="Arial Unicode MS"/>
                <w:sz w:val="20"/>
                <w:szCs w:val="20"/>
              </w:rPr>
              <w:t>Благодаря стойкости к сминанию и особым свойствам ткани, форма легко сохраняет первоначальные размеры и прекрасный внешний вид, а также обеспечивает комфорт на протяжении всей игры. Воздухопроницаемый материал обладает отличными влагоотводящими свойствами.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Материал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Полиэстер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Состав материала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-100% полиэстер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Коллекция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Базовая коллекция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Рост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- 170-185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Стиль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Спортивный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lastRenderedPageBreak/>
              <w:t>Тип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Форма футбольная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Цвет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Лазурный;  темно-синий</w:t>
            </w:r>
            <w:r>
              <w:rPr>
                <w:rFonts w:eastAsia="Times New Roman"/>
                <w:sz w:val="18"/>
                <w:szCs w:val="18"/>
              </w:rPr>
              <w:t xml:space="preserve"> (по согласованию с заказчиком)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Пол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-Мужской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Материал подкладки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Без подклада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Вид застежки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Без застежки, Резинка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Рисунок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Однотонный, Логотип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Особенности модели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быстросохнущая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Покрой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полуприталенный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Тип рукава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– Короткий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</w:rPr>
              <w:t>Наличие ворота – нет.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Состав комплекта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- Футболка, Шорты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  <w:shd w:val="clear" w:color="auto" w:fill="FFFFFF"/>
              </w:rPr>
              <w:t>Тип упаковки одежды</w:t>
            </w:r>
            <w:r w:rsidRPr="009307CC">
              <w:rPr>
                <w:rFonts w:eastAsia="Times New Roman"/>
                <w:sz w:val="18"/>
                <w:szCs w:val="18"/>
              </w:rPr>
              <w:t xml:space="preserve"> – Пакет</w:t>
            </w:r>
          </w:p>
          <w:p w:rsidR="00585987" w:rsidRPr="009307CC" w:rsidRDefault="00585987" w:rsidP="00F7780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9307CC">
              <w:rPr>
                <w:rFonts w:eastAsia="Times New Roman"/>
                <w:sz w:val="18"/>
                <w:szCs w:val="18"/>
              </w:rPr>
              <w:t>Цвет, размерный ряд  и дизайн согласовывается с Заказчиком</w:t>
            </w:r>
          </w:p>
          <w:p w:rsidR="00585987" w:rsidRPr="00546B20" w:rsidRDefault="00585987" w:rsidP="00F77809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987" w:rsidRPr="00AE43A7" w:rsidRDefault="00585987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987" w:rsidRPr="00AE43A7" w:rsidRDefault="00585987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шт</w:t>
            </w:r>
          </w:p>
        </w:tc>
      </w:tr>
    </w:tbl>
    <w:p w:rsidR="000B3616" w:rsidRDefault="000B3616" w:rsidP="000B3616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1) цена единицы товара и общая цена договора на условиях, указанных в запросе;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2) срок действия предлагаемой цены;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3) расчет предлагаемой цены с целью предупреждения намеренного завышения или занижения цен товаров;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13036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3036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72B0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 срок поставки</w:t>
      </w:r>
      <w:r w:rsidR="000B361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,</w:t>
      </w:r>
    </w:p>
    <w:p w:rsidR="000B3616" w:rsidRPr="00B72B0D" w:rsidRDefault="000B3616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361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 срок действия коммерческого предложения.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143709" w:rsidRDefault="0013036E" w:rsidP="0013036E">
      <w:pPr>
        <w:spacing w:before="100" w:beforeAutospacing="1" w:after="0" w:line="240" w:lineRule="auto"/>
        <w:ind w:firstLine="567"/>
        <w:rPr>
          <w:rFonts w:ascii="Liberation Serif" w:eastAsia="Times New Roman" w:hAnsi="Liberation Serif" w:cs="Liberation Serif"/>
          <w:sz w:val="26"/>
          <w:szCs w:val="26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Запрашиваемую информацию необходимо направить по адресу: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143709" w:rsidRPr="00143709">
        <w:rPr>
          <w:rFonts w:ascii="Calibri" w:eastAsia="Calibri" w:hAnsi="Calibri" w:cs="Times New Roman"/>
          <w:lang w:val="en-US"/>
        </w:rPr>
        <w:t>dyusash</w:t>
      </w:r>
      <w:r w:rsidR="00143709" w:rsidRPr="00143709">
        <w:rPr>
          <w:rFonts w:ascii="Calibri" w:eastAsia="Calibri" w:hAnsi="Calibri" w:cs="Times New Roman"/>
        </w:rPr>
        <w:t>@</w:t>
      </w:r>
      <w:r w:rsidR="00143709" w:rsidRPr="00143709">
        <w:rPr>
          <w:rFonts w:ascii="Calibri" w:eastAsia="Calibri" w:hAnsi="Calibri" w:cs="Times New Roman"/>
          <w:lang w:val="en-US"/>
        </w:rPr>
        <w:t>mail</w:t>
      </w:r>
      <w:r w:rsidR="00143709" w:rsidRPr="00143709">
        <w:rPr>
          <w:rFonts w:ascii="Calibri" w:eastAsia="Calibri" w:hAnsi="Calibri" w:cs="Times New Roman"/>
        </w:rPr>
        <w:t>.</w:t>
      </w:r>
      <w:r w:rsidR="00143709" w:rsidRPr="00143709">
        <w:rPr>
          <w:rFonts w:ascii="Calibri" w:eastAsia="Calibri" w:hAnsi="Calibri" w:cs="Times New Roman"/>
          <w:lang w:val="en-US"/>
        </w:rPr>
        <w:t>ru</w:t>
      </w:r>
    </w:p>
    <w:p w:rsidR="00B72B0D" w:rsidRDefault="00076147" w:rsidP="0013036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срок до </w:t>
      </w:r>
      <w:r w:rsidR="00585987">
        <w:rPr>
          <w:rFonts w:ascii="Times New Roman" w:eastAsia="Times New Roman" w:hAnsi="Times New Roman" w:cs="Times New Roman"/>
          <w:b/>
          <w:sz w:val="26"/>
          <w:szCs w:val="26"/>
        </w:rPr>
        <w:t>14</w:t>
      </w:r>
      <w:r w:rsidR="00893908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58598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143709">
        <w:rPr>
          <w:rFonts w:ascii="Times New Roman" w:eastAsia="Times New Roman" w:hAnsi="Times New Roman" w:cs="Times New Roman"/>
          <w:b/>
          <w:sz w:val="26"/>
          <w:szCs w:val="26"/>
        </w:rPr>
        <w:t>.2025</w:t>
      </w:r>
      <w:r w:rsidR="005209CD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50544D">
        <w:rPr>
          <w:rFonts w:ascii="Times New Roman" w:eastAsia="Times New Roman" w:hAnsi="Times New Roman" w:cs="Times New Roman"/>
          <w:b/>
          <w:sz w:val="26"/>
          <w:szCs w:val="26"/>
        </w:rPr>
        <w:t xml:space="preserve"> до </w:t>
      </w:r>
      <w:r w:rsidR="00585987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="003847B9">
        <w:rPr>
          <w:rFonts w:ascii="Times New Roman" w:eastAsia="Times New Roman" w:hAnsi="Times New Roman" w:cs="Times New Roman"/>
          <w:b/>
          <w:sz w:val="26"/>
          <w:szCs w:val="26"/>
        </w:rPr>
        <w:t>-00</w:t>
      </w:r>
    </w:p>
    <w:tbl>
      <w:tblPr>
        <w:tblW w:w="101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5"/>
        <w:gridCol w:w="8155"/>
      </w:tblGrid>
      <w:tr w:rsidR="0013036E" w:rsidRPr="00542D3E" w:rsidTr="0038372D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542D3E" w:rsidRDefault="0013036E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Приложение: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542D3E" w:rsidRDefault="0013036E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1. Форма ответа на запрос о предоставлении ценовой информации на __ л. в 1 экз.</w:t>
            </w:r>
          </w:p>
        </w:tc>
      </w:tr>
    </w:tbl>
    <w:p w:rsidR="005209CD" w:rsidRDefault="00967AD1" w:rsidP="00967AD1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 xml:space="preserve">                                                                                             </w:t>
      </w:r>
    </w:p>
    <w:p w:rsidR="00967AD1" w:rsidRPr="00967AD1" w:rsidRDefault="005209CD" w:rsidP="00967AD1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="00967AD1">
        <w:rPr>
          <w:rFonts w:ascii="Liberation Serif" w:eastAsia="Times New Roman" w:hAnsi="Liberation Serif" w:cs="Liberation Serif"/>
          <w:b/>
          <w:bCs/>
          <w:sz w:val="26"/>
          <w:szCs w:val="26"/>
        </w:rPr>
        <w:t xml:space="preserve">   </w:t>
      </w:r>
      <w:r w:rsidR="00967AD1" w:rsidRPr="00967AD1">
        <w:rPr>
          <w:rFonts w:ascii="Liberation Serif" w:eastAsia="Times New Roman" w:hAnsi="Liberation Serif" w:cs="Liberation Serif"/>
          <w:bCs/>
          <w:sz w:val="26"/>
          <w:szCs w:val="26"/>
        </w:rPr>
        <w:t>Приложение № 1</w:t>
      </w:r>
    </w:p>
    <w:p w:rsidR="00967AD1" w:rsidRPr="000F19CB" w:rsidRDefault="00967AD1" w:rsidP="00967A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</w:rPr>
        <w:t>ОТВЕТ</w:t>
      </w: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</w:rPr>
        <w:br/>
        <w:t>на запрос о предоставлении ценовой информации на поставку товара</w:t>
      </w:r>
    </w:p>
    <w:p w:rsidR="00967AD1" w:rsidRPr="000F19CB" w:rsidRDefault="00967AD1" w:rsidP="00967A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4"/>
          <w:szCs w:val="24"/>
        </w:rPr>
        <w:t>(заполняется на официальном бланке организации (при наличии))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>Предлагаемый нами товар полностью соответствует требованиям, установленным в описании предмета закупки.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1555"/>
        <w:gridCol w:w="3507"/>
        <w:gridCol w:w="1123"/>
        <w:gridCol w:w="1539"/>
        <w:gridCol w:w="1614"/>
      </w:tblGrid>
      <w:tr w:rsidR="00143709" w:rsidRPr="003A3B6D" w:rsidTr="00143709">
        <w:tc>
          <w:tcPr>
            <w:tcW w:w="817" w:type="dxa"/>
            <w:vAlign w:val="center"/>
          </w:tcPr>
          <w:p w:rsidR="00143709" w:rsidRPr="003A3B6D" w:rsidRDefault="00143709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527" w:type="dxa"/>
            <w:vAlign w:val="center"/>
          </w:tcPr>
          <w:p w:rsidR="00143709" w:rsidRPr="003A3B6D" w:rsidRDefault="00143709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705" w:type="dxa"/>
            <w:vAlign w:val="center"/>
          </w:tcPr>
          <w:p w:rsidR="00143709" w:rsidRPr="003A3B6D" w:rsidRDefault="00143709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140" w:type="dxa"/>
            <w:vAlign w:val="center"/>
          </w:tcPr>
          <w:p w:rsidR="00143709" w:rsidRPr="003A3B6D" w:rsidRDefault="00143709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единицу товара</w:t>
            </w:r>
          </w:p>
        </w:tc>
        <w:tc>
          <w:tcPr>
            <w:tcW w:w="1546" w:type="dxa"/>
            <w:vAlign w:val="center"/>
          </w:tcPr>
          <w:p w:rsidR="00143709" w:rsidRPr="003A3B6D" w:rsidRDefault="00143709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 предлагаемой цены товара</w:t>
            </w:r>
          </w:p>
        </w:tc>
        <w:tc>
          <w:tcPr>
            <w:tcW w:w="1674" w:type="dxa"/>
            <w:vAlign w:val="center"/>
          </w:tcPr>
          <w:p w:rsidR="00143709" w:rsidRPr="003A3B6D" w:rsidRDefault="00143709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143709" w:rsidRPr="003A3B6D" w:rsidTr="001D56CA">
        <w:tc>
          <w:tcPr>
            <w:tcW w:w="817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709" w:rsidRPr="003A3B6D" w:rsidTr="0041259F">
        <w:tc>
          <w:tcPr>
            <w:tcW w:w="817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</w:tcBorders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709" w:rsidRPr="003A3B6D" w:rsidTr="00167412">
        <w:tc>
          <w:tcPr>
            <w:tcW w:w="817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143709" w:rsidRPr="003A3B6D" w:rsidRDefault="00143709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AD1" w:rsidRPr="003A3B6D" w:rsidTr="00143709">
        <w:tc>
          <w:tcPr>
            <w:tcW w:w="8735" w:type="dxa"/>
            <w:gridSpan w:val="5"/>
            <w:tcBorders>
              <w:top w:val="nil"/>
            </w:tcBorders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674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>Срок действия ценового предложения «___» _____________20____года.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>Ф.И.О. ___________________________, должность _______________________, телефон: ______________________, адрес электронной почты________________________.</w:t>
      </w:r>
    </w:p>
    <w:p w:rsidR="00967AD1" w:rsidRPr="000F19CB" w:rsidRDefault="00967AD1" w:rsidP="0096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AD1" w:rsidRPr="000F19CB" w:rsidRDefault="00967AD1" w:rsidP="0096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8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441"/>
        <w:gridCol w:w="3073"/>
        <w:gridCol w:w="3474"/>
      </w:tblGrid>
      <w:tr w:rsidR="00967AD1" w:rsidRPr="000F19CB" w:rsidTr="0038372D">
        <w:trPr>
          <w:tblCellSpacing w:w="0" w:type="dxa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_____________________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/_______________________</w:t>
            </w:r>
          </w:p>
        </w:tc>
      </w:tr>
      <w:tr w:rsidR="00967AD1" w:rsidRPr="000F19CB" w:rsidTr="0038372D">
        <w:trPr>
          <w:tblCellSpacing w:w="0" w:type="dxa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М.п.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(подпись)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(расшифровка)</w:t>
            </w:r>
          </w:p>
        </w:tc>
      </w:tr>
    </w:tbl>
    <w:p w:rsidR="00967AD1" w:rsidRPr="000F19CB" w:rsidRDefault="00967AD1" w:rsidP="00967AD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sdfootnote1sym"/>
    <w:p w:rsidR="00967AD1" w:rsidRPr="000F19CB" w:rsidRDefault="00F670AA" w:rsidP="0096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="00967AD1" w:rsidRPr="000F19CB">
        <w:rPr>
          <w:rFonts w:ascii="Calibri" w:eastAsia="Times New Roman" w:hAnsi="Calibri" w:cs="Times New Roman"/>
          <w:sz w:val="20"/>
          <w:szCs w:val="20"/>
        </w:rPr>
        <w:instrText xml:space="preserve"> HYPERLINK "" \l "sdfootnote1anc" </w:instrText>
      </w:r>
      <w:r w:rsidRPr="000F19CB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0967AD1" w:rsidRPr="000F19CB">
        <w:rPr>
          <w:rFonts w:ascii="Calibri" w:eastAsia="Times New Roman" w:hAnsi="Calibri" w:cs="Times New Roman"/>
          <w:color w:val="000080"/>
          <w:sz w:val="20"/>
          <w:szCs w:val="20"/>
          <w:u w:val="single"/>
        </w:rPr>
        <w:t>1</w:t>
      </w:r>
      <w:r w:rsidRPr="000F19CB">
        <w:rPr>
          <w:rFonts w:ascii="Calibri" w:eastAsia="Times New Roman" w:hAnsi="Calibri" w:cs="Times New Roman"/>
          <w:sz w:val="20"/>
          <w:szCs w:val="20"/>
        </w:rPr>
        <w:fldChar w:fldCharType="end"/>
      </w:r>
      <w:bookmarkEnd w:id="1"/>
      <w:r w:rsidR="00967AD1" w:rsidRPr="000F19CB">
        <w:rPr>
          <w:rFonts w:ascii="Liberation Serif" w:eastAsia="Times New Roman" w:hAnsi="Liberation Serif" w:cs="Liberation Serif"/>
          <w:sz w:val="20"/>
          <w:szCs w:val="20"/>
        </w:rPr>
        <w:t xml:space="preserve"> 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967AD1" w:rsidRDefault="00967AD1" w:rsidP="00967AD1"/>
    <w:p w:rsidR="00967AD1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67AD1" w:rsidRPr="003F4B62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967AD1" w:rsidRPr="003F4B62" w:rsidSect="0008383A">
      <w:pgSz w:w="11906" w:h="16838"/>
      <w:pgMar w:top="851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DB7CA1"/>
    <w:multiLevelType w:val="multilevel"/>
    <w:tmpl w:val="1EC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56C93"/>
    <w:multiLevelType w:val="multilevel"/>
    <w:tmpl w:val="488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70C89"/>
    <w:multiLevelType w:val="multilevel"/>
    <w:tmpl w:val="2BB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96EA4"/>
    <w:multiLevelType w:val="multilevel"/>
    <w:tmpl w:val="CAE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91FCD"/>
    <w:multiLevelType w:val="hybridMultilevel"/>
    <w:tmpl w:val="59B83B18"/>
    <w:lvl w:ilvl="0" w:tplc="CA884B5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A0E5D"/>
    <w:multiLevelType w:val="multilevel"/>
    <w:tmpl w:val="7A3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F63FB"/>
    <w:multiLevelType w:val="multilevel"/>
    <w:tmpl w:val="C27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85DDA"/>
    <w:multiLevelType w:val="multilevel"/>
    <w:tmpl w:val="879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37187"/>
    <w:multiLevelType w:val="multilevel"/>
    <w:tmpl w:val="3FC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5D15"/>
    <w:multiLevelType w:val="multilevel"/>
    <w:tmpl w:val="914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E0E5D"/>
    <w:multiLevelType w:val="multilevel"/>
    <w:tmpl w:val="885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D7FDB"/>
    <w:multiLevelType w:val="multilevel"/>
    <w:tmpl w:val="B2A4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E2B51"/>
    <w:multiLevelType w:val="multilevel"/>
    <w:tmpl w:val="ED2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B4D62"/>
    <w:multiLevelType w:val="multilevel"/>
    <w:tmpl w:val="E054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3201C"/>
    <w:multiLevelType w:val="multilevel"/>
    <w:tmpl w:val="FAF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736E7"/>
    <w:multiLevelType w:val="multilevel"/>
    <w:tmpl w:val="D6A0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34D2C"/>
    <w:multiLevelType w:val="multilevel"/>
    <w:tmpl w:val="AACA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44FEA"/>
    <w:multiLevelType w:val="multilevel"/>
    <w:tmpl w:val="080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279F9"/>
    <w:multiLevelType w:val="multilevel"/>
    <w:tmpl w:val="1E4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950AE"/>
    <w:multiLevelType w:val="multilevel"/>
    <w:tmpl w:val="CB0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F5B2F"/>
    <w:multiLevelType w:val="multilevel"/>
    <w:tmpl w:val="D66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8D76C3"/>
    <w:multiLevelType w:val="multilevel"/>
    <w:tmpl w:val="E98C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957A8"/>
    <w:multiLevelType w:val="multilevel"/>
    <w:tmpl w:val="083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983EEE"/>
    <w:multiLevelType w:val="multilevel"/>
    <w:tmpl w:val="F91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B0039"/>
    <w:multiLevelType w:val="multilevel"/>
    <w:tmpl w:val="952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0791F"/>
    <w:multiLevelType w:val="multilevel"/>
    <w:tmpl w:val="C6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53190F"/>
    <w:multiLevelType w:val="multilevel"/>
    <w:tmpl w:val="F3C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30E05"/>
    <w:multiLevelType w:val="multilevel"/>
    <w:tmpl w:val="FD5A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96E51"/>
    <w:multiLevelType w:val="multilevel"/>
    <w:tmpl w:val="BA8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5"/>
  </w:num>
  <w:num w:numId="5">
    <w:abstractNumId w:val="20"/>
  </w:num>
  <w:num w:numId="6">
    <w:abstractNumId w:val="4"/>
  </w:num>
  <w:num w:numId="7">
    <w:abstractNumId w:val="1"/>
  </w:num>
  <w:num w:numId="8">
    <w:abstractNumId w:val="23"/>
  </w:num>
  <w:num w:numId="9">
    <w:abstractNumId w:val="21"/>
  </w:num>
  <w:num w:numId="10">
    <w:abstractNumId w:val="11"/>
  </w:num>
  <w:num w:numId="11">
    <w:abstractNumId w:val="7"/>
  </w:num>
  <w:num w:numId="12">
    <w:abstractNumId w:val="26"/>
  </w:num>
  <w:num w:numId="13">
    <w:abstractNumId w:val="10"/>
  </w:num>
  <w:num w:numId="14">
    <w:abstractNumId w:val="18"/>
  </w:num>
  <w:num w:numId="15">
    <w:abstractNumId w:val="14"/>
  </w:num>
  <w:num w:numId="16">
    <w:abstractNumId w:val="12"/>
  </w:num>
  <w:num w:numId="17">
    <w:abstractNumId w:val="22"/>
  </w:num>
  <w:num w:numId="18">
    <w:abstractNumId w:val="27"/>
  </w:num>
  <w:num w:numId="19">
    <w:abstractNumId w:val="19"/>
  </w:num>
  <w:num w:numId="20">
    <w:abstractNumId w:val="28"/>
  </w:num>
  <w:num w:numId="21">
    <w:abstractNumId w:val="15"/>
  </w:num>
  <w:num w:numId="22">
    <w:abstractNumId w:val="17"/>
  </w:num>
  <w:num w:numId="23">
    <w:abstractNumId w:val="16"/>
  </w:num>
  <w:num w:numId="24">
    <w:abstractNumId w:val="6"/>
  </w:num>
  <w:num w:numId="25">
    <w:abstractNumId w:val="2"/>
  </w:num>
  <w:num w:numId="26">
    <w:abstractNumId w:val="24"/>
  </w:num>
  <w:num w:numId="27">
    <w:abstractNumId w:val="3"/>
  </w:num>
  <w:num w:numId="28">
    <w:abstractNumId w:val="29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A"/>
    <w:rsid w:val="0003193F"/>
    <w:rsid w:val="00050270"/>
    <w:rsid w:val="00076147"/>
    <w:rsid w:val="0008383A"/>
    <w:rsid w:val="000B3616"/>
    <w:rsid w:val="000B6970"/>
    <w:rsid w:val="000C1948"/>
    <w:rsid w:val="00100A7A"/>
    <w:rsid w:val="0013036E"/>
    <w:rsid w:val="00143709"/>
    <w:rsid w:val="001665A9"/>
    <w:rsid w:val="00191EED"/>
    <w:rsid w:val="001C59AB"/>
    <w:rsid w:val="00220867"/>
    <w:rsid w:val="00305D06"/>
    <w:rsid w:val="0031110C"/>
    <w:rsid w:val="0036329A"/>
    <w:rsid w:val="0038372D"/>
    <w:rsid w:val="003847B9"/>
    <w:rsid w:val="003A26BD"/>
    <w:rsid w:val="003B31BA"/>
    <w:rsid w:val="003C2B71"/>
    <w:rsid w:val="003D5959"/>
    <w:rsid w:val="003F4B62"/>
    <w:rsid w:val="00403A52"/>
    <w:rsid w:val="00427F82"/>
    <w:rsid w:val="00441F02"/>
    <w:rsid w:val="0048783C"/>
    <w:rsid w:val="004E5FB9"/>
    <w:rsid w:val="0050544D"/>
    <w:rsid w:val="00514034"/>
    <w:rsid w:val="005209CD"/>
    <w:rsid w:val="00530C76"/>
    <w:rsid w:val="005369F7"/>
    <w:rsid w:val="005843A0"/>
    <w:rsid w:val="00585987"/>
    <w:rsid w:val="005C4FA2"/>
    <w:rsid w:val="005E5350"/>
    <w:rsid w:val="00615260"/>
    <w:rsid w:val="00645034"/>
    <w:rsid w:val="00646474"/>
    <w:rsid w:val="006D0EFE"/>
    <w:rsid w:val="0071037A"/>
    <w:rsid w:val="00751C3F"/>
    <w:rsid w:val="007555D9"/>
    <w:rsid w:val="007978C8"/>
    <w:rsid w:val="007D78E2"/>
    <w:rsid w:val="00824E41"/>
    <w:rsid w:val="00876D04"/>
    <w:rsid w:val="00893908"/>
    <w:rsid w:val="008F7BC9"/>
    <w:rsid w:val="00904F69"/>
    <w:rsid w:val="0096475D"/>
    <w:rsid w:val="00967AD1"/>
    <w:rsid w:val="009C6FB1"/>
    <w:rsid w:val="009E2FCC"/>
    <w:rsid w:val="009F7592"/>
    <w:rsid w:val="00A127C9"/>
    <w:rsid w:val="00A22F5F"/>
    <w:rsid w:val="00A356E0"/>
    <w:rsid w:val="00AB2176"/>
    <w:rsid w:val="00AF573A"/>
    <w:rsid w:val="00B72B0D"/>
    <w:rsid w:val="00BA354C"/>
    <w:rsid w:val="00C02B77"/>
    <w:rsid w:val="00C304E1"/>
    <w:rsid w:val="00C45DFA"/>
    <w:rsid w:val="00C93EB9"/>
    <w:rsid w:val="00CB478D"/>
    <w:rsid w:val="00CD525E"/>
    <w:rsid w:val="00CE2380"/>
    <w:rsid w:val="00D728C8"/>
    <w:rsid w:val="00DE2281"/>
    <w:rsid w:val="00E7426E"/>
    <w:rsid w:val="00E87782"/>
    <w:rsid w:val="00E90B24"/>
    <w:rsid w:val="00E95203"/>
    <w:rsid w:val="00F31FD2"/>
    <w:rsid w:val="00F33C1B"/>
    <w:rsid w:val="00F3667A"/>
    <w:rsid w:val="00F62985"/>
    <w:rsid w:val="00F670AA"/>
    <w:rsid w:val="00FA1800"/>
    <w:rsid w:val="00FD5282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256F-0F26-4334-94A9-0C40763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83A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0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3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E90B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E90B24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3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EB5C-F5CB-4E79-9282-04E940E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Caregorodceva</dc:creator>
  <cp:lastModifiedBy>209</cp:lastModifiedBy>
  <cp:revision>2</cp:revision>
  <dcterms:created xsi:type="dcterms:W3CDTF">2025-07-11T06:42:00Z</dcterms:created>
  <dcterms:modified xsi:type="dcterms:W3CDTF">2025-07-11T06:42:00Z</dcterms:modified>
</cp:coreProperties>
</file>