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Министерство здравоохранения Свердловской области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государственное автономное учреждение здравоохранения Свердловской области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 xml:space="preserve">«Детская городская больница № 15 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>
        <w:rPr>
          <w:sz w:val="20"/>
        </w:rPr>
        <w:t xml:space="preserve">город Екатеринбург» </w:t>
      </w:r>
      <w:r w:rsidRPr="003472C6">
        <w:rPr>
          <w:sz w:val="20"/>
        </w:rPr>
        <w:t>(ГАУЗ СО "ДГБ № 15")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Победы ул., д. 43, г. Екатеринбург, 620143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 xml:space="preserve">Тел./факс: (343) 307-17-50, e – </w:t>
      </w:r>
      <w:proofErr w:type="spellStart"/>
      <w:r w:rsidRPr="003472C6">
        <w:rPr>
          <w:sz w:val="20"/>
        </w:rPr>
        <w:t>mail</w:t>
      </w:r>
      <w:proofErr w:type="spellEnd"/>
      <w:r w:rsidRPr="003472C6">
        <w:rPr>
          <w:sz w:val="20"/>
        </w:rPr>
        <w:t>: mu_dgb_15@mail.ru, сайт: www.dgb15.ru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ОГРН 1036604791090 ИНН 6663039677</w:t>
      </w:r>
    </w:p>
    <w:p w:rsidR="00927F23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  <w:u w:val="thick"/>
        </w:rPr>
      </w:pPr>
      <w:r w:rsidRPr="003472C6">
        <w:rPr>
          <w:sz w:val="20"/>
        </w:rPr>
        <w:t>КПП 668601001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ЗАПРОС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 предоставлении ценовой информации в отношении товара для определения начальной (максимальной) цены договора, цены единицы товара, работы, услуги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br/>
      </w:r>
      <w:r>
        <w:rPr>
          <w:rFonts w:ascii="Liberation Serif" w:hAnsi="Liberation Serif" w:cs="Liberation Serif"/>
        </w:rPr>
        <w:t>(заполняется на бланке заказчика, указывается адресат – потенциальный поставщик)</w:t>
      </w:r>
    </w:p>
    <w:p w:rsidR="00927F23" w:rsidRDefault="00394A05" w:rsidP="00142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Предмет закупки: </w:t>
      </w:r>
    </w:p>
    <w:p w:rsidR="00007399" w:rsidRDefault="00007399" w:rsidP="00007399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Техническое задание</w:t>
      </w:r>
      <w:r w:rsidRPr="00964241">
        <w:rPr>
          <w:rFonts w:ascii="Times New Roman" w:hAnsi="Times New Roman"/>
          <w:sz w:val="24"/>
          <w:szCs w:val="24"/>
        </w:rPr>
        <w:t xml:space="preserve"> </w:t>
      </w:r>
    </w:p>
    <w:p w:rsidR="00007399" w:rsidRPr="00964241" w:rsidRDefault="00007399" w:rsidP="00007399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964241">
        <w:rPr>
          <w:rFonts w:ascii="Times New Roman" w:hAnsi="Times New Roman"/>
          <w:sz w:val="24"/>
          <w:szCs w:val="24"/>
        </w:rPr>
        <w:t xml:space="preserve">оказание услуг по </w:t>
      </w:r>
      <w:r>
        <w:rPr>
          <w:rFonts w:ascii="Times New Roman" w:hAnsi="Times New Roman"/>
          <w:sz w:val="24"/>
          <w:szCs w:val="24"/>
        </w:rPr>
        <w:t xml:space="preserve">поверке приборов учета водоснабжения на объектах </w:t>
      </w:r>
      <w:r w:rsidRPr="00971259">
        <w:rPr>
          <w:rFonts w:ascii="Times New Roman" w:hAnsi="Times New Roman"/>
          <w:sz w:val="24"/>
          <w:szCs w:val="24"/>
        </w:rPr>
        <w:t>ГАУЗ СО «ДГБ №15»</w:t>
      </w:r>
    </w:p>
    <w:p w:rsidR="00007399" w:rsidRPr="0014635D" w:rsidRDefault="00007399" w:rsidP="00007399">
      <w:pPr>
        <w:shd w:val="clear" w:color="auto" w:fill="FFFFFF"/>
        <w:tabs>
          <w:tab w:val="left" w:pos="540"/>
          <w:tab w:val="left" w:pos="7182"/>
          <w:tab w:val="left" w:leader="underscore" w:pos="9194"/>
          <w:tab w:val="left" w:leader="underscore" w:pos="9954"/>
        </w:tabs>
        <w:jc w:val="center"/>
        <w:rPr>
          <w:b/>
        </w:rPr>
      </w:pPr>
    </w:p>
    <w:p w:rsidR="00007399" w:rsidRPr="00431F3D" w:rsidRDefault="00007399" w:rsidP="00007399">
      <w:pPr>
        <w:shd w:val="clear" w:color="auto" w:fill="FFFFFF"/>
        <w:tabs>
          <w:tab w:val="left" w:pos="540"/>
          <w:tab w:val="left" w:pos="7182"/>
          <w:tab w:val="left" w:leader="underscore" w:pos="9194"/>
          <w:tab w:val="left" w:leader="underscore" w:pos="9954"/>
        </w:tabs>
        <w:jc w:val="both"/>
      </w:pPr>
      <w:r>
        <w:rPr>
          <w:b/>
          <w:bCs/>
        </w:rPr>
        <w:t xml:space="preserve">1. </w:t>
      </w:r>
      <w:r w:rsidRPr="00DF47C8">
        <w:rPr>
          <w:b/>
          <w:bCs/>
        </w:rPr>
        <w:t>Наименование оказываемых услуг</w:t>
      </w:r>
      <w:r>
        <w:rPr>
          <w:b/>
          <w:bCs/>
        </w:rPr>
        <w:t>:</w:t>
      </w:r>
      <w:r w:rsidRPr="00BF184F">
        <w:t xml:space="preserve"> </w:t>
      </w:r>
      <w:r>
        <w:t xml:space="preserve">на </w:t>
      </w:r>
      <w:r w:rsidRPr="00964241">
        <w:t xml:space="preserve">оказание услуг по </w:t>
      </w:r>
      <w:r>
        <w:t>поверке приборов учета водоснабжения</w:t>
      </w:r>
      <w:r w:rsidRPr="00964241">
        <w:t xml:space="preserve"> </w:t>
      </w:r>
      <w:r w:rsidRPr="0078308C">
        <w:rPr>
          <w:b/>
        </w:rPr>
        <w:t>2.</w:t>
      </w:r>
      <w:r w:rsidRPr="0078308C">
        <w:rPr>
          <w:b/>
          <w:bCs/>
        </w:rPr>
        <w:t xml:space="preserve"> Количество оказываемых услуг:</w:t>
      </w:r>
      <w:r>
        <w:t xml:space="preserve"> в соответствии со спецификацией.</w:t>
      </w:r>
    </w:p>
    <w:p w:rsidR="00007399" w:rsidRPr="0078308C" w:rsidRDefault="00007399" w:rsidP="00007399">
      <w:pPr>
        <w:tabs>
          <w:tab w:val="left" w:pos="360"/>
        </w:tabs>
        <w:suppressAutoHyphens/>
        <w:jc w:val="both"/>
        <w:rPr>
          <w:b/>
          <w:bCs/>
        </w:rPr>
      </w:pPr>
      <w:r w:rsidRPr="0078308C">
        <w:rPr>
          <w:b/>
          <w:bCs/>
        </w:rPr>
        <w:t>3. Место оказания услуги по техническому обслуживанию:</w:t>
      </w:r>
      <w:r>
        <w:rPr>
          <w:b/>
          <w:bCs/>
        </w:rPr>
        <w:t xml:space="preserve"> </w:t>
      </w:r>
      <w:r w:rsidRPr="0078308C">
        <w:rPr>
          <w:bCs/>
        </w:rPr>
        <w:t>г. Екатеринбург</w:t>
      </w:r>
    </w:p>
    <w:p w:rsidR="00007399" w:rsidRPr="0078308C" w:rsidRDefault="00007399" w:rsidP="00007399">
      <w:pPr>
        <w:ind w:left="708"/>
        <w:jc w:val="both"/>
      </w:pPr>
      <w:r>
        <w:t xml:space="preserve"> 1.</w:t>
      </w:r>
      <w:r w:rsidRPr="0027645D">
        <w:t xml:space="preserve"> </w:t>
      </w:r>
      <w:r w:rsidRPr="0078308C">
        <w:t>поликлиника:</w:t>
      </w:r>
      <w:r>
        <w:t xml:space="preserve"> </w:t>
      </w:r>
      <w:r w:rsidRPr="0078308C">
        <w:t>пр. Орджоникидзе, 13;</w:t>
      </w:r>
    </w:p>
    <w:p w:rsidR="00007399" w:rsidRDefault="00007399" w:rsidP="00007399">
      <w:pPr>
        <w:ind w:left="708"/>
        <w:jc w:val="both"/>
      </w:pPr>
      <w:r w:rsidRPr="0078308C">
        <w:t xml:space="preserve"> 2. поликлиника:</w:t>
      </w:r>
      <w:r>
        <w:t xml:space="preserve"> пр. Орджоникидзе, 25</w:t>
      </w:r>
      <w:r w:rsidRPr="0078308C">
        <w:t>;</w:t>
      </w:r>
    </w:p>
    <w:p w:rsidR="00007399" w:rsidRPr="0078308C" w:rsidRDefault="00007399" w:rsidP="00007399">
      <w:pPr>
        <w:ind w:left="708"/>
        <w:jc w:val="both"/>
      </w:pPr>
      <w:r w:rsidRPr="0078308C">
        <w:t xml:space="preserve"> 3. </w:t>
      </w:r>
      <w:r>
        <w:t>Администрация: Победы 43;</w:t>
      </w:r>
    </w:p>
    <w:p w:rsidR="00007399" w:rsidRPr="009342A2" w:rsidRDefault="00007399" w:rsidP="00007399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 xml:space="preserve">4. </w:t>
      </w:r>
      <w:r w:rsidRPr="006B230D">
        <w:rPr>
          <w:bCs w:val="0"/>
          <w:i w:val="0"/>
          <w:sz w:val="24"/>
          <w:szCs w:val="24"/>
        </w:rPr>
        <w:t>Сроки (периоды) оказания услуг</w:t>
      </w:r>
      <w:r>
        <w:rPr>
          <w:bCs w:val="0"/>
          <w:i w:val="0"/>
          <w:sz w:val="24"/>
          <w:szCs w:val="24"/>
        </w:rPr>
        <w:t>:</w:t>
      </w:r>
      <w:r w:rsidRPr="00637434"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с момента заключения договора по 31.12.2025</w:t>
      </w:r>
      <w:r w:rsidRPr="00DF47C8">
        <w:rPr>
          <w:b w:val="0"/>
          <w:bCs w:val="0"/>
          <w:i w:val="0"/>
          <w:sz w:val="24"/>
          <w:szCs w:val="24"/>
        </w:rPr>
        <w:t xml:space="preserve"> г. </w:t>
      </w:r>
    </w:p>
    <w:p w:rsidR="00007399" w:rsidRPr="0078308C" w:rsidRDefault="00007399" w:rsidP="00007399">
      <w:pPr>
        <w:jc w:val="both"/>
        <w:rPr>
          <w:b/>
        </w:rPr>
      </w:pPr>
      <w:r w:rsidRPr="0078308C">
        <w:rPr>
          <w:b/>
          <w:bCs/>
        </w:rPr>
        <w:t>5. Источник финансирования</w:t>
      </w:r>
      <w:r w:rsidRPr="0078308C">
        <w:rPr>
          <w:bCs/>
        </w:rPr>
        <w:t>: средства автономного учреждения.</w:t>
      </w:r>
    </w:p>
    <w:p w:rsidR="00007399" w:rsidRPr="0078308C" w:rsidRDefault="00007399" w:rsidP="00007399">
      <w:pPr>
        <w:jc w:val="both"/>
        <w:rPr>
          <w:b/>
        </w:rPr>
      </w:pPr>
      <w:r w:rsidRPr="0078308C">
        <w:rPr>
          <w:b/>
        </w:rPr>
        <w:t>6. Форма, сроки и порядок оплаты работ, услуг</w:t>
      </w:r>
      <w:r w:rsidRPr="0078308C">
        <w:t xml:space="preserve">: оплата производится в безналичной форме, по факту оказанных услуг, в течение </w:t>
      </w:r>
      <w:r w:rsidRPr="00FE3F68">
        <w:t>7 (семи) рабочих</w:t>
      </w:r>
      <w:r w:rsidRPr="0078308C">
        <w:t xml:space="preserve"> дней после предоставления </w:t>
      </w:r>
      <w:r>
        <w:t>Исполнителем счета</w:t>
      </w:r>
      <w:r w:rsidRPr="0078308C">
        <w:t xml:space="preserve"> и акта сдачи-приемки оказанных услуг, подписанного с</w:t>
      </w:r>
      <w:r>
        <w:t xml:space="preserve">торонами. </w:t>
      </w:r>
    </w:p>
    <w:p w:rsidR="00007399" w:rsidRPr="0078308C" w:rsidRDefault="00007399" w:rsidP="00007399">
      <w:pPr>
        <w:pStyle w:val="5"/>
        <w:numPr>
          <w:ilvl w:val="4"/>
          <w:numId w:val="0"/>
        </w:numPr>
        <w:tabs>
          <w:tab w:val="num" w:pos="0"/>
          <w:tab w:val="left" w:pos="360"/>
        </w:tabs>
        <w:suppressAutoHyphens/>
        <w:spacing w:before="0" w:after="0"/>
        <w:jc w:val="both"/>
        <w:rPr>
          <w:i w:val="0"/>
          <w:sz w:val="24"/>
          <w:szCs w:val="24"/>
        </w:rPr>
      </w:pPr>
      <w:r w:rsidRPr="0078308C">
        <w:rPr>
          <w:i w:val="0"/>
          <w:sz w:val="24"/>
          <w:szCs w:val="24"/>
        </w:rPr>
        <w:t xml:space="preserve">7. Условия оказания услуг: </w:t>
      </w:r>
      <w:r w:rsidRPr="0078308C">
        <w:rPr>
          <w:b w:val="0"/>
          <w:i w:val="0"/>
          <w:sz w:val="24"/>
          <w:szCs w:val="24"/>
        </w:rPr>
        <w:t xml:space="preserve">выполнение всего объема услуг за счёт сил и средств Исполнителя, привлечение соисполнителей не допускается. Сдача </w:t>
      </w:r>
      <w:r>
        <w:rPr>
          <w:b w:val="0"/>
          <w:i w:val="0"/>
          <w:sz w:val="24"/>
          <w:szCs w:val="24"/>
        </w:rPr>
        <w:t xml:space="preserve">услуг </w:t>
      </w:r>
      <w:r w:rsidRPr="0078308C">
        <w:rPr>
          <w:b w:val="0"/>
          <w:i w:val="0"/>
          <w:sz w:val="24"/>
          <w:szCs w:val="24"/>
        </w:rPr>
        <w:t>Заказчику в установленный срок.</w:t>
      </w:r>
    </w:p>
    <w:p w:rsidR="00007399" w:rsidRPr="00DF47C8" w:rsidRDefault="00007399" w:rsidP="00007399">
      <w:pPr>
        <w:jc w:val="both"/>
      </w:pPr>
      <w:r w:rsidRPr="0078308C">
        <w:rPr>
          <w:b/>
        </w:rPr>
        <w:t>8. Общие требования к оказанию услуг:</w:t>
      </w:r>
      <w:r>
        <w:t xml:space="preserve"> Все услуги</w:t>
      </w:r>
      <w:r w:rsidRPr="00DF47C8">
        <w:t xml:space="preserve"> производить согласно:</w:t>
      </w:r>
    </w:p>
    <w:p w:rsidR="00007399" w:rsidRPr="00DF47C8" w:rsidRDefault="00007399" w:rsidP="00007399">
      <w:pPr>
        <w:jc w:val="both"/>
      </w:pPr>
      <w:r w:rsidRPr="00DF47C8">
        <w:t>- действующей нормативно-технической документации.</w:t>
      </w:r>
    </w:p>
    <w:p w:rsidR="00007399" w:rsidRPr="0078308C" w:rsidRDefault="00007399" w:rsidP="00007399">
      <w:pPr>
        <w:jc w:val="both"/>
      </w:pPr>
      <w:r>
        <w:rPr>
          <w:b/>
        </w:rPr>
        <w:t>9</w:t>
      </w:r>
      <w:r w:rsidRPr="0078308C">
        <w:rPr>
          <w:b/>
        </w:rPr>
        <w:t>. Порядок (последовательность, этапы) оказания услуг</w:t>
      </w:r>
      <w:r w:rsidRPr="0078308C">
        <w:t xml:space="preserve">: </w:t>
      </w:r>
    </w:p>
    <w:p w:rsidR="00007399" w:rsidRPr="0078308C" w:rsidRDefault="00007399" w:rsidP="00007399">
      <w:pPr>
        <w:jc w:val="both"/>
        <w:rPr>
          <w:b/>
        </w:rPr>
      </w:pPr>
      <w:r w:rsidRPr="0078308C">
        <w:t>Время для</w:t>
      </w:r>
      <w:r>
        <w:t>:</w:t>
      </w:r>
      <w:r w:rsidRPr="0027645D">
        <w:t xml:space="preserve"> </w:t>
      </w:r>
      <w:r>
        <w:t xml:space="preserve">на </w:t>
      </w:r>
      <w:r w:rsidRPr="00964241">
        <w:t xml:space="preserve">оказание услуг по </w:t>
      </w:r>
      <w:r>
        <w:t>поверке приборов учета с 08-00 до 17-0</w:t>
      </w:r>
      <w:r w:rsidRPr="0078308C">
        <w:t>0 в рабочие дни.</w:t>
      </w:r>
    </w:p>
    <w:p w:rsidR="00007399" w:rsidRDefault="00007399" w:rsidP="00007399">
      <w:pPr>
        <w:jc w:val="both"/>
      </w:pPr>
      <w:r>
        <w:rPr>
          <w:b/>
        </w:rPr>
        <w:t xml:space="preserve">10.Требования </w:t>
      </w:r>
      <w:r w:rsidRPr="00FF6F3A">
        <w:rPr>
          <w:b/>
        </w:rPr>
        <w:t>п</w:t>
      </w:r>
      <w:r>
        <w:rPr>
          <w:b/>
        </w:rPr>
        <w:t>о поставкам необходимых запасных частей, материалов и деталей:</w:t>
      </w:r>
      <w:r>
        <w:t xml:space="preserve"> </w:t>
      </w:r>
    </w:p>
    <w:p w:rsidR="00007399" w:rsidRPr="009C3F54" w:rsidRDefault="00007399" w:rsidP="00007399">
      <w:pPr>
        <w:jc w:val="both"/>
        <w:rPr>
          <w:color w:val="FF0000"/>
        </w:rPr>
      </w:pPr>
      <w:r>
        <w:t xml:space="preserve">- в случае необходимости в акте оказанных услуг указываются необходимые запасные части, материалы и детали с их стоимостью, если Заказчик приобретает необходимые товары у </w:t>
      </w:r>
      <w:r>
        <w:lastRenderedPageBreak/>
        <w:t xml:space="preserve">Исполнителя Акт оказанных услуг содержит следующую информацию: наименование и перечень услуг, стоимость услуг, стоимость необходимых запасных частей, материалов и деталей. </w:t>
      </w:r>
    </w:p>
    <w:p w:rsidR="00007399" w:rsidRPr="0078308C" w:rsidRDefault="00007399" w:rsidP="00007399">
      <w:pPr>
        <w:jc w:val="both"/>
        <w:rPr>
          <w:b/>
        </w:rPr>
      </w:pPr>
      <w:r>
        <w:rPr>
          <w:b/>
        </w:rPr>
        <w:t>11</w:t>
      </w:r>
      <w:r w:rsidRPr="0078308C">
        <w:rPr>
          <w:b/>
        </w:rPr>
        <w:t>. Требования к безопасности оказания услуг</w:t>
      </w:r>
      <w:r w:rsidRPr="0078308C">
        <w:t>: Исполнитель должен выполнять все требования закона и иных правовых актов по пожарной безопасности, охране окружающей среды, соблюдать иные требования к производству работ, предусмотренные действующим законодательством РФ.</w:t>
      </w:r>
    </w:p>
    <w:p w:rsidR="00007399" w:rsidRDefault="00007399" w:rsidP="00007399">
      <w:pPr>
        <w:jc w:val="both"/>
        <w:rPr>
          <w:b/>
        </w:rPr>
      </w:pPr>
      <w:r>
        <w:rPr>
          <w:b/>
        </w:rPr>
        <w:t>12</w:t>
      </w:r>
      <w:r w:rsidRPr="0078308C">
        <w:rPr>
          <w:b/>
        </w:rPr>
        <w:t xml:space="preserve">. Требования по передаче Заказчику технических и иных документов по </w:t>
      </w:r>
      <w:r>
        <w:rPr>
          <w:b/>
        </w:rPr>
        <w:t>завершению и сдаче оказанных услуг</w:t>
      </w:r>
      <w:r w:rsidRPr="0078308C">
        <w:rPr>
          <w:b/>
        </w:rPr>
        <w:t>:</w:t>
      </w:r>
    </w:p>
    <w:p w:rsidR="00007399" w:rsidRPr="00C37D2F" w:rsidRDefault="00007399" w:rsidP="00007399">
      <w:pPr>
        <w:jc w:val="both"/>
        <w:outlineLvl w:val="4"/>
        <w:rPr>
          <w:b/>
          <w:bCs/>
        </w:rPr>
      </w:pPr>
      <w:r w:rsidRPr="00C37D2F">
        <w:rPr>
          <w:b/>
          <w:bCs/>
        </w:rPr>
        <w:t xml:space="preserve">Порядок сдачи и оказания услуг: </w:t>
      </w:r>
    </w:p>
    <w:p w:rsidR="00007399" w:rsidRPr="006C5484" w:rsidRDefault="00007399" w:rsidP="00007399">
      <w:pPr>
        <w:ind w:firstLine="709"/>
        <w:jc w:val="both"/>
        <w:outlineLvl w:val="4"/>
        <w:rPr>
          <w:bCs/>
        </w:rPr>
      </w:pPr>
      <w:r w:rsidRPr="006C5484">
        <w:rPr>
          <w:bCs/>
        </w:rPr>
        <w:t xml:space="preserve">Сдача-приемка оказанных услуг осуществляется уполномоченными представителями Сторон подтверждающие факт и срок оказания услуг, фиксирующие вид оказанных услуг и их стоимость, Исполнитель по факту оказания услуг должен представить следующие документы </w:t>
      </w:r>
    </w:p>
    <w:p w:rsidR="00007399" w:rsidRPr="006C5484" w:rsidRDefault="00007399" w:rsidP="00007399">
      <w:pPr>
        <w:ind w:firstLine="709"/>
        <w:jc w:val="both"/>
        <w:outlineLvl w:val="4"/>
        <w:rPr>
          <w:b/>
          <w:bCs/>
        </w:rPr>
      </w:pPr>
      <w:r w:rsidRPr="006C5484">
        <w:rPr>
          <w:bCs/>
        </w:rPr>
        <w:t xml:space="preserve">- акт приемки ТРУ по форме ОКУД 0510452 (приказ Минфина от 15.04.2021 № 61н), оформленные в соответствии с законодательством и содержащие ссылку на договор (номер, дата) </w:t>
      </w:r>
      <w:r w:rsidRPr="006C5484">
        <w:rPr>
          <w:b/>
          <w:bCs/>
        </w:rPr>
        <w:t xml:space="preserve">Приложение №3; </w:t>
      </w:r>
    </w:p>
    <w:p w:rsidR="00007399" w:rsidRPr="003954F3" w:rsidRDefault="00007399" w:rsidP="00007399">
      <w:pPr>
        <w:ind w:firstLine="709"/>
        <w:jc w:val="both"/>
        <w:outlineLvl w:val="4"/>
        <w:rPr>
          <w:bCs/>
        </w:rPr>
      </w:pPr>
      <w:r w:rsidRPr="006C5484">
        <w:rPr>
          <w:bCs/>
        </w:rPr>
        <w:t>– счет (счет на оплату), содержащий реквизиты на оплату; – УПД, счет-фактуру (в случае если законодательством предусмотрено его предоставление), оформленный в соответствии с законодательством и содержащий ссылку на договор (номер, дата).</w:t>
      </w:r>
    </w:p>
    <w:p w:rsidR="00007399" w:rsidRDefault="00007399" w:rsidP="00007399">
      <w:pPr>
        <w:jc w:val="both"/>
      </w:pPr>
      <w:r>
        <w:t xml:space="preserve">           -</w:t>
      </w:r>
      <w:r w:rsidRPr="0078308C">
        <w:t xml:space="preserve"> акт сдачи-приемки оказанных услуг.</w:t>
      </w:r>
    </w:p>
    <w:p w:rsidR="00007399" w:rsidRPr="0078308C" w:rsidRDefault="00007399" w:rsidP="00007399">
      <w:pPr>
        <w:jc w:val="both"/>
        <w:rPr>
          <w:b/>
        </w:rPr>
      </w:pPr>
      <w:r>
        <w:t xml:space="preserve">           - Свидетельства о проведение поверке и размещение в системе АРШИН</w:t>
      </w:r>
    </w:p>
    <w:p w:rsidR="00007399" w:rsidRPr="0078308C" w:rsidRDefault="00007399" w:rsidP="00007399">
      <w:pPr>
        <w:jc w:val="both"/>
        <w:rPr>
          <w:b/>
        </w:rPr>
      </w:pPr>
      <w:r>
        <w:rPr>
          <w:b/>
        </w:rPr>
        <w:t>13</w:t>
      </w:r>
      <w:r w:rsidRPr="0078308C">
        <w:rPr>
          <w:b/>
        </w:rPr>
        <w:t>. Требования по объему гарантий качества работ, услуг:</w:t>
      </w:r>
      <w:r w:rsidRPr="0078308C">
        <w:t xml:space="preserve"> гарантийные обязательства распространяются на весь объем оказываемых услуг, а</w:t>
      </w:r>
      <w:r>
        <w:t xml:space="preserve"> также на запасные части, материалы и детали</w:t>
      </w:r>
      <w:r w:rsidRPr="0078308C">
        <w:t xml:space="preserve">, которые были заменены в ходе </w:t>
      </w:r>
      <w:r>
        <w:t>оказания услуг</w:t>
      </w:r>
      <w:r w:rsidRPr="0078308C">
        <w:t>. Если в процессе оказания услуг Исполнитель допустил отступление от условий договора, выявленные недостатки, устраняет безвозмездно.</w:t>
      </w:r>
    </w:p>
    <w:p w:rsidR="00007399" w:rsidRPr="0078308C" w:rsidRDefault="00007399" w:rsidP="00007399">
      <w:pPr>
        <w:jc w:val="both"/>
      </w:pPr>
      <w:r>
        <w:rPr>
          <w:b/>
        </w:rPr>
        <w:t>14</w:t>
      </w:r>
      <w:r w:rsidRPr="0078308C">
        <w:rPr>
          <w:b/>
        </w:rPr>
        <w:t>. Требования по сроку гарантий качества на результаты работ (услуг)</w:t>
      </w:r>
      <w:r w:rsidRPr="0078308C">
        <w:t xml:space="preserve">: на все услуги – не менее 12 месяцев с момента подписания акта оказанных услуг. </w:t>
      </w:r>
    </w:p>
    <w:p w:rsidR="00007399" w:rsidRDefault="00007399" w:rsidP="00007399">
      <w:pPr>
        <w:jc w:val="both"/>
      </w:pPr>
      <w:r>
        <w:rPr>
          <w:b/>
        </w:rPr>
        <w:t>15</w:t>
      </w:r>
      <w:r w:rsidRPr="0078308C">
        <w:rPr>
          <w:b/>
        </w:rPr>
        <w:t xml:space="preserve">. Ответственность сторон: </w:t>
      </w:r>
      <w:r w:rsidRPr="0078308C">
        <w:t>в случае невыполнения условий договора (отсутствие к</w:t>
      </w:r>
      <w:r>
        <w:t>орректной работоспособности</w:t>
      </w:r>
      <w:r w:rsidRPr="0027645D">
        <w:t xml:space="preserve"> </w:t>
      </w:r>
      <w:r>
        <w:t>приборов учета водоснабжения</w:t>
      </w:r>
      <w:r w:rsidRPr="0078308C">
        <w:t xml:space="preserve"> повлекших за собой значительное увеличение расходов ГАУЗ СО «ДГ</w:t>
      </w:r>
      <w:r>
        <w:t>Б №15» на энергоресурсы</w:t>
      </w:r>
      <w:r w:rsidRPr="0078308C">
        <w:t xml:space="preserve">, разница между начисленным к оплате объёмом потребления и объёмом потребления за аналогичный период прошлого </w:t>
      </w:r>
      <w:r>
        <w:t>года, удерживается с Исполнителя.</w:t>
      </w:r>
    </w:p>
    <w:p w:rsidR="00007399" w:rsidRDefault="00007399" w:rsidP="00007399">
      <w:pPr>
        <w:jc w:val="both"/>
      </w:pPr>
      <w:r>
        <w:t xml:space="preserve">                                                     </w:t>
      </w:r>
    </w:p>
    <w:p w:rsidR="00007399" w:rsidRDefault="00007399" w:rsidP="00007399">
      <w:pPr>
        <w:jc w:val="both"/>
      </w:pPr>
    </w:p>
    <w:p w:rsidR="00007399" w:rsidRDefault="00007399" w:rsidP="00007399">
      <w:pPr>
        <w:jc w:val="both"/>
      </w:pPr>
    </w:p>
    <w:p w:rsidR="00007399" w:rsidRDefault="00007399" w:rsidP="00007399">
      <w:pPr>
        <w:jc w:val="both"/>
      </w:pPr>
      <w:r>
        <w:t xml:space="preserve">                                                            </w:t>
      </w:r>
    </w:p>
    <w:p w:rsidR="00007399" w:rsidRDefault="00007399" w:rsidP="00007399">
      <w:pPr>
        <w:jc w:val="both"/>
      </w:pPr>
    </w:p>
    <w:p w:rsidR="00007399" w:rsidRDefault="00007399" w:rsidP="00007399">
      <w:pPr>
        <w:jc w:val="both"/>
      </w:pPr>
    </w:p>
    <w:p w:rsidR="00007399" w:rsidRPr="003879BA" w:rsidRDefault="00007399" w:rsidP="00007399">
      <w:pPr>
        <w:jc w:val="both"/>
        <w:rPr>
          <w:rFonts w:ascii="Times New Roman" w:eastAsia="Times New Roman" w:hAnsi="Times New Roman" w:cs="Times New Roman"/>
        </w:rPr>
      </w:pPr>
      <w:r>
        <w:lastRenderedPageBreak/>
        <w:t xml:space="preserve">                                   </w:t>
      </w:r>
    </w:p>
    <w:p w:rsidR="00007399" w:rsidRDefault="00007399" w:rsidP="00007399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bCs/>
        </w:rPr>
      </w:pPr>
    </w:p>
    <w:p w:rsidR="00007399" w:rsidRPr="00973865" w:rsidRDefault="00007399" w:rsidP="00007399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bCs/>
        </w:rPr>
      </w:pPr>
      <w:r>
        <w:rPr>
          <w:rFonts w:ascii="Times New Roman" w:eastAsia="Times New Roman" w:hAnsi="Times New Roman" w:cs="Calibri"/>
          <w:b/>
          <w:bCs/>
        </w:rPr>
        <w:t xml:space="preserve">   </w:t>
      </w:r>
      <w:r w:rsidRPr="00973865">
        <w:rPr>
          <w:rFonts w:ascii="Times New Roman" w:eastAsia="Times New Roman" w:hAnsi="Times New Roman" w:cs="Calibri"/>
          <w:b/>
          <w:bCs/>
        </w:rPr>
        <w:t xml:space="preserve"> </w:t>
      </w:r>
      <w:r>
        <w:rPr>
          <w:rFonts w:ascii="Times New Roman" w:eastAsia="Times New Roman" w:hAnsi="Times New Roman" w:cs="Calibri"/>
          <w:b/>
          <w:bCs/>
        </w:rPr>
        <w:t>Калькуляция</w:t>
      </w:r>
    </w:p>
    <w:p w:rsidR="00007399" w:rsidRPr="00392D32" w:rsidRDefault="00007399" w:rsidP="00007399">
      <w:pPr>
        <w:pStyle w:val="Standard"/>
        <w:tabs>
          <w:tab w:val="left" w:pos="1418"/>
        </w:tabs>
        <w:spacing w:after="0" w:line="240" w:lineRule="auto"/>
        <w:jc w:val="center"/>
      </w:pPr>
    </w:p>
    <w:p w:rsidR="00007399" w:rsidRPr="00964241" w:rsidRDefault="00007399" w:rsidP="00007399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64241">
        <w:rPr>
          <w:rFonts w:ascii="Times New Roman" w:hAnsi="Times New Roman"/>
          <w:sz w:val="24"/>
          <w:szCs w:val="24"/>
        </w:rPr>
        <w:t xml:space="preserve">оказание услуг </w:t>
      </w:r>
      <w:r>
        <w:rPr>
          <w:rFonts w:ascii="Times New Roman" w:hAnsi="Times New Roman"/>
          <w:sz w:val="24"/>
          <w:szCs w:val="24"/>
        </w:rPr>
        <w:t xml:space="preserve">по поверке приборов учета расхода </w:t>
      </w:r>
      <w:r w:rsidRPr="0096424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объектах </w:t>
      </w:r>
      <w:r w:rsidRPr="00971259">
        <w:rPr>
          <w:rFonts w:ascii="Times New Roman" w:hAnsi="Times New Roman"/>
          <w:sz w:val="24"/>
          <w:szCs w:val="24"/>
        </w:rPr>
        <w:t>ГАУЗ СО «ДГБ №15»</w:t>
      </w:r>
    </w:p>
    <w:p w:rsidR="00007399" w:rsidRPr="009F1B9A" w:rsidRDefault="00007399" w:rsidP="00007399">
      <w:pPr>
        <w:ind w:firstLine="708"/>
        <w:jc w:val="both"/>
        <w:rPr>
          <w:rFonts w:ascii="Liberation Serif" w:eastAsia="MS Mincho" w:hAnsi="Liberation Serif" w:cs="Liberation Serif" w:hint="eastAsia"/>
        </w:rPr>
      </w:pPr>
    </w:p>
    <w:p w:rsidR="00007399" w:rsidRDefault="00007399" w:rsidP="00007399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142"/>
        <w:gridCol w:w="992"/>
        <w:gridCol w:w="992"/>
        <w:gridCol w:w="1129"/>
        <w:gridCol w:w="2127"/>
      </w:tblGrid>
      <w:tr w:rsidR="00007399" w:rsidTr="00122686">
        <w:trPr>
          <w:trHeight w:val="642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9C43AE">
              <w:rPr>
                <w:rFonts w:ascii="Times New Roman" w:eastAsia="Times New Roman" w:hAnsi="Times New Roman" w:cs="Calibri"/>
                <w:b/>
              </w:rPr>
              <w:t>№</w:t>
            </w:r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9C43AE">
              <w:rPr>
                <w:rFonts w:ascii="Times New Roman" w:eastAsia="Times New Roman" w:hAnsi="Times New Roman" w:cs="Calibri"/>
                <w:b/>
              </w:rPr>
              <w:t>п/п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9C43AE">
              <w:rPr>
                <w:rFonts w:ascii="Times New Roman" w:eastAsia="Times New Roman" w:hAnsi="Times New Roman" w:cs="Calibri"/>
                <w:b/>
              </w:rPr>
              <w:t>Наи</w:t>
            </w:r>
            <w:r>
              <w:rPr>
                <w:rFonts w:ascii="Times New Roman" w:eastAsia="Times New Roman" w:hAnsi="Times New Roman" w:cs="Calibri"/>
                <w:b/>
              </w:rPr>
              <w:t xml:space="preserve">менование услуги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9C43AE">
              <w:rPr>
                <w:rFonts w:ascii="Times New Roman" w:eastAsia="Times New Roman" w:hAnsi="Times New Roman" w:cs="Calibri"/>
                <w:b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>
              <w:rPr>
                <w:rFonts w:ascii="Times New Roman" w:eastAsia="Times New Roman" w:hAnsi="Times New Roman" w:cs="Calibri"/>
                <w:b/>
              </w:rPr>
              <w:t>Кол-во</w:t>
            </w: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</w:rPr>
              <w:t>шт</w:t>
            </w:r>
            <w:proofErr w:type="spellEnd"/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>
              <w:rPr>
                <w:rFonts w:ascii="Times New Roman" w:eastAsia="Times New Roman" w:hAnsi="Times New Roman" w:cs="Calibri"/>
                <w:b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9C43AE">
              <w:rPr>
                <w:rFonts w:ascii="Times New Roman" w:eastAsia="Times New Roman" w:hAnsi="Times New Roman" w:cs="Calibri"/>
                <w:b/>
              </w:rPr>
              <w:t>Сумма, руб.</w:t>
            </w:r>
          </w:p>
        </w:tc>
      </w:tr>
      <w:tr w:rsidR="00007399" w:rsidTr="00122686">
        <w:trPr>
          <w:trHeight w:val="67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4D5165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4D5165">
              <w:rPr>
                <w:rFonts w:ascii="Times New Roman" w:eastAsia="Times New Roman" w:hAnsi="Times New Roman" w:cs="Calibri"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4D5165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4D5165">
              <w:rPr>
                <w:rFonts w:ascii="Times New Roman" w:eastAsia="Times New Roman" w:hAnsi="Times New Roman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4D5165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4D5165">
              <w:rPr>
                <w:rFonts w:ascii="Times New Roman" w:eastAsia="Times New Roman" w:hAnsi="Times New Roman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4D5165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4D5165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sz w:val="16"/>
                <w:szCs w:val="16"/>
              </w:rPr>
              <w:t>5</w:t>
            </w:r>
          </w:p>
        </w:tc>
      </w:tr>
      <w:tr w:rsidR="00007399" w:rsidTr="00122686">
        <w:trPr>
          <w:trHeight w:val="2035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Поверка приборов учета</w:t>
            </w: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ДУ-15</w:t>
            </w: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ДУ-20</w:t>
            </w: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ДУ-32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29</w:t>
            </w: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</w:t>
            </w: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</w:t>
            </w: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        </w:t>
            </w:r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</w:tc>
      </w:tr>
      <w:tr w:rsidR="00007399" w:rsidTr="00122686">
        <w:trPr>
          <w:trHeight w:val="171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>
              <w:rPr>
                <w:rFonts w:ascii="Times New Roman" w:eastAsia="Times New Roman" w:hAnsi="Times New Roman" w:cs="Calibri"/>
                <w:b/>
              </w:rPr>
              <w:t>31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99" w:rsidRPr="009C43AE" w:rsidRDefault="00007399" w:rsidP="00122686">
            <w:pPr>
              <w:pStyle w:val="Standard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</w:tr>
    </w:tbl>
    <w:p w:rsidR="00007399" w:rsidRDefault="00007399" w:rsidP="00007399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07399" w:rsidRDefault="00007399" w:rsidP="00007399">
      <w:pPr>
        <w:jc w:val="both"/>
        <w:rPr>
          <w:rFonts w:ascii="Liberation Serif" w:eastAsia="MS Mincho" w:hAnsi="Liberation Serif" w:cs="Liberation Serif" w:hint="eastAsia"/>
        </w:rPr>
      </w:pPr>
      <w:r>
        <w:rPr>
          <w:rFonts w:ascii="Liberation Serif" w:eastAsia="MS Mincho" w:hAnsi="Liberation Serif" w:cs="Liberation Serif"/>
        </w:rPr>
        <w:t xml:space="preserve">   В стоимость услуги включены налоги, сборы и иные обязательные платежи.</w:t>
      </w:r>
    </w:p>
    <w:p w:rsidR="00007399" w:rsidRDefault="00007399" w:rsidP="00007399">
      <w:pPr>
        <w:jc w:val="center"/>
        <w:rPr>
          <w:b/>
        </w:rPr>
      </w:pPr>
    </w:p>
    <w:p w:rsidR="00007399" w:rsidRDefault="00007399" w:rsidP="00007399">
      <w:pPr>
        <w:jc w:val="both"/>
      </w:pPr>
    </w:p>
    <w:p w:rsidR="00007399" w:rsidRDefault="00007399" w:rsidP="00007399">
      <w:pPr>
        <w:jc w:val="both"/>
      </w:pPr>
    </w:p>
    <w:p w:rsidR="00007399" w:rsidRDefault="00007399" w:rsidP="00007399">
      <w:pPr>
        <w:jc w:val="both"/>
      </w:pPr>
    </w:p>
    <w:p w:rsidR="00007399" w:rsidRDefault="00007399" w:rsidP="00007399">
      <w:pPr>
        <w:jc w:val="both"/>
      </w:pPr>
    </w:p>
    <w:p w:rsidR="00007399" w:rsidRDefault="00007399" w:rsidP="00007399">
      <w:pPr>
        <w:jc w:val="both"/>
        <w:rPr>
          <w:rFonts w:ascii="Liberation Serif" w:eastAsia="MS Mincho" w:hAnsi="Liberation Serif" w:cs="Liberation Serif" w:hint="eastAsia"/>
        </w:rPr>
      </w:pPr>
    </w:p>
    <w:p w:rsidR="00007399" w:rsidRDefault="00007399" w:rsidP="00007399">
      <w:pPr>
        <w:jc w:val="both"/>
        <w:rPr>
          <w:rFonts w:ascii="Liberation Serif" w:eastAsia="MS Mincho" w:hAnsi="Liberation Serif" w:cs="Liberation Serif" w:hint="eastAsia"/>
        </w:rPr>
      </w:pPr>
    </w:p>
    <w:p w:rsidR="00007399" w:rsidRDefault="00007399" w:rsidP="00007399">
      <w:pPr>
        <w:jc w:val="both"/>
        <w:rPr>
          <w:rFonts w:eastAsia="Arial Unicode MS" w:cs="Mangal"/>
          <w:b/>
          <w:bCs/>
          <w:kern w:val="3"/>
          <w:lang w:bidi="hi-IN"/>
        </w:rPr>
      </w:pPr>
      <w:r w:rsidRPr="00FE632B">
        <w:rPr>
          <w:rFonts w:ascii="Liberation Serif" w:eastAsia="MS Mincho" w:hAnsi="Liberation Serif" w:cs="Liberation Serif"/>
        </w:rPr>
        <w:t>Главн</w:t>
      </w:r>
      <w:r>
        <w:rPr>
          <w:rFonts w:ascii="Liberation Serif" w:eastAsia="MS Mincho" w:hAnsi="Liberation Serif" w:cs="Liberation Serif"/>
        </w:rPr>
        <w:t xml:space="preserve">ый врач                                                                                            </w:t>
      </w:r>
      <w:r w:rsidRPr="00FE632B">
        <w:rPr>
          <w:rFonts w:ascii="Liberation Serif" w:eastAsia="MS Mincho" w:hAnsi="Liberation Serif" w:cs="Liberation Serif"/>
        </w:rPr>
        <w:t xml:space="preserve">Ю.А. Макарова              </w:t>
      </w:r>
    </w:p>
    <w:p w:rsidR="00007399" w:rsidRDefault="00007399" w:rsidP="00007399">
      <w:pPr>
        <w:suppressAutoHyphens/>
        <w:autoSpaceDN w:val="0"/>
        <w:jc w:val="center"/>
        <w:textAlignment w:val="baseline"/>
        <w:rPr>
          <w:rFonts w:eastAsia="Arial Unicode MS" w:cs="Mangal"/>
          <w:b/>
          <w:bCs/>
          <w:kern w:val="3"/>
          <w:lang w:bidi="hi-IN"/>
        </w:rPr>
      </w:pPr>
    </w:p>
    <w:p w:rsidR="00C27B3A" w:rsidRPr="00142B72" w:rsidRDefault="00C27B3A" w:rsidP="00142B72">
      <w:pPr>
        <w:spacing w:after="0" w:line="240" w:lineRule="auto"/>
        <w:rPr>
          <w:rFonts w:ascii="Times New Roman" w:hAnsi="Times New Roman" w:cs="Times New Roman"/>
        </w:rPr>
      </w:pPr>
    </w:p>
    <w:p w:rsidR="00C81D45" w:rsidRPr="00142B72" w:rsidRDefault="00C81D45" w:rsidP="00142B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521"/>
        <w:gridCol w:w="2551"/>
      </w:tblGrid>
      <w:tr w:rsidR="00927F23" w:rsidTr="002B3F74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Предполагаемые сроки проведения закупки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1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>5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Планируемый срок заключения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5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Основные условия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поставки товара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оплаты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Размер обеспечения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</w:tbl>
    <w:tbl>
      <w:tblPr>
        <w:tblpPr w:leftFromText="180" w:rightFromText="180" w:vertAnchor="text" w:horzAnchor="margin" w:tblpXSpec="center" w:tblpY="-2591"/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526"/>
        <w:gridCol w:w="2552"/>
      </w:tblGrid>
      <w:tr w:rsidR="006E4157" w:rsidTr="002B3F7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lastRenderedPageBreak/>
              <w:t>Номер строки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Описание планируемой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Содержательная часть</w:t>
            </w:r>
          </w:p>
        </w:tc>
      </w:tr>
    </w:tbl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:rsidR="00927F23" w:rsidRDefault="00927F23" w:rsidP="00927F2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lastRenderedPageBreak/>
        <w:t>Сроки предост</w:t>
      </w:r>
      <w:r w:rsidR="005C171D">
        <w:rPr>
          <w:rFonts w:ascii="Liberation Serif" w:hAnsi="Liberation Serif" w:cs="Liberation Serif"/>
          <w:sz w:val="25"/>
          <w:szCs w:val="27"/>
        </w:rPr>
        <w:t xml:space="preserve">авления ценовой информации: до </w:t>
      </w:r>
      <w:r w:rsidR="00007399">
        <w:rPr>
          <w:rFonts w:ascii="Liberation Serif" w:hAnsi="Liberation Serif" w:cs="Liberation Serif"/>
          <w:sz w:val="25"/>
          <w:szCs w:val="27"/>
        </w:rPr>
        <w:t xml:space="preserve">15 </w:t>
      </w:r>
      <w:proofErr w:type="gramStart"/>
      <w:r w:rsidR="00007399">
        <w:rPr>
          <w:rFonts w:ascii="Liberation Serif" w:hAnsi="Liberation Serif" w:cs="Liberation Serif"/>
          <w:sz w:val="25"/>
          <w:szCs w:val="27"/>
        </w:rPr>
        <w:t xml:space="preserve">февраля </w:t>
      </w:r>
      <w:r w:rsidR="003472C6">
        <w:rPr>
          <w:rFonts w:ascii="Liberation Serif" w:hAnsi="Liberation Serif" w:cs="Liberation Serif"/>
          <w:sz w:val="25"/>
          <w:szCs w:val="27"/>
        </w:rPr>
        <w:t xml:space="preserve"> 2025</w:t>
      </w:r>
      <w:proofErr w:type="gramEnd"/>
      <w:r>
        <w:rPr>
          <w:rFonts w:ascii="Liberation Serif" w:hAnsi="Liberation Serif" w:cs="Liberation Serif"/>
          <w:sz w:val="25"/>
          <w:szCs w:val="27"/>
        </w:rPr>
        <w:t xml:space="preserve"> года.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1) цена единицы товара и общая цена договора на условиях, указанных в запросе;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2) срок действия предлагаемой цены;</w:t>
      </w:r>
    </w:p>
    <w:p w:rsidR="00927F23" w:rsidRDefault="00AE210A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3</w:t>
      </w:r>
      <w:r w:rsidR="00927F23">
        <w:rPr>
          <w:rFonts w:ascii="Liberation Serif" w:hAnsi="Liberation Serif" w:cs="Liberation Serif"/>
          <w:sz w:val="25"/>
          <w:szCs w:val="27"/>
        </w:rPr>
        <w:t>) включает ли цена товара НДС или цена товара указана без учета НДС (если организация не является плательщиком НДС);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6) модель, марка, производитель предлагаемого оборудования.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7) техническое описание, характеристики </w:t>
      </w:r>
      <w:r w:rsidR="00AE210A">
        <w:rPr>
          <w:rFonts w:ascii="Liberation Serif" w:hAnsi="Liberation Serif" w:cs="Liberation Serif"/>
          <w:sz w:val="25"/>
          <w:szCs w:val="27"/>
        </w:rPr>
        <w:t>предлагаемых медицинских изделий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5"/>
          <w:szCs w:val="27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>
        <w:rPr>
          <w:rFonts w:ascii="Liberation Serif" w:eastAsia="Times New Roman" w:hAnsi="Liberation Serif" w:cs="Liberation Serif"/>
          <w:bCs/>
          <w:sz w:val="25"/>
          <w:szCs w:val="27"/>
        </w:rPr>
        <w:t>чальная (максимальная) цена договора может выражаться в иностранной валюте.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Cs w:val="27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3472C6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Начальник ОРО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3472C6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 xml:space="preserve">Пушкарев Д.В. </w:t>
            </w:r>
          </w:p>
        </w:tc>
      </w:tr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</w:tr>
    </w:tbl>
    <w:p w:rsidR="00142B72" w:rsidRDefault="00053237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D45" w:rsidRPr="00142B72" w:rsidRDefault="00C81D45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81D45" w:rsidRPr="00142B72" w:rsidSect="00FA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C66B2"/>
    <w:multiLevelType w:val="hybridMultilevel"/>
    <w:tmpl w:val="EFDEAD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BE"/>
    <w:rsid w:val="00007399"/>
    <w:rsid w:val="00053237"/>
    <w:rsid w:val="00085527"/>
    <w:rsid w:val="000C28B0"/>
    <w:rsid w:val="000F151F"/>
    <w:rsid w:val="000F5402"/>
    <w:rsid w:val="00102684"/>
    <w:rsid w:val="00135D63"/>
    <w:rsid w:val="00142B72"/>
    <w:rsid w:val="00153BC4"/>
    <w:rsid w:val="0016038A"/>
    <w:rsid w:val="001E2A44"/>
    <w:rsid w:val="00213E77"/>
    <w:rsid w:val="002433D0"/>
    <w:rsid w:val="00253E70"/>
    <w:rsid w:val="00266FF0"/>
    <w:rsid w:val="0029207E"/>
    <w:rsid w:val="00295EE9"/>
    <w:rsid w:val="002B3F74"/>
    <w:rsid w:val="003077BC"/>
    <w:rsid w:val="00311E67"/>
    <w:rsid w:val="003253F2"/>
    <w:rsid w:val="00345473"/>
    <w:rsid w:val="003472C6"/>
    <w:rsid w:val="00394A05"/>
    <w:rsid w:val="00396FFC"/>
    <w:rsid w:val="003B470B"/>
    <w:rsid w:val="00413F20"/>
    <w:rsid w:val="004C0256"/>
    <w:rsid w:val="004C2686"/>
    <w:rsid w:val="004E507F"/>
    <w:rsid w:val="004E5A3F"/>
    <w:rsid w:val="005058B3"/>
    <w:rsid w:val="00522D89"/>
    <w:rsid w:val="005239E5"/>
    <w:rsid w:val="00542513"/>
    <w:rsid w:val="005B582C"/>
    <w:rsid w:val="005C171D"/>
    <w:rsid w:val="00625D48"/>
    <w:rsid w:val="00674D01"/>
    <w:rsid w:val="0068090A"/>
    <w:rsid w:val="006C6017"/>
    <w:rsid w:val="006E4157"/>
    <w:rsid w:val="00732DB1"/>
    <w:rsid w:val="00737483"/>
    <w:rsid w:val="0075296D"/>
    <w:rsid w:val="00754FA0"/>
    <w:rsid w:val="00771CB7"/>
    <w:rsid w:val="007B3B87"/>
    <w:rsid w:val="007C2F6E"/>
    <w:rsid w:val="007C4776"/>
    <w:rsid w:val="00831C4A"/>
    <w:rsid w:val="008847EA"/>
    <w:rsid w:val="008F40ED"/>
    <w:rsid w:val="00907448"/>
    <w:rsid w:val="0091195A"/>
    <w:rsid w:val="00923A09"/>
    <w:rsid w:val="00927F23"/>
    <w:rsid w:val="009A02FF"/>
    <w:rsid w:val="009A0FE7"/>
    <w:rsid w:val="009A31E9"/>
    <w:rsid w:val="00A11F72"/>
    <w:rsid w:val="00A202D0"/>
    <w:rsid w:val="00A26193"/>
    <w:rsid w:val="00A36D71"/>
    <w:rsid w:val="00A535C3"/>
    <w:rsid w:val="00A61176"/>
    <w:rsid w:val="00A67CDD"/>
    <w:rsid w:val="00A86640"/>
    <w:rsid w:val="00A93A6E"/>
    <w:rsid w:val="00AB4D4F"/>
    <w:rsid w:val="00AC0602"/>
    <w:rsid w:val="00AC6A0A"/>
    <w:rsid w:val="00AD47E2"/>
    <w:rsid w:val="00AE210A"/>
    <w:rsid w:val="00B0708D"/>
    <w:rsid w:val="00B44FBE"/>
    <w:rsid w:val="00B52540"/>
    <w:rsid w:val="00B75ACF"/>
    <w:rsid w:val="00B8221B"/>
    <w:rsid w:val="00BB2AD5"/>
    <w:rsid w:val="00BC2BC1"/>
    <w:rsid w:val="00BD01C9"/>
    <w:rsid w:val="00C27B3A"/>
    <w:rsid w:val="00C67FEF"/>
    <w:rsid w:val="00C7032D"/>
    <w:rsid w:val="00C81D45"/>
    <w:rsid w:val="00CA5D66"/>
    <w:rsid w:val="00CB2037"/>
    <w:rsid w:val="00CC5229"/>
    <w:rsid w:val="00D10076"/>
    <w:rsid w:val="00D22EB1"/>
    <w:rsid w:val="00D377AF"/>
    <w:rsid w:val="00D9077E"/>
    <w:rsid w:val="00DB0E99"/>
    <w:rsid w:val="00DC00A8"/>
    <w:rsid w:val="00E43615"/>
    <w:rsid w:val="00E56112"/>
    <w:rsid w:val="00E64EDC"/>
    <w:rsid w:val="00E7633A"/>
    <w:rsid w:val="00EA7AF0"/>
    <w:rsid w:val="00EB35AF"/>
    <w:rsid w:val="00EB4876"/>
    <w:rsid w:val="00EE4DF0"/>
    <w:rsid w:val="00F44D45"/>
    <w:rsid w:val="00FA688C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8EDD-B95C-408B-BF3C-E8C1EAF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8C"/>
  </w:style>
  <w:style w:type="paragraph" w:styleId="5">
    <w:name w:val="heading 5"/>
    <w:aliases w:val="Пункт"/>
    <w:basedOn w:val="a"/>
    <w:next w:val="a"/>
    <w:link w:val="50"/>
    <w:qFormat/>
    <w:rsid w:val="000073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21B"/>
    <w:pPr>
      <w:ind w:left="720"/>
      <w:contextualSpacing/>
    </w:pPr>
  </w:style>
  <w:style w:type="character" w:customStyle="1" w:styleId="a5">
    <w:name w:val="Основной текст Знак"/>
    <w:link w:val="a6"/>
    <w:rsid w:val="00927F23"/>
    <w:rPr>
      <w:sz w:val="24"/>
      <w:szCs w:val="24"/>
    </w:rPr>
  </w:style>
  <w:style w:type="paragraph" w:styleId="a6">
    <w:name w:val="Body Text"/>
    <w:basedOn w:val="a"/>
    <w:link w:val="a5"/>
    <w:rsid w:val="00927F23"/>
    <w:pPr>
      <w:spacing w:after="0" w:line="240" w:lineRule="auto"/>
      <w:jc w:val="center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27F23"/>
  </w:style>
  <w:style w:type="paragraph" w:styleId="a7">
    <w:name w:val="Balloon Text"/>
    <w:basedOn w:val="a"/>
    <w:link w:val="a8"/>
    <w:uiPriority w:val="99"/>
    <w:semiHidden/>
    <w:unhideWhenUsed/>
    <w:rsid w:val="00BC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C1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aliases w:val="Пункт Знак"/>
    <w:basedOn w:val="a0"/>
    <w:link w:val="5"/>
    <w:rsid w:val="0000739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Standard">
    <w:name w:val="Standard"/>
    <w:rsid w:val="00007399"/>
    <w:pPr>
      <w:suppressAutoHyphens/>
      <w:autoSpaceDN w:val="0"/>
      <w:textAlignment w:val="baseline"/>
    </w:pPr>
    <w:rPr>
      <w:rFonts w:ascii="Arial" w:eastAsia="Arial Unicode MS" w:hAnsi="Arial" w:cs="Mangal"/>
      <w:kern w:val="3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2024-10-15T09:17:00Z</cp:lastPrinted>
  <dcterms:created xsi:type="dcterms:W3CDTF">2025-02-14T09:16:00Z</dcterms:created>
  <dcterms:modified xsi:type="dcterms:W3CDTF">2025-02-14T09:16:00Z</dcterms:modified>
</cp:coreProperties>
</file>