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C" w:rsidRDefault="0079419C" w:rsidP="0079419C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"/>
        <w:tblW w:w="9747" w:type="dxa"/>
        <w:tblLook w:val="01E0"/>
      </w:tblPr>
      <w:tblGrid>
        <w:gridCol w:w="4786"/>
        <w:gridCol w:w="1276"/>
        <w:gridCol w:w="3685"/>
      </w:tblGrid>
      <w:tr w:rsidR="0050379E" w:rsidRPr="00F92055" w:rsidTr="0077710B">
        <w:trPr>
          <w:trHeight w:val="4135"/>
        </w:trPr>
        <w:tc>
          <w:tcPr>
            <w:tcW w:w="4786" w:type="dxa"/>
          </w:tcPr>
          <w:p w:rsidR="0050379E" w:rsidRPr="00F92055" w:rsidRDefault="0050379E" w:rsidP="0077710B">
            <w:pPr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04825" cy="497205"/>
                  <wp:effectExtent l="19050" t="0" r="9525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>Министерство здравоохранения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>Свердловской области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Государственное автономн</w:t>
            </w:r>
            <w:r w:rsidRPr="005678C6">
              <w:rPr>
                <w:rFonts w:ascii="Times New Roman" w:hAnsi="Times New Roman"/>
                <w:szCs w:val="24"/>
              </w:rPr>
              <w:t>ое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 xml:space="preserve"> учреждение здравоохранения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 xml:space="preserve"> Свердловской области 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 xml:space="preserve">«Тавдинская центральная 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>районная больница»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5678C6">
              <w:rPr>
                <w:rFonts w:ascii="Times New Roman" w:hAnsi="Times New Roman"/>
                <w:i/>
                <w:iCs/>
                <w:szCs w:val="24"/>
              </w:rPr>
              <w:t xml:space="preserve">623950, Свердловская область, 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5678C6">
              <w:rPr>
                <w:rFonts w:ascii="Times New Roman" w:hAnsi="Times New Roman"/>
                <w:i/>
                <w:iCs/>
                <w:szCs w:val="24"/>
              </w:rPr>
              <w:t>г. Тавда ул. Лермонтова, 110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5678C6">
              <w:rPr>
                <w:rFonts w:ascii="Times New Roman" w:hAnsi="Times New Roman"/>
                <w:i/>
                <w:iCs/>
                <w:szCs w:val="24"/>
              </w:rPr>
              <w:t>Телефон/ факс: 8 (34360) 5 - 21- 96</w:t>
            </w:r>
          </w:p>
          <w:p w:rsidR="0050379E" w:rsidRPr="005678C6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hyperlink r:id="rId8" w:history="1">
              <w:r w:rsidRPr="005678C6">
                <w:rPr>
                  <w:rStyle w:val="a6"/>
                  <w:i/>
                  <w:iCs/>
                  <w:szCs w:val="24"/>
                  <w:lang w:val="en-US"/>
                </w:rPr>
                <w:t>zrb</w:t>
              </w:r>
              <w:r w:rsidRPr="005678C6">
                <w:rPr>
                  <w:rStyle w:val="a6"/>
                  <w:i/>
                  <w:iCs/>
                  <w:szCs w:val="24"/>
                </w:rPr>
                <w:t>-</w:t>
              </w:r>
              <w:r w:rsidRPr="005678C6">
                <w:rPr>
                  <w:rStyle w:val="a6"/>
                  <w:i/>
                  <w:iCs/>
                  <w:szCs w:val="24"/>
                  <w:lang w:val="en-US"/>
                </w:rPr>
                <w:t>tavda</w:t>
              </w:r>
              <w:r w:rsidRPr="005678C6">
                <w:rPr>
                  <w:rStyle w:val="a6"/>
                  <w:i/>
                  <w:iCs/>
                  <w:szCs w:val="24"/>
                </w:rPr>
                <w:t>@</w:t>
              </w:r>
              <w:r w:rsidRPr="005678C6">
                <w:rPr>
                  <w:rStyle w:val="a6"/>
                  <w:i/>
                  <w:iCs/>
                  <w:szCs w:val="24"/>
                  <w:lang w:val="en-US"/>
                </w:rPr>
                <w:t>yandex</w:t>
              </w:r>
              <w:r w:rsidRPr="005678C6">
                <w:rPr>
                  <w:rStyle w:val="a6"/>
                  <w:i/>
                  <w:iCs/>
                  <w:szCs w:val="24"/>
                </w:rPr>
                <w:t>.</w:t>
              </w:r>
              <w:r w:rsidRPr="005678C6">
                <w:rPr>
                  <w:rStyle w:val="a6"/>
                  <w:i/>
                  <w:iCs/>
                  <w:szCs w:val="24"/>
                  <w:lang w:val="en-US"/>
                </w:rPr>
                <w:t>ru</w:t>
              </w:r>
            </w:hyperlink>
          </w:p>
          <w:p w:rsidR="0050379E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КП</w:t>
            </w:r>
          </w:p>
          <w:p w:rsidR="0050379E" w:rsidRPr="00F92055" w:rsidRDefault="0050379E" w:rsidP="0077710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  <w:r w:rsidRPr="005678C6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12</w:t>
            </w:r>
            <w:r w:rsidRPr="005678C6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февраля  2024 года  № 32</w:t>
            </w:r>
          </w:p>
        </w:tc>
        <w:tc>
          <w:tcPr>
            <w:tcW w:w="1276" w:type="dxa"/>
          </w:tcPr>
          <w:p w:rsidR="0050379E" w:rsidRPr="00F92055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center"/>
              <w:rPr>
                <w:rFonts w:ascii="Times New Roman" w:hAnsi="Times New Roman"/>
                <w:szCs w:val="24"/>
              </w:rPr>
            </w:pPr>
          </w:p>
          <w:p w:rsidR="0050379E" w:rsidRPr="005678C6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right"/>
              <w:rPr>
                <w:rFonts w:ascii="Times New Roman" w:hAnsi="Times New Roman"/>
                <w:szCs w:val="24"/>
              </w:rPr>
            </w:pPr>
          </w:p>
          <w:p w:rsidR="0050379E" w:rsidRPr="00F92055" w:rsidRDefault="0050379E" w:rsidP="0077710B">
            <w:pPr>
              <w:tabs>
                <w:tab w:val="left" w:pos="2160"/>
              </w:tabs>
              <w:spacing w:after="0" w:line="240" w:lineRule="auto"/>
              <w:mirrorIndents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0379E" w:rsidRPr="00F92055" w:rsidRDefault="0050379E" w:rsidP="0077710B">
            <w:pPr>
              <w:spacing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«ОМТ»</w:t>
            </w:r>
          </w:p>
        </w:tc>
      </w:tr>
    </w:tbl>
    <w:p w:rsidR="0050379E" w:rsidRDefault="0050379E" w:rsidP="0079419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581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9419C" w:rsidRPr="00A15813" w:rsidRDefault="0079419C" w:rsidP="0079419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15813">
        <w:rPr>
          <w:rFonts w:ascii="Times New Roman" w:hAnsi="Times New Roman" w:cs="Times New Roman"/>
          <w:b/>
          <w:sz w:val="24"/>
          <w:szCs w:val="28"/>
        </w:rPr>
        <w:t xml:space="preserve">Запрос ценовой информации </w:t>
      </w:r>
    </w:p>
    <w:p w:rsidR="0079419C" w:rsidRPr="00A15813" w:rsidRDefault="0079419C" w:rsidP="000C72D2">
      <w:pPr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15813">
        <w:rPr>
          <w:rFonts w:ascii="Times New Roman" w:hAnsi="Times New Roman" w:cs="Times New Roman"/>
          <w:sz w:val="24"/>
          <w:szCs w:val="28"/>
        </w:rPr>
        <w:t xml:space="preserve">ГАУЗ СО «Тавдинская ЦРБ» просит </w:t>
      </w:r>
      <w:r w:rsidR="00BB1EF5" w:rsidRPr="00A15813">
        <w:rPr>
          <w:rFonts w:ascii="Times New Roman" w:hAnsi="Times New Roman" w:cs="Times New Roman"/>
          <w:sz w:val="24"/>
          <w:szCs w:val="28"/>
        </w:rPr>
        <w:t xml:space="preserve">оказать содействие и </w:t>
      </w:r>
      <w:r w:rsidRPr="00A15813">
        <w:rPr>
          <w:rFonts w:ascii="Times New Roman" w:hAnsi="Times New Roman" w:cs="Times New Roman"/>
          <w:sz w:val="24"/>
          <w:szCs w:val="28"/>
        </w:rPr>
        <w:t>предоставить информацию о стоимости</w:t>
      </w:r>
      <w:r w:rsidR="00834EBE" w:rsidRPr="00A15813">
        <w:rPr>
          <w:rFonts w:ascii="Times New Roman" w:hAnsi="Times New Roman" w:cs="Times New Roman"/>
          <w:sz w:val="24"/>
          <w:szCs w:val="28"/>
        </w:rPr>
        <w:t xml:space="preserve"> медицинского </w:t>
      </w:r>
      <w:r w:rsidR="00BB1EF5" w:rsidRPr="00A15813">
        <w:rPr>
          <w:rFonts w:ascii="Times New Roman" w:hAnsi="Times New Roman" w:cs="Times New Roman"/>
          <w:sz w:val="24"/>
          <w:szCs w:val="28"/>
        </w:rPr>
        <w:t>оборудования</w:t>
      </w:r>
      <w:r w:rsidR="006E3AC9">
        <w:rPr>
          <w:rFonts w:ascii="Times New Roman" w:hAnsi="Times New Roman" w:cs="Times New Roman"/>
          <w:sz w:val="24"/>
          <w:szCs w:val="28"/>
        </w:rPr>
        <w:t>, изделий, мебели</w:t>
      </w:r>
      <w:r w:rsidR="00BB1EF5" w:rsidRPr="00A15813">
        <w:rPr>
          <w:rFonts w:ascii="Times New Roman" w:hAnsi="Times New Roman" w:cs="Times New Roman"/>
          <w:sz w:val="24"/>
          <w:szCs w:val="28"/>
        </w:rPr>
        <w:t xml:space="preserve"> согласно прилагаемого списка</w:t>
      </w:r>
      <w:r w:rsidR="000C72D2" w:rsidRPr="00A15813">
        <w:rPr>
          <w:rFonts w:ascii="Times New Roman" w:hAnsi="Times New Roman" w:cs="Times New Roman"/>
          <w:sz w:val="24"/>
          <w:szCs w:val="28"/>
        </w:rPr>
        <w:t xml:space="preserve">, с учетом доставки до </w:t>
      </w:r>
      <w:r w:rsidR="00DF4629">
        <w:rPr>
          <w:rFonts w:ascii="Times New Roman" w:hAnsi="Times New Roman" w:cs="Times New Roman"/>
          <w:sz w:val="24"/>
          <w:szCs w:val="28"/>
        </w:rPr>
        <w:t>д.Мостовка</w:t>
      </w:r>
      <w:r w:rsidR="006E3AC9">
        <w:rPr>
          <w:rFonts w:ascii="Times New Roman" w:hAnsi="Times New Roman" w:cs="Times New Roman"/>
          <w:sz w:val="24"/>
          <w:szCs w:val="28"/>
        </w:rPr>
        <w:t xml:space="preserve"> Тавдинского района</w:t>
      </w:r>
      <w:r w:rsidR="000C72D2" w:rsidRPr="00A15813">
        <w:rPr>
          <w:rFonts w:ascii="Times New Roman" w:hAnsi="Times New Roman" w:cs="Times New Roman"/>
          <w:sz w:val="24"/>
          <w:szCs w:val="28"/>
        </w:rPr>
        <w:t>, Свердловской области</w:t>
      </w:r>
      <w:r w:rsidR="00A15813" w:rsidRPr="00A15813">
        <w:rPr>
          <w:rFonts w:ascii="Times New Roman" w:hAnsi="Times New Roman" w:cs="Times New Roman"/>
          <w:sz w:val="24"/>
          <w:szCs w:val="28"/>
        </w:rPr>
        <w:t>,</w:t>
      </w:r>
      <w:r w:rsidR="000C72D2" w:rsidRPr="00A1581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B1EF5" w:rsidRPr="00A15813" w:rsidRDefault="00BB1EF5" w:rsidP="000C72D2">
      <w:pPr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15813">
        <w:rPr>
          <w:rFonts w:ascii="Times New Roman" w:hAnsi="Times New Roman" w:cs="Times New Roman"/>
          <w:sz w:val="24"/>
          <w:szCs w:val="28"/>
        </w:rPr>
        <w:t>Уточнять информацию о комплектности можно по телефону:</w:t>
      </w:r>
    </w:p>
    <w:p w:rsidR="00A15813" w:rsidRPr="00A15813" w:rsidRDefault="006E3AC9" w:rsidP="000C72D2">
      <w:pPr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ОМК Важенина Наталья Александровна 89506592990</w:t>
      </w:r>
    </w:p>
    <w:p w:rsidR="0079419C" w:rsidRPr="009166E2" w:rsidRDefault="00A15813" w:rsidP="0079419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249555</wp:posOffset>
            </wp:positionV>
            <wp:extent cx="580390" cy="877570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290" r="4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9C" w:rsidRPr="009166E2" w:rsidRDefault="0079419C" w:rsidP="0079419C"/>
    <w:p w:rsidR="0079419C" w:rsidRPr="009166E2" w:rsidRDefault="00A15813" w:rsidP="0079419C">
      <w:pPr>
        <w:ind w:left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Контрактный управляющий</w:t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>
        <w:rPr>
          <w:rFonts w:ascii="Times New Roman" w:hAnsi="Times New Roman"/>
          <w:sz w:val="24"/>
        </w:rPr>
        <w:tab/>
      </w:r>
      <w:r w:rsidR="0079419C" w:rsidRPr="009166E2">
        <w:rPr>
          <w:rFonts w:ascii="Times New Roman" w:hAnsi="Times New Roman"/>
          <w:sz w:val="24"/>
        </w:rPr>
        <w:t>Л.П.Кузьмичева</w:t>
      </w:r>
    </w:p>
    <w:p w:rsidR="0050379E" w:rsidRDefault="0050379E">
      <w:r>
        <w:br w:type="page"/>
      </w:r>
    </w:p>
    <w:p w:rsidR="0050379E" w:rsidRDefault="0050379E" w:rsidP="00503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379E" w:rsidSect="0050379E">
          <w:footerReference w:type="default" r:id="rId10"/>
          <w:footnotePr>
            <w:numRestart w:val="eachSect"/>
          </w:footnotePr>
          <w:pgSz w:w="11907" w:h="16840" w:code="9"/>
          <w:pgMar w:top="425" w:right="561" w:bottom="425" w:left="1140" w:header="720" w:footer="720" w:gutter="0"/>
          <w:cols w:space="720"/>
          <w:titlePg/>
        </w:sectPr>
      </w:pPr>
    </w:p>
    <w:tbl>
      <w:tblPr>
        <w:tblpPr w:leftFromText="180" w:rightFromText="180" w:horzAnchor="margin" w:tblpXSpec="center" w:tblpY="1155"/>
        <w:tblW w:w="10315" w:type="dxa"/>
        <w:tblLayout w:type="fixed"/>
        <w:tblLook w:val="04A0"/>
      </w:tblPr>
      <w:tblGrid>
        <w:gridCol w:w="3794"/>
        <w:gridCol w:w="2977"/>
        <w:gridCol w:w="1134"/>
        <w:gridCol w:w="2410"/>
      </w:tblGrid>
      <w:tr w:rsidR="0050379E" w:rsidRPr="0050379E" w:rsidTr="0050379E">
        <w:trPr>
          <w:trHeight w:val="9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Вида МИ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медицинской сестры с персональным компьютером и выходом в информационно-телекоммуникационную сеть "Интернет"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 сестринский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188320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белья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 общего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260470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хранения лекарственных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139690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манипуляционный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хирургических инструментов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270010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процедурный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Тележка медицинская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202390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инструментальный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хирургических инструментов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270010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Пеленальный стол (для оснащения фельдшерско-акушерского пункта, фельдшерского здравпункта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пеленальный, стационарный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303440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Кушетки медицинские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осмотра/терапевтических процедур, механический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187250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Электрокардиограф, профессиональный, многоканальный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269170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126500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Сейф для хранения наркотических или психотропных лекарственных препаратов и лекарственных препаратов, содержащих </w:t>
            </w: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Шкаф для хранения лекарственных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139690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фармацевтический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215850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152690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Стерилизатор паровой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173090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258800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для детей до 1 года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для младенцев, электронные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233210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Дыхательный аппарат ручной (мешок Амбу)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121180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157600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офтальмологический, с питанием от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172460</w:t>
            </w:r>
          </w:p>
        </w:tc>
      </w:tr>
      <w:tr w:rsidR="0050379E" w:rsidRPr="0050379E" w:rsidTr="0050379E">
        <w:trPr>
          <w:trHeight w:val="9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гинекологическое (для оснащения фельдшерско-акушерского пункта, фельдшерского здравпункта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гинекологический для осмотра/терапевтических процедур, механический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E" w:rsidRPr="0050379E" w:rsidRDefault="0050379E" w:rsidP="005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9E" w:rsidRDefault="00503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151550</w:t>
            </w:r>
          </w:p>
        </w:tc>
      </w:tr>
    </w:tbl>
    <w:p w:rsidR="00475828" w:rsidRDefault="00475828"/>
    <w:sectPr w:rsidR="00475828" w:rsidSect="0050379E">
      <w:footnotePr>
        <w:numRestart w:val="eachSect"/>
      </w:footnotePr>
      <w:pgSz w:w="11907" w:h="16840" w:code="9"/>
      <w:pgMar w:top="425" w:right="561" w:bottom="425" w:left="11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D6" w:rsidRDefault="00F27CD6" w:rsidP="00191D92">
      <w:pPr>
        <w:spacing w:after="0" w:line="240" w:lineRule="auto"/>
      </w:pPr>
      <w:r>
        <w:separator/>
      </w:r>
    </w:p>
  </w:endnote>
  <w:endnote w:type="continuationSeparator" w:id="1">
    <w:p w:rsidR="00F27CD6" w:rsidRDefault="00F27CD6" w:rsidP="0019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2B" w:rsidRDefault="00F27CD6" w:rsidP="003B1AC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D6" w:rsidRDefault="00F27CD6" w:rsidP="00191D92">
      <w:pPr>
        <w:spacing w:after="0" w:line="240" w:lineRule="auto"/>
      </w:pPr>
      <w:r>
        <w:separator/>
      </w:r>
    </w:p>
  </w:footnote>
  <w:footnote w:type="continuationSeparator" w:id="1">
    <w:p w:rsidR="00F27CD6" w:rsidRDefault="00F27CD6" w:rsidP="0019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06F5"/>
    <w:multiLevelType w:val="hybridMultilevel"/>
    <w:tmpl w:val="3C7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79419C"/>
    <w:rsid w:val="000C72D2"/>
    <w:rsid w:val="00114A64"/>
    <w:rsid w:val="00172158"/>
    <w:rsid w:val="00191D92"/>
    <w:rsid w:val="00336C85"/>
    <w:rsid w:val="003A79CA"/>
    <w:rsid w:val="003A7FE9"/>
    <w:rsid w:val="004645D3"/>
    <w:rsid w:val="00475828"/>
    <w:rsid w:val="0050379E"/>
    <w:rsid w:val="005B0B28"/>
    <w:rsid w:val="005C18DD"/>
    <w:rsid w:val="00652133"/>
    <w:rsid w:val="006E3AC9"/>
    <w:rsid w:val="007756E5"/>
    <w:rsid w:val="0079419C"/>
    <w:rsid w:val="007E2FBC"/>
    <w:rsid w:val="00834EBE"/>
    <w:rsid w:val="008B0046"/>
    <w:rsid w:val="009826A1"/>
    <w:rsid w:val="0099038F"/>
    <w:rsid w:val="00A15813"/>
    <w:rsid w:val="00A97D37"/>
    <w:rsid w:val="00AB087B"/>
    <w:rsid w:val="00BB1EF5"/>
    <w:rsid w:val="00C45D25"/>
    <w:rsid w:val="00D06374"/>
    <w:rsid w:val="00DF4629"/>
    <w:rsid w:val="00E66368"/>
    <w:rsid w:val="00EB0D56"/>
    <w:rsid w:val="00F27CD6"/>
    <w:rsid w:val="00F3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9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7941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9419C"/>
    <w:rPr>
      <w:rFonts w:ascii="Calibri" w:eastAsia="Calibri" w:hAnsi="Calibri" w:cs="Times New Roman"/>
      <w:sz w:val="20"/>
      <w:szCs w:val="20"/>
    </w:rPr>
  </w:style>
  <w:style w:type="character" w:styleId="a6">
    <w:name w:val="Hyperlink"/>
    <w:uiPriority w:val="99"/>
    <w:unhideWhenUsed/>
    <w:rsid w:val="0079419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b-tavd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закуп</dc:creator>
  <cp:keywords/>
  <dc:description/>
  <cp:lastModifiedBy>Юрист закуп</cp:lastModifiedBy>
  <cp:revision>15</cp:revision>
  <dcterms:created xsi:type="dcterms:W3CDTF">2021-05-17T05:27:00Z</dcterms:created>
  <dcterms:modified xsi:type="dcterms:W3CDTF">2024-02-12T07:50:00Z</dcterms:modified>
</cp:coreProperties>
</file>