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3EF73" w14:textId="77777777" w:rsidR="00A54F89" w:rsidRDefault="00037912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ТЕХНИЧЕСКОЕ ЗАДАНИЕ</w:t>
      </w:r>
    </w:p>
    <w:p w14:paraId="11B5B153" w14:textId="77777777" w:rsidR="00A54F89" w:rsidRDefault="00A54F8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2606684" w14:textId="77777777" w:rsidR="00A54F89" w:rsidRDefault="00037912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на оказание услуг по проведению строительно-технической экспертизы </w:t>
      </w:r>
    </w:p>
    <w:p w14:paraId="6CB1010B" w14:textId="77777777" w:rsidR="00A54F89" w:rsidRDefault="00A54F89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1000"/>
        <w:gridCol w:w="4103"/>
      </w:tblGrid>
      <w:tr w:rsidR="00717FCE" w:rsidRPr="00717FCE" w14:paraId="6C577F3F" w14:textId="7777777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025F" w14:textId="77777777" w:rsidR="00A54F89" w:rsidRPr="00717FCE" w:rsidRDefault="00037912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7FC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EE9F" w14:textId="77777777" w:rsidR="00A54F89" w:rsidRPr="00717FCE" w:rsidRDefault="00037912">
            <w:pPr>
              <w:keepNext/>
              <w:keepLines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7FC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Наименование </w:t>
            </w:r>
          </w:p>
          <w:p w14:paraId="624C2A1E" w14:textId="77777777" w:rsidR="00A54F89" w:rsidRPr="00717FCE" w:rsidRDefault="00A54F89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B15E" w14:textId="77777777" w:rsidR="00A54F89" w:rsidRPr="00717FCE" w:rsidRDefault="00037912">
            <w:pPr>
              <w:keepNext/>
              <w:keepLines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7FC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2F47" w14:textId="77777777" w:rsidR="00A54F89" w:rsidRPr="00717FCE" w:rsidRDefault="00037912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7FC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</w:t>
            </w:r>
          </w:p>
        </w:tc>
      </w:tr>
      <w:tr w:rsidR="00717FCE" w:rsidRPr="00717FCE" w14:paraId="2D44AF8A" w14:textId="77777777">
        <w:trPr>
          <w:trHeight w:val="80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EDCA5" w14:textId="28A2C7B4" w:rsidR="008274C0" w:rsidRPr="00717FCE" w:rsidRDefault="00037912" w:rsidP="007F5D3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17FC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Оказание услуг по проведению строительно-технической экспертизы </w:t>
            </w:r>
            <w:r w:rsidR="008274C0" w:rsidRPr="00717FC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выполненных работ</w:t>
            </w:r>
          </w:p>
          <w:p w14:paraId="0D805BAA" w14:textId="77777777" w:rsidR="007F5D3D" w:rsidRPr="00717FCE" w:rsidRDefault="008274C0" w:rsidP="007F5D3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17FC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по ремонту входной группы и крыльца в здании учебного корпуса </w:t>
            </w:r>
            <w:r w:rsidR="007F5D3D" w:rsidRPr="00717FC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ГАПОУ СО «Ревдинский многопрофильный техникум» </w:t>
            </w:r>
          </w:p>
          <w:p w14:paraId="73B98686" w14:textId="62F9651D" w:rsidR="00A54F89" w:rsidRPr="00717FCE" w:rsidRDefault="008274C0" w:rsidP="007F5D3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17FC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по адресу Свердловская область,</w:t>
            </w:r>
            <w:r w:rsidR="007F5D3D" w:rsidRPr="00717FC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</w:t>
            </w:r>
            <w:r w:rsidRPr="00717FC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г. Ревда, ул. Спортивная, д.18</w:t>
            </w:r>
          </w:p>
          <w:p w14:paraId="2F6ABF96" w14:textId="77777777" w:rsidR="00A54F89" w:rsidRPr="00717FCE" w:rsidRDefault="00A54F89">
            <w:pPr>
              <w:keepNext/>
              <w:keepLines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717FCE" w:rsidRPr="00717FCE" w14:paraId="03D6EC6E" w14:textId="77777777">
        <w:trPr>
          <w:trHeight w:val="80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F1700" w14:textId="77777777" w:rsidR="00A54F89" w:rsidRPr="00717FCE" w:rsidRDefault="00037912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7FC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3AFC" w14:textId="6C356BB1" w:rsidR="00A54F89" w:rsidRPr="00717FCE" w:rsidRDefault="00037912" w:rsidP="008274C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</w:pPr>
            <w:r w:rsidRPr="00717FCE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Оказание услуг по проведению строительно-технической экспертизы 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DA32D" w14:textId="77777777" w:rsidR="00A54F89" w:rsidRPr="00717FCE" w:rsidRDefault="00037912">
            <w:pPr>
              <w:keepNext/>
              <w:keepLines/>
              <w:widowContro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7FC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усл. ед.</w:t>
            </w:r>
          </w:p>
        </w:tc>
        <w:tc>
          <w:tcPr>
            <w:tcW w:w="4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AFB8" w14:textId="77777777" w:rsidR="00A54F89" w:rsidRPr="00717FCE" w:rsidRDefault="00037912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7FC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6738EF7B" w14:textId="77777777" w:rsidR="00A54F89" w:rsidRDefault="00A54F89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1980"/>
        <w:gridCol w:w="7983"/>
      </w:tblGrid>
      <w:tr w:rsidR="00A54F89" w14:paraId="58740310" w14:textId="77777777">
        <w:tc>
          <w:tcPr>
            <w:tcW w:w="669" w:type="dxa"/>
            <w:shd w:val="clear" w:color="auto" w:fill="auto"/>
            <w:vAlign w:val="center"/>
          </w:tcPr>
          <w:p w14:paraId="0E483261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C16DE9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7983" w:type="dxa"/>
            <w:shd w:val="clear" w:color="auto" w:fill="auto"/>
            <w:vAlign w:val="center"/>
          </w:tcPr>
          <w:p w14:paraId="51A23FBC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Основные характеристики</w:t>
            </w:r>
          </w:p>
        </w:tc>
      </w:tr>
      <w:tr w:rsidR="00A54F89" w14:paraId="618FBCEF" w14:textId="77777777">
        <w:tc>
          <w:tcPr>
            <w:tcW w:w="669" w:type="dxa"/>
            <w:shd w:val="clear" w:color="auto" w:fill="auto"/>
            <w:vAlign w:val="center"/>
          </w:tcPr>
          <w:p w14:paraId="75A65FA4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B006D3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Предмет договора</w:t>
            </w:r>
          </w:p>
        </w:tc>
        <w:tc>
          <w:tcPr>
            <w:tcW w:w="7983" w:type="dxa"/>
            <w:shd w:val="clear" w:color="auto" w:fill="auto"/>
            <w:vAlign w:val="center"/>
          </w:tcPr>
          <w:p w14:paraId="1E028407" w14:textId="07D4189D" w:rsidR="00A54F89" w:rsidRDefault="00037912" w:rsidP="008274C0">
            <w:pPr>
              <w:pStyle w:val="ConsPlusNormal"/>
              <w:jc w:val="both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Оказание услуг по проведению строительно-технической экспертизы </w:t>
            </w:r>
          </w:p>
        </w:tc>
      </w:tr>
      <w:tr w:rsidR="00A54F89" w14:paraId="27F866B1" w14:textId="77777777">
        <w:tc>
          <w:tcPr>
            <w:tcW w:w="669" w:type="dxa"/>
            <w:shd w:val="clear" w:color="auto" w:fill="auto"/>
            <w:vAlign w:val="center"/>
          </w:tcPr>
          <w:p w14:paraId="62500619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06CECA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Заказчик</w:t>
            </w:r>
          </w:p>
        </w:tc>
        <w:tc>
          <w:tcPr>
            <w:tcW w:w="7983" w:type="dxa"/>
            <w:shd w:val="clear" w:color="auto" w:fill="auto"/>
            <w:vAlign w:val="center"/>
          </w:tcPr>
          <w:p w14:paraId="2737EFD4" w14:textId="1D225AAA" w:rsidR="00A54F89" w:rsidRDefault="008274C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ГАПОУ СО «Ревдинский многопрофильный тех</w:t>
            </w:r>
            <w:r w:rsidR="007F5D3D">
              <w:rPr>
                <w:rFonts w:ascii="Times New Roman" w:hAnsi="Times New Roman"/>
                <w:bCs/>
                <w:sz w:val="22"/>
                <w:szCs w:val="22"/>
              </w:rPr>
              <w:t>ни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кум»</w:t>
            </w:r>
          </w:p>
        </w:tc>
      </w:tr>
      <w:tr w:rsidR="00A54F89" w14:paraId="0D3B0584" w14:textId="77777777">
        <w:tc>
          <w:tcPr>
            <w:tcW w:w="669" w:type="dxa"/>
            <w:shd w:val="clear" w:color="auto" w:fill="auto"/>
            <w:vAlign w:val="center"/>
          </w:tcPr>
          <w:p w14:paraId="7F88637F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5DFF1E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 объектов</w:t>
            </w:r>
          </w:p>
        </w:tc>
        <w:tc>
          <w:tcPr>
            <w:tcW w:w="7983" w:type="dxa"/>
            <w:shd w:val="clear" w:color="auto" w:fill="auto"/>
            <w:vAlign w:val="center"/>
          </w:tcPr>
          <w:p w14:paraId="0E74F91A" w14:textId="64541E51" w:rsidR="008274C0" w:rsidRPr="008274C0" w:rsidRDefault="008274C0" w:rsidP="008274C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74C0">
              <w:rPr>
                <w:rFonts w:ascii="Times New Roman" w:hAnsi="Times New Roman" w:cs="Times New Roman"/>
                <w:szCs w:val="22"/>
              </w:rPr>
              <w:t>Свердл</w:t>
            </w:r>
            <w:bookmarkStart w:id="0" w:name="_GoBack"/>
            <w:bookmarkEnd w:id="0"/>
            <w:r w:rsidRPr="008274C0">
              <w:rPr>
                <w:rFonts w:ascii="Times New Roman" w:hAnsi="Times New Roman" w:cs="Times New Roman"/>
                <w:szCs w:val="22"/>
              </w:rPr>
              <w:t>овская область, г. Ревда, ул. Спортивная, д.18</w:t>
            </w:r>
          </w:p>
          <w:p w14:paraId="6710DEAA" w14:textId="47518DB4" w:rsidR="00A54F89" w:rsidRDefault="00A54F89" w:rsidP="00FC4CD1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A54F89" w14:paraId="1D6C675B" w14:textId="77777777">
        <w:tc>
          <w:tcPr>
            <w:tcW w:w="669" w:type="dxa"/>
            <w:shd w:val="clear" w:color="auto" w:fill="auto"/>
            <w:vAlign w:val="center"/>
          </w:tcPr>
          <w:p w14:paraId="2C4F3FB1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4B3F9D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оказания услуг по проведению строительно-технической экспертизы</w:t>
            </w:r>
          </w:p>
        </w:tc>
        <w:tc>
          <w:tcPr>
            <w:tcW w:w="7983" w:type="dxa"/>
            <w:shd w:val="clear" w:color="auto" w:fill="auto"/>
            <w:vAlign w:val="center"/>
          </w:tcPr>
          <w:p w14:paraId="1CD473D5" w14:textId="545F70D9" w:rsidR="00A54F89" w:rsidRDefault="00037912" w:rsidP="008274C0">
            <w:pPr>
              <w:jc w:val="both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 w:rsidRPr="00FC4CD1">
              <w:rPr>
                <w:rFonts w:ascii="Times New Roman" w:hAnsi="Times New Roman"/>
                <w:bCs/>
                <w:sz w:val="22"/>
                <w:szCs w:val="22"/>
              </w:rPr>
              <w:t xml:space="preserve">В течение </w:t>
            </w:r>
            <w:r w:rsidR="008274C0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FC4CD1">
              <w:rPr>
                <w:rFonts w:ascii="Times New Roman" w:hAnsi="Times New Roman"/>
                <w:bCs/>
                <w:sz w:val="22"/>
                <w:szCs w:val="22"/>
              </w:rPr>
              <w:t>5 (</w:t>
            </w:r>
            <w:r w:rsidR="008274C0">
              <w:rPr>
                <w:rFonts w:ascii="Times New Roman" w:hAnsi="Times New Roman"/>
                <w:bCs/>
                <w:sz w:val="22"/>
                <w:szCs w:val="22"/>
              </w:rPr>
              <w:t xml:space="preserve">пятнадцати </w:t>
            </w:r>
            <w:r w:rsidRPr="00FC4CD1">
              <w:rPr>
                <w:rFonts w:ascii="Times New Roman" w:hAnsi="Times New Roman"/>
                <w:bCs/>
                <w:sz w:val="22"/>
                <w:szCs w:val="22"/>
              </w:rPr>
              <w:t xml:space="preserve">) </w:t>
            </w:r>
            <w:r w:rsidR="00FC4CD1" w:rsidRPr="00FC4CD1">
              <w:rPr>
                <w:rFonts w:ascii="Times New Roman" w:hAnsi="Times New Roman"/>
                <w:bCs/>
                <w:sz w:val="22"/>
                <w:szCs w:val="22"/>
              </w:rPr>
              <w:t>рабочих</w:t>
            </w:r>
            <w:r w:rsidRPr="00FC4CD1">
              <w:rPr>
                <w:rFonts w:ascii="Times New Roman" w:hAnsi="Times New Roman"/>
                <w:bCs/>
                <w:sz w:val="22"/>
                <w:szCs w:val="22"/>
              </w:rPr>
              <w:t xml:space="preserve"> дней с даты заключения договора</w:t>
            </w:r>
          </w:p>
        </w:tc>
      </w:tr>
      <w:tr w:rsidR="00A54F89" w14:paraId="335A4EE1" w14:textId="77777777">
        <w:tc>
          <w:tcPr>
            <w:tcW w:w="669" w:type="dxa"/>
            <w:shd w:val="clear" w:color="auto" w:fill="auto"/>
            <w:vAlign w:val="center"/>
          </w:tcPr>
          <w:p w14:paraId="62C5D1A4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087AA3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Объект оказания услуг по проведению строительно-технической экспертизы</w:t>
            </w:r>
          </w:p>
        </w:tc>
        <w:tc>
          <w:tcPr>
            <w:tcW w:w="7983" w:type="dxa"/>
            <w:shd w:val="clear" w:color="auto" w:fill="auto"/>
            <w:vAlign w:val="center"/>
          </w:tcPr>
          <w:p w14:paraId="40B505E0" w14:textId="298DE986" w:rsidR="008274C0" w:rsidRPr="008274C0" w:rsidRDefault="0035732B" w:rsidP="008274C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   </w:t>
            </w:r>
            <w:r w:rsidR="00037912">
              <w:rPr>
                <w:rFonts w:ascii="Times New Roman" w:hAnsi="Times New Roman"/>
                <w:bCs/>
                <w:szCs w:val="22"/>
              </w:rPr>
              <w:t xml:space="preserve">Объектом строительно-технической экспертизы является результат выполненных </w:t>
            </w:r>
            <w:r w:rsidR="008274C0">
              <w:rPr>
                <w:rFonts w:ascii="Times New Roman" w:hAnsi="Times New Roman"/>
                <w:bCs/>
                <w:szCs w:val="22"/>
              </w:rPr>
              <w:t xml:space="preserve">работ </w:t>
            </w:r>
            <w:r w:rsidR="008274C0" w:rsidRPr="007F5D3D">
              <w:rPr>
                <w:rFonts w:ascii="Times New Roman" w:hAnsi="Times New Roman" w:cs="Times New Roman"/>
                <w:szCs w:val="22"/>
              </w:rPr>
              <w:t>по ремонту входной группы и крыльца в здании учебного корпуса по адресу Свердловская область, г. Ревда, ул. Спортивная, д.18</w:t>
            </w:r>
          </w:p>
          <w:p w14:paraId="783F66DE" w14:textId="7AABE530" w:rsidR="00A54F89" w:rsidRDefault="00FC4CD1" w:rsidP="007F5D3D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C4CD1">
              <w:rPr>
                <w:rFonts w:ascii="Times New Roman" w:hAnsi="Times New Roman"/>
                <w:bCs/>
                <w:sz w:val="22"/>
                <w:szCs w:val="22"/>
              </w:rPr>
              <w:t>в соответствии с локальным сметным расчетом (смета)</w:t>
            </w:r>
            <w:r w:rsidR="007F5D3D">
              <w:rPr>
                <w:rFonts w:ascii="Times New Roman" w:hAnsi="Times New Roman"/>
                <w:bCs/>
                <w:sz w:val="22"/>
                <w:szCs w:val="22"/>
              </w:rPr>
              <w:t xml:space="preserve"> и контракта на выполнение ремонтных работ</w:t>
            </w:r>
            <w:r w:rsidRPr="00FC4CD1">
              <w:rPr>
                <w:rFonts w:ascii="Times New Roman" w:hAnsi="Times New Roman"/>
                <w:bCs/>
                <w:sz w:val="22"/>
                <w:szCs w:val="22"/>
              </w:rPr>
              <w:t xml:space="preserve"> к </w:t>
            </w:r>
            <w:r w:rsidR="007F5D3D">
              <w:rPr>
                <w:rFonts w:ascii="Times New Roman" w:hAnsi="Times New Roman"/>
                <w:bCs/>
                <w:sz w:val="22"/>
                <w:szCs w:val="22"/>
              </w:rPr>
              <w:t>настоящему техническому заданию</w:t>
            </w:r>
            <w:r w:rsidR="00037912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</w:tc>
      </w:tr>
      <w:tr w:rsidR="00A54F89" w14:paraId="2E7455E8" w14:textId="77777777">
        <w:tc>
          <w:tcPr>
            <w:tcW w:w="669" w:type="dxa"/>
            <w:shd w:val="clear" w:color="auto" w:fill="auto"/>
            <w:vAlign w:val="center"/>
          </w:tcPr>
          <w:p w14:paraId="2A90EDDF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025F94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Цель обследования и проведения строительно-технической экспертизы произведенных работ на объекте текущего ремонта</w:t>
            </w:r>
          </w:p>
        </w:tc>
        <w:tc>
          <w:tcPr>
            <w:tcW w:w="7983" w:type="dxa"/>
            <w:shd w:val="clear" w:color="auto" w:fill="auto"/>
            <w:vAlign w:val="center"/>
          </w:tcPr>
          <w:p w14:paraId="171962E5" w14:textId="6058440B" w:rsidR="00A54F89" w:rsidRPr="008274C0" w:rsidRDefault="00037912">
            <w:pPr>
              <w:pStyle w:val="ConsPlusNormal"/>
              <w:ind w:firstLine="223"/>
              <w:jc w:val="both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8274C0">
              <w:rPr>
                <w:rFonts w:ascii="Times New Roman" w:hAnsi="Times New Roman" w:cs="Times New Roman"/>
                <w:szCs w:val="22"/>
              </w:rPr>
              <w:t>1. Проведение внешней экспертизы исполнения контракт</w:t>
            </w:r>
            <w:r w:rsidR="00FC4CD1" w:rsidRPr="008274C0">
              <w:rPr>
                <w:rFonts w:ascii="Times New Roman" w:hAnsi="Times New Roman" w:cs="Times New Roman"/>
                <w:szCs w:val="22"/>
              </w:rPr>
              <w:t>а</w:t>
            </w:r>
            <w:r w:rsidRPr="008274C0">
              <w:rPr>
                <w:rFonts w:ascii="Times New Roman" w:hAnsi="Times New Roman" w:cs="Times New Roman"/>
                <w:szCs w:val="22"/>
              </w:rPr>
              <w:t xml:space="preserve"> с целью оценки качества выполненных </w:t>
            </w:r>
            <w:r w:rsidR="00FC4CD1" w:rsidRPr="008274C0">
              <w:rPr>
                <w:rFonts w:ascii="Times New Roman" w:hAnsi="Times New Roman" w:cs="Times New Roman"/>
                <w:szCs w:val="22"/>
              </w:rPr>
              <w:t xml:space="preserve">ремонтных </w:t>
            </w:r>
            <w:r w:rsidRPr="008274C0">
              <w:rPr>
                <w:rFonts w:ascii="Times New Roman" w:hAnsi="Times New Roman" w:cs="Times New Roman"/>
                <w:szCs w:val="22"/>
              </w:rPr>
              <w:t>работ</w:t>
            </w:r>
            <w:r w:rsidR="00FC4CD1" w:rsidRPr="008274C0">
              <w:rPr>
                <w:rFonts w:ascii="Times New Roman" w:hAnsi="Times New Roman" w:cs="Times New Roman"/>
                <w:szCs w:val="22"/>
              </w:rPr>
              <w:t>.</w:t>
            </w:r>
            <w:r w:rsidRPr="008274C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77149585" w14:textId="7A762721" w:rsidR="00A54F89" w:rsidRPr="008274C0" w:rsidRDefault="00037912" w:rsidP="008274C0">
            <w:pPr>
              <w:ind w:firstLine="22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74C0">
              <w:rPr>
                <w:rFonts w:ascii="Times New Roman" w:hAnsi="Times New Roman"/>
                <w:sz w:val="22"/>
                <w:szCs w:val="22"/>
              </w:rPr>
              <w:t xml:space="preserve">2. Установление соответствия выполненных работ действующим строительным нормам и правилам; </w:t>
            </w:r>
          </w:p>
          <w:p w14:paraId="6BB8FD29" w14:textId="6F909730" w:rsidR="00A54F89" w:rsidRPr="008274C0" w:rsidRDefault="008274C0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74C0">
              <w:rPr>
                <w:rFonts w:ascii="Times New Roman" w:hAnsi="Times New Roman"/>
                <w:sz w:val="22"/>
                <w:szCs w:val="22"/>
              </w:rPr>
              <w:t>3</w:t>
            </w:r>
            <w:r w:rsidR="00037912" w:rsidRPr="008274C0">
              <w:rPr>
                <w:rFonts w:ascii="Times New Roman" w:hAnsi="Times New Roman"/>
                <w:sz w:val="22"/>
                <w:szCs w:val="22"/>
              </w:rPr>
              <w:t>. Выявление и фиксация некачественного выполнения работ, дефектов и причин их появления;</w:t>
            </w:r>
          </w:p>
          <w:p w14:paraId="3E981142" w14:textId="49FCFEA1" w:rsidR="008274C0" w:rsidRPr="008274C0" w:rsidRDefault="008274C0" w:rsidP="008274C0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74C0">
              <w:rPr>
                <w:rFonts w:ascii="Times New Roman" w:hAnsi="Times New Roman"/>
                <w:sz w:val="22"/>
                <w:szCs w:val="22"/>
              </w:rPr>
              <w:t>4.</w:t>
            </w:r>
            <w:r w:rsidR="007F5D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274C0">
              <w:rPr>
                <w:rFonts w:ascii="Times New Roman" w:hAnsi="Times New Roman"/>
                <w:sz w:val="22"/>
                <w:szCs w:val="22"/>
              </w:rPr>
              <w:t>Установление соответствия качества выполненных ремонтных работ сметной документации и условиям контракта, с указанием, в случае несоответствия, об отступлениях, влияющих на качество работ.</w:t>
            </w:r>
          </w:p>
          <w:p w14:paraId="6ADAF382" w14:textId="09C13C49" w:rsidR="008274C0" w:rsidRPr="008274C0" w:rsidRDefault="008274C0" w:rsidP="008274C0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74C0">
              <w:rPr>
                <w:rFonts w:ascii="Times New Roman" w:hAnsi="Times New Roman"/>
                <w:sz w:val="22"/>
                <w:szCs w:val="22"/>
              </w:rPr>
              <w:t>5.</w:t>
            </w:r>
            <w:r w:rsidR="007F5D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274C0">
              <w:rPr>
                <w:rFonts w:ascii="Times New Roman" w:hAnsi="Times New Roman"/>
                <w:sz w:val="22"/>
                <w:szCs w:val="22"/>
              </w:rPr>
              <w:t>Установление причин выявленных отступлений (нарушение технологии или др. причины).</w:t>
            </w:r>
          </w:p>
          <w:p w14:paraId="30D69A6C" w14:textId="0476A02C" w:rsidR="008274C0" w:rsidRPr="008274C0" w:rsidRDefault="008274C0" w:rsidP="008274C0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74C0">
              <w:rPr>
                <w:rFonts w:ascii="Times New Roman" w:hAnsi="Times New Roman"/>
                <w:sz w:val="22"/>
                <w:szCs w:val="22"/>
              </w:rPr>
              <w:t>6</w:t>
            </w:r>
            <w:r w:rsidR="007F5D3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8274C0">
              <w:rPr>
                <w:rFonts w:ascii="Times New Roman" w:hAnsi="Times New Roman"/>
                <w:sz w:val="22"/>
                <w:szCs w:val="22"/>
              </w:rPr>
              <w:t>Установление соответствия качества использованных строительных и отделочных материалов, изделий и конструкций действующим строительным нормам и правилам.</w:t>
            </w:r>
          </w:p>
          <w:p w14:paraId="32D4F2D3" w14:textId="0ADFBCBC" w:rsidR="00A54F89" w:rsidRPr="008274C0" w:rsidRDefault="008274C0" w:rsidP="008274C0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74C0">
              <w:rPr>
                <w:rFonts w:ascii="Times New Roman" w:hAnsi="Times New Roman"/>
                <w:sz w:val="22"/>
                <w:szCs w:val="22"/>
              </w:rPr>
              <w:t>7.</w:t>
            </w:r>
            <w:r w:rsidR="007F5D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274C0">
              <w:rPr>
                <w:rFonts w:ascii="Times New Roman" w:hAnsi="Times New Roman"/>
                <w:sz w:val="22"/>
                <w:szCs w:val="22"/>
              </w:rPr>
              <w:t>Установление соответствия количества и качества использованных строительных и отделочных материалов сметной документации и условиям  контракта.</w:t>
            </w:r>
          </w:p>
        </w:tc>
      </w:tr>
      <w:tr w:rsidR="00A54F89" w14:paraId="147D98B1" w14:textId="77777777">
        <w:tc>
          <w:tcPr>
            <w:tcW w:w="669" w:type="dxa"/>
            <w:shd w:val="clear" w:color="auto" w:fill="auto"/>
            <w:vAlign w:val="center"/>
          </w:tcPr>
          <w:p w14:paraId="4010632C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B96A2C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Виды и этапы услуг и порядок проведения обследования и технической экспертизы объектов текущего ремонта</w:t>
            </w:r>
          </w:p>
        </w:tc>
        <w:tc>
          <w:tcPr>
            <w:tcW w:w="7983" w:type="dxa"/>
            <w:shd w:val="clear" w:color="auto" w:fill="auto"/>
            <w:vAlign w:val="center"/>
          </w:tcPr>
          <w:p w14:paraId="310D3609" w14:textId="556D59B7" w:rsidR="008274C0" w:rsidRDefault="00037912" w:rsidP="007F5D3D">
            <w:pPr>
              <w:pStyle w:val="af0"/>
              <w:numPr>
                <w:ilvl w:val="0"/>
                <w:numId w:val="6"/>
              </w:numPr>
              <w:tabs>
                <w:tab w:val="left" w:pos="192"/>
              </w:tabs>
              <w:ind w:left="0" w:firstLine="5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74C0">
              <w:rPr>
                <w:rFonts w:ascii="Times New Roman" w:hAnsi="Times New Roman"/>
                <w:sz w:val="22"/>
                <w:szCs w:val="22"/>
              </w:rPr>
              <w:t xml:space="preserve">Исполнитель оказывает услуги по проведению внешней экспертизы исполнения </w:t>
            </w:r>
            <w:r w:rsidR="00FC4CD1" w:rsidRPr="008274C0">
              <w:rPr>
                <w:rFonts w:ascii="Times New Roman" w:hAnsi="Times New Roman"/>
                <w:sz w:val="22"/>
                <w:szCs w:val="22"/>
              </w:rPr>
              <w:t>Контакта на выполнение ремонтных работ</w:t>
            </w:r>
            <w:r w:rsidRPr="008274C0">
              <w:rPr>
                <w:rFonts w:ascii="Times New Roman" w:hAnsi="Times New Roman"/>
                <w:sz w:val="22"/>
                <w:szCs w:val="22"/>
              </w:rPr>
              <w:t xml:space="preserve"> в порядке и на условиях, предусмотренных договором и настоящим Техническим заданием, </w:t>
            </w:r>
          </w:p>
          <w:p w14:paraId="662C1392" w14:textId="44448AAD" w:rsidR="00A54F89" w:rsidRDefault="00037912" w:rsidP="007F5D3D">
            <w:pPr>
              <w:pStyle w:val="af0"/>
              <w:numPr>
                <w:ilvl w:val="0"/>
                <w:numId w:val="6"/>
              </w:numPr>
              <w:tabs>
                <w:tab w:val="left" w:pos="192"/>
              </w:tabs>
              <w:ind w:left="0" w:firstLine="5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74C0">
              <w:rPr>
                <w:rFonts w:ascii="Times New Roman" w:hAnsi="Times New Roman"/>
                <w:sz w:val="22"/>
                <w:szCs w:val="22"/>
              </w:rPr>
              <w:t xml:space="preserve">Обследованию и технической экспертизе подлежат все виды работ и материалов, указанные в </w:t>
            </w:r>
            <w:r w:rsidR="00FA522B" w:rsidRPr="008274C0">
              <w:rPr>
                <w:rFonts w:ascii="Times New Roman" w:hAnsi="Times New Roman"/>
                <w:sz w:val="22"/>
                <w:szCs w:val="22"/>
              </w:rPr>
              <w:t xml:space="preserve">Контакте на выполнение ремонтных работ </w:t>
            </w:r>
            <w:r w:rsidRPr="008274C0">
              <w:rPr>
                <w:rFonts w:ascii="Times New Roman" w:hAnsi="Times New Roman"/>
                <w:sz w:val="22"/>
                <w:szCs w:val="22"/>
              </w:rPr>
              <w:t xml:space="preserve">и приложениях к нему Локальный сметный расчет </w:t>
            </w:r>
            <w:r w:rsidR="00FA522B" w:rsidRPr="008274C0">
              <w:rPr>
                <w:rFonts w:ascii="Times New Roman" w:hAnsi="Times New Roman"/>
                <w:sz w:val="22"/>
                <w:szCs w:val="22"/>
              </w:rPr>
              <w:t>(смета)</w:t>
            </w:r>
            <w:r w:rsidRPr="008274C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E97A8A9" w14:textId="032DB8DE" w:rsidR="00A54F89" w:rsidRDefault="00037912" w:rsidP="007F5D3D">
            <w:pPr>
              <w:pStyle w:val="af0"/>
              <w:numPr>
                <w:ilvl w:val="0"/>
                <w:numId w:val="6"/>
              </w:numPr>
              <w:tabs>
                <w:tab w:val="left" w:pos="192"/>
              </w:tabs>
              <w:ind w:left="0" w:firstLine="5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D3D">
              <w:rPr>
                <w:rFonts w:ascii="Times New Roman" w:hAnsi="Times New Roman"/>
                <w:sz w:val="22"/>
                <w:szCs w:val="22"/>
              </w:rPr>
              <w:t> Определение качества выполненных работ на соответствие технической документации, проектной и рабочей документации, требованиям нормативно-</w:t>
            </w:r>
            <w:r w:rsidRPr="007F5D3D">
              <w:rPr>
                <w:rFonts w:ascii="Times New Roman" w:hAnsi="Times New Roman"/>
                <w:sz w:val="22"/>
                <w:szCs w:val="22"/>
              </w:rPr>
              <w:lastRenderedPageBreak/>
              <w:t>технической документации (СНиПы, ГОСТы) с фиксацией и фотофиксацией выявленных дефектов:</w:t>
            </w:r>
          </w:p>
          <w:p w14:paraId="2DCBAA8F" w14:textId="3CF5868F" w:rsidR="00A54F89" w:rsidRDefault="00037912" w:rsidP="007F5D3D">
            <w:pPr>
              <w:pStyle w:val="af0"/>
              <w:numPr>
                <w:ilvl w:val="0"/>
                <w:numId w:val="6"/>
              </w:numPr>
              <w:tabs>
                <w:tab w:val="left" w:pos="192"/>
              </w:tabs>
              <w:ind w:left="0" w:firstLine="5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D3D">
              <w:rPr>
                <w:rFonts w:ascii="Times New Roman" w:hAnsi="Times New Roman"/>
                <w:sz w:val="22"/>
                <w:szCs w:val="22"/>
              </w:rPr>
              <w:t>Оценка соответствия использованных строительных материалов требованиям договора и приложениям к нему и действующим строительным нормам;</w:t>
            </w:r>
          </w:p>
          <w:p w14:paraId="331DACDE" w14:textId="2BA33D5D" w:rsidR="00A54F89" w:rsidRPr="007F5D3D" w:rsidRDefault="007F5D3D" w:rsidP="007F5D3D">
            <w:pPr>
              <w:pStyle w:val="af0"/>
              <w:numPr>
                <w:ilvl w:val="0"/>
                <w:numId w:val="6"/>
              </w:numPr>
              <w:tabs>
                <w:tab w:val="left" w:pos="192"/>
              </w:tabs>
              <w:ind w:left="0" w:firstLine="5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5D3D">
              <w:rPr>
                <w:rFonts w:ascii="Times New Roman" w:hAnsi="Times New Roman"/>
                <w:sz w:val="22"/>
                <w:szCs w:val="22"/>
              </w:rPr>
              <w:t>О</w:t>
            </w:r>
            <w:r w:rsidR="00037912" w:rsidRPr="007F5D3D">
              <w:rPr>
                <w:rFonts w:ascii="Times New Roman" w:hAnsi="Times New Roman"/>
                <w:sz w:val="22"/>
                <w:szCs w:val="22"/>
              </w:rPr>
              <w:t>бработка данных: составление заключения строительно-технической экспертизы, отвечающего всем требованиям Технического задания по результатам экспертизы</w:t>
            </w:r>
            <w:r w:rsidRPr="007F5D3D">
              <w:rPr>
                <w:rFonts w:ascii="Times New Roman" w:hAnsi="Times New Roman"/>
                <w:sz w:val="22"/>
                <w:szCs w:val="22"/>
              </w:rPr>
              <w:t>.</w:t>
            </w:r>
            <w:r w:rsidR="00037912" w:rsidRPr="007F5D3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54F89" w14:paraId="04F23682" w14:textId="77777777">
        <w:tc>
          <w:tcPr>
            <w:tcW w:w="669" w:type="dxa"/>
            <w:shd w:val="clear" w:color="auto" w:fill="auto"/>
            <w:vAlign w:val="center"/>
          </w:tcPr>
          <w:p w14:paraId="31578230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2A34A5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Исходные данные, передаваемые Заказчиком Исполнителю</w:t>
            </w:r>
          </w:p>
        </w:tc>
        <w:tc>
          <w:tcPr>
            <w:tcW w:w="7983" w:type="dxa"/>
            <w:shd w:val="clear" w:color="auto" w:fill="auto"/>
            <w:vAlign w:val="center"/>
          </w:tcPr>
          <w:p w14:paraId="3F32632D" w14:textId="0955582A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A522B">
              <w:rPr>
                <w:rFonts w:ascii="Times New Roman" w:hAnsi="Times New Roman"/>
                <w:sz w:val="22"/>
                <w:szCs w:val="22"/>
              </w:rPr>
              <w:t>Конт</w:t>
            </w:r>
            <w:r w:rsidR="00705604">
              <w:rPr>
                <w:rFonts w:ascii="Times New Roman" w:hAnsi="Times New Roman"/>
                <w:sz w:val="22"/>
                <w:szCs w:val="22"/>
              </w:rPr>
              <w:t>р</w:t>
            </w:r>
            <w:r w:rsidR="00FA522B">
              <w:rPr>
                <w:rFonts w:ascii="Times New Roman" w:hAnsi="Times New Roman"/>
                <w:sz w:val="22"/>
                <w:szCs w:val="22"/>
              </w:rPr>
              <w:t>акт на выполнение ремонтных работ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Локальный сметный расчет и Техническое задание </w:t>
            </w:r>
          </w:p>
          <w:p w14:paraId="0B1388E5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Отчетная документация: акты о приемке выполненных работ по форме КС-2, справки о стоимости работ и затрат по форме КС-3;</w:t>
            </w:r>
          </w:p>
          <w:p w14:paraId="077780FA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 Иные документы передаются Исполнителю по требованию. </w:t>
            </w:r>
          </w:p>
          <w:p w14:paraId="0E9BAAC0" w14:textId="125F1CB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Исходные данные передаются в электронном виде.</w:t>
            </w:r>
          </w:p>
        </w:tc>
      </w:tr>
      <w:tr w:rsidR="00A54F89" w14:paraId="52217006" w14:textId="77777777">
        <w:tc>
          <w:tcPr>
            <w:tcW w:w="669" w:type="dxa"/>
            <w:shd w:val="clear" w:color="auto" w:fill="auto"/>
            <w:vAlign w:val="center"/>
          </w:tcPr>
          <w:p w14:paraId="5B21D9E3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B0D04D" w14:textId="77777777" w:rsidR="00A54F89" w:rsidRDefault="00037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Нормативные документы для проведения строительно-технической экспертизы и анализа результатов исследования объекта</w:t>
            </w:r>
          </w:p>
        </w:tc>
        <w:tc>
          <w:tcPr>
            <w:tcW w:w="7983" w:type="dxa"/>
            <w:shd w:val="clear" w:color="auto" w:fill="auto"/>
            <w:vAlign w:val="center"/>
          </w:tcPr>
          <w:p w14:paraId="6633F6F5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Действующие строительные нормы и правила, в том числе:</w:t>
            </w:r>
          </w:p>
          <w:p w14:paraId="7295FECD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ГОСТ 31937-2011 Здания и сооружения. Правила обследования и мониторинга технического состояния;</w:t>
            </w:r>
          </w:p>
          <w:p w14:paraId="7F5CEA97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СП 13-102-2003 Правила обследования несущих строительных конструкций зданий и сооружений;</w:t>
            </w:r>
          </w:p>
          <w:p w14:paraId="2AA0A741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ГОСТ Р 58945-2020 Система обеспечения точности геометрических параметров в строительстве. Правила выполнения измерений параметров зданий и сооружений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03D40F3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СП 70.13330.2012 «Несущие и ограждающие конструкции. Актуализированная редакция СНиП 3.03.01-87»</w:t>
            </w:r>
          </w:p>
          <w:p w14:paraId="78F1B065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ТР 94.12-99 Технический регламент операционного контроля качества строительно-монтажных и специальных работ при возведении зданий и сооружений;</w:t>
            </w:r>
          </w:p>
          <w:p w14:paraId="6B091849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СП 52-103-2007 Железобетонные монолитные конструкции зданий;</w:t>
            </w:r>
          </w:p>
          <w:p w14:paraId="56F5A3A0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СП 15.13330.2020 Каменные и армокаменные конструкции;</w:t>
            </w:r>
          </w:p>
          <w:p w14:paraId="28931BC0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СП 48.13330.2019 «Организация строительства. Актуализированная редакция СНиП 12-01-2004»</w:t>
            </w:r>
          </w:p>
          <w:p w14:paraId="2E9C5A6F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ГОСТ 17625-83 «Конструкции и изделия железобетонные. Радиационный метод определения толщины защитного слоя бетона, размеров и расположения арматуры»</w:t>
            </w:r>
          </w:p>
          <w:p w14:paraId="3F462B51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ГОСТ 22904-93 «Конструкции железобетонные. Магнитный метод определения толщины защитного слоя бетона и расположения арматуры»</w:t>
            </w:r>
          </w:p>
          <w:p w14:paraId="01F897D9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ГОСТ 27751-2014 «Надежность строительных конструкций и оснований. Основные положения по расчету»</w:t>
            </w:r>
          </w:p>
          <w:p w14:paraId="38E61602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ГОСТ 22690-2015 «Бетоны. Определение прочности механическими методами неразрушающего контроля»</w:t>
            </w:r>
          </w:p>
          <w:p w14:paraId="4A0C13BD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ГОСТ 28570-2019 (СТ СЭВ 3978-83) «Бетоны. Методы определения прочности по образцам, отобранным из конструкций».</w:t>
            </w:r>
          </w:p>
          <w:p w14:paraId="4C5E20E9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иная нормативная документация.</w:t>
            </w:r>
          </w:p>
        </w:tc>
      </w:tr>
      <w:tr w:rsidR="00A54F89" w14:paraId="275CEFA0" w14:textId="77777777">
        <w:tc>
          <w:tcPr>
            <w:tcW w:w="669" w:type="dxa"/>
            <w:shd w:val="clear" w:color="auto" w:fill="auto"/>
            <w:vAlign w:val="center"/>
          </w:tcPr>
          <w:p w14:paraId="67D366CD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1BB165" w14:textId="77777777" w:rsidR="00A54F89" w:rsidRDefault="0003791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Основные требования к оформлению и комплектности Заключения по результатам оказания услуг</w:t>
            </w:r>
          </w:p>
        </w:tc>
        <w:tc>
          <w:tcPr>
            <w:tcW w:w="7983" w:type="dxa"/>
            <w:shd w:val="clear" w:color="auto" w:fill="auto"/>
            <w:vAlign w:val="center"/>
          </w:tcPr>
          <w:p w14:paraId="25715140" w14:textId="45A7F3F1" w:rsidR="00A54F89" w:rsidRDefault="00037912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Исполнитель представляет Заказчику заключение строительно-технической экспертизы в </w:t>
            </w:r>
            <w:r w:rsidR="00705604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экземпляр</w:t>
            </w:r>
            <w:r w:rsidR="00705604">
              <w:rPr>
                <w:rFonts w:ascii="Times New Roman" w:hAnsi="Times New Roman"/>
                <w:sz w:val="22"/>
                <w:szCs w:val="22"/>
              </w:rPr>
              <w:t>ах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 бумажн</w:t>
            </w:r>
            <w:r w:rsidR="00FA522B">
              <w:rPr>
                <w:rFonts w:ascii="Times New Roman" w:hAnsi="Times New Roman"/>
                <w:sz w:val="22"/>
                <w:szCs w:val="22"/>
              </w:rPr>
              <w:t>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носител</w:t>
            </w:r>
            <w:r w:rsidR="00FA522B"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1-ом экземпляре на электронном носителе.</w:t>
            </w:r>
          </w:p>
          <w:p w14:paraId="0746CAC3" w14:textId="77777777" w:rsidR="00A54F89" w:rsidRDefault="00037912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Заключение строительно-технической экспертизы должно содержать </w:t>
            </w:r>
          </w:p>
          <w:p w14:paraId="41DD4B65" w14:textId="77777777" w:rsidR="00A54F89" w:rsidRDefault="00037912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Дату и место его составления; наименование экспертизы; </w:t>
            </w:r>
          </w:p>
          <w:p w14:paraId="61A23024" w14:textId="77777777" w:rsidR="00A54F89" w:rsidRDefault="00037912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Дату, время и место проведения экспертизы; </w:t>
            </w:r>
          </w:p>
          <w:p w14:paraId="261DB5BD" w14:textId="77777777" w:rsidR="00A54F89" w:rsidRDefault="00037912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Реквизиты организации, подпись руководителя или иного уполномоченного лица и печать организации (при наличии), проводившей экспертизу; </w:t>
            </w:r>
          </w:p>
          <w:p w14:paraId="5CD1D346" w14:textId="77777777" w:rsidR="00A54F89" w:rsidRDefault="00037912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 Сведения об эксперте(ах): должность, инициалы, фамилия, образование, специальность (общая и экспертная), ученая степень (если имеется); </w:t>
            </w:r>
          </w:p>
          <w:p w14:paraId="78A3066F" w14:textId="77777777" w:rsidR="00A54F89" w:rsidRDefault="00037912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 Наименование поступивших на экспертизу документации о проведении закупки, контракта и документов к нему (с указанием реквизитов сопроводительных документов) и представленных объектов исследования; </w:t>
            </w:r>
          </w:p>
          <w:p w14:paraId="213AC0A5" w14:textId="77777777" w:rsidR="00A54F89" w:rsidRDefault="00037912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6. Методы и приемы исследований (должны быть изложены доступно для лиц, не имеющих специальных знаний); </w:t>
            </w:r>
          </w:p>
          <w:p w14:paraId="65FD3834" w14:textId="77777777" w:rsidR="00A54F89" w:rsidRDefault="00037912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7. Ссылки на приложения (иллюстрации, графики, таблицы и т. д.) и необходимые пояснения к ним; </w:t>
            </w:r>
          </w:p>
          <w:p w14:paraId="3E6220EC" w14:textId="77777777" w:rsidR="00A54F89" w:rsidRDefault="00037912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8. Факты нарушения действующих правовых норм, правил и требований; иные сведения, указание которых необходимо, по мнению Исполнителя, для надлежащего оказания услуг; </w:t>
            </w:r>
          </w:p>
          <w:p w14:paraId="5595C524" w14:textId="77777777" w:rsidR="00A54F89" w:rsidRDefault="00037912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9. Акты осмотров, </w:t>
            </w:r>
          </w:p>
          <w:p w14:paraId="6DB8D3E3" w14:textId="77777777" w:rsidR="00A54F89" w:rsidRDefault="00037912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 Сличительные ведомости (таблицы), расчеты и анализы, краткое описание произведенных действий и их результаты, выводы и заключения по каждой исследованной позиции;</w:t>
            </w:r>
          </w:p>
          <w:p w14:paraId="66A59530" w14:textId="77777777" w:rsidR="00A54F89" w:rsidRDefault="00037912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11. Фотографии выявленных недостатков и дефектов; </w:t>
            </w:r>
          </w:p>
          <w:p w14:paraId="795937AA" w14:textId="77777777" w:rsidR="00A54F89" w:rsidRDefault="00037912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12. Копии документов, подтверждающих наличие у экспертов образования, квалификации и опыта, необходимых для проведения экспертизы; </w:t>
            </w:r>
          </w:p>
          <w:p w14:paraId="58509B26" w14:textId="5724A795" w:rsidR="00A54F89" w:rsidRDefault="00037912" w:rsidP="00FA522B">
            <w:pPr>
              <w:ind w:firstLine="223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13. Иную документацию, подтверждающую оказание услуг. </w:t>
            </w:r>
          </w:p>
        </w:tc>
      </w:tr>
    </w:tbl>
    <w:p w14:paraId="14B1EA27" w14:textId="77777777" w:rsidR="00A54F89" w:rsidRDefault="00A54F89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7A4518B5" w14:textId="77777777" w:rsidR="00A20A94" w:rsidRDefault="00A20A94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57F7C818" w14:textId="77777777" w:rsidR="00A20A94" w:rsidRDefault="00A20A94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18A3587A" w14:textId="77777777" w:rsidR="00A20A94" w:rsidRDefault="00A20A94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2AD1DDA6" w14:textId="77777777" w:rsidR="00A20A94" w:rsidRDefault="00A20A94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006FB55B" w14:textId="77777777" w:rsidR="00A20A94" w:rsidRDefault="00A20A94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3579AF37" w14:textId="77777777" w:rsidR="00A20A94" w:rsidRDefault="00A20A94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743FAB83" w14:textId="77777777" w:rsidR="00A20A94" w:rsidRDefault="00A20A94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sectPr w:rsidR="00A20A94" w:rsidSect="00FA522B">
      <w:pgSz w:w="11906" w:h="16838"/>
      <w:pgMar w:top="993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F4DD9" w14:textId="77777777" w:rsidR="00A557B6" w:rsidRDefault="00A557B6">
      <w:r>
        <w:separator/>
      </w:r>
    </w:p>
  </w:endnote>
  <w:endnote w:type="continuationSeparator" w:id="0">
    <w:p w14:paraId="4316735C" w14:textId="77777777" w:rsidR="00A557B6" w:rsidRDefault="00A5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77220" w14:textId="77777777" w:rsidR="00A557B6" w:rsidRDefault="00A557B6">
      <w:r>
        <w:separator/>
      </w:r>
    </w:p>
  </w:footnote>
  <w:footnote w:type="continuationSeparator" w:id="0">
    <w:p w14:paraId="5CD6D046" w14:textId="77777777" w:rsidR="00A557B6" w:rsidRDefault="00A55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1415"/>
    <w:multiLevelType w:val="hybridMultilevel"/>
    <w:tmpl w:val="16D8C9BA"/>
    <w:lvl w:ilvl="0" w:tplc="6B8AF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2AC274">
      <w:start w:val="1"/>
      <w:numFmt w:val="lowerLetter"/>
      <w:lvlText w:val="%2."/>
      <w:lvlJc w:val="left"/>
      <w:pPr>
        <w:ind w:left="1440" w:hanging="360"/>
      </w:pPr>
    </w:lvl>
    <w:lvl w:ilvl="2" w:tplc="8D0C9250">
      <w:start w:val="1"/>
      <w:numFmt w:val="lowerRoman"/>
      <w:lvlText w:val="%3."/>
      <w:lvlJc w:val="right"/>
      <w:pPr>
        <w:ind w:left="2160" w:hanging="180"/>
      </w:pPr>
    </w:lvl>
    <w:lvl w:ilvl="3" w:tplc="89028C3C">
      <w:start w:val="1"/>
      <w:numFmt w:val="decimal"/>
      <w:lvlText w:val="%4."/>
      <w:lvlJc w:val="left"/>
      <w:pPr>
        <w:ind w:left="2880" w:hanging="360"/>
      </w:pPr>
    </w:lvl>
    <w:lvl w:ilvl="4" w:tplc="652A5914">
      <w:start w:val="1"/>
      <w:numFmt w:val="lowerLetter"/>
      <w:lvlText w:val="%5."/>
      <w:lvlJc w:val="left"/>
      <w:pPr>
        <w:ind w:left="3600" w:hanging="360"/>
      </w:pPr>
    </w:lvl>
    <w:lvl w:ilvl="5" w:tplc="D576A712">
      <w:start w:val="1"/>
      <w:numFmt w:val="lowerRoman"/>
      <w:lvlText w:val="%6."/>
      <w:lvlJc w:val="right"/>
      <w:pPr>
        <w:ind w:left="4320" w:hanging="180"/>
      </w:pPr>
    </w:lvl>
    <w:lvl w:ilvl="6" w:tplc="C6622FCE">
      <w:start w:val="1"/>
      <w:numFmt w:val="decimal"/>
      <w:lvlText w:val="%7."/>
      <w:lvlJc w:val="left"/>
      <w:pPr>
        <w:ind w:left="5040" w:hanging="360"/>
      </w:pPr>
    </w:lvl>
    <w:lvl w:ilvl="7" w:tplc="4A90F54C">
      <w:start w:val="1"/>
      <w:numFmt w:val="lowerLetter"/>
      <w:lvlText w:val="%8."/>
      <w:lvlJc w:val="left"/>
      <w:pPr>
        <w:ind w:left="5760" w:hanging="360"/>
      </w:pPr>
    </w:lvl>
    <w:lvl w:ilvl="8" w:tplc="03341D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3B6C"/>
    <w:multiLevelType w:val="hybridMultilevel"/>
    <w:tmpl w:val="D438E59C"/>
    <w:lvl w:ilvl="0" w:tplc="399A5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02A8D8">
      <w:start w:val="1"/>
      <w:numFmt w:val="lowerLetter"/>
      <w:lvlText w:val="%2."/>
      <w:lvlJc w:val="left"/>
      <w:pPr>
        <w:ind w:left="1440" w:hanging="360"/>
      </w:pPr>
    </w:lvl>
    <w:lvl w:ilvl="2" w:tplc="131A3804">
      <w:start w:val="1"/>
      <w:numFmt w:val="lowerRoman"/>
      <w:lvlText w:val="%3."/>
      <w:lvlJc w:val="right"/>
      <w:pPr>
        <w:ind w:left="2160" w:hanging="180"/>
      </w:pPr>
    </w:lvl>
    <w:lvl w:ilvl="3" w:tplc="5FDE4192">
      <w:start w:val="1"/>
      <w:numFmt w:val="decimal"/>
      <w:lvlText w:val="%4."/>
      <w:lvlJc w:val="left"/>
      <w:pPr>
        <w:ind w:left="2880" w:hanging="360"/>
      </w:pPr>
    </w:lvl>
    <w:lvl w:ilvl="4" w:tplc="FFECAD2E">
      <w:start w:val="1"/>
      <w:numFmt w:val="lowerLetter"/>
      <w:lvlText w:val="%5."/>
      <w:lvlJc w:val="left"/>
      <w:pPr>
        <w:ind w:left="3600" w:hanging="360"/>
      </w:pPr>
    </w:lvl>
    <w:lvl w:ilvl="5" w:tplc="60D40410">
      <w:start w:val="1"/>
      <w:numFmt w:val="lowerRoman"/>
      <w:lvlText w:val="%6."/>
      <w:lvlJc w:val="right"/>
      <w:pPr>
        <w:ind w:left="4320" w:hanging="180"/>
      </w:pPr>
    </w:lvl>
    <w:lvl w:ilvl="6" w:tplc="2ED63F1C">
      <w:start w:val="1"/>
      <w:numFmt w:val="decimal"/>
      <w:lvlText w:val="%7."/>
      <w:lvlJc w:val="left"/>
      <w:pPr>
        <w:ind w:left="5040" w:hanging="360"/>
      </w:pPr>
    </w:lvl>
    <w:lvl w:ilvl="7" w:tplc="7D885F0A">
      <w:start w:val="1"/>
      <w:numFmt w:val="lowerLetter"/>
      <w:lvlText w:val="%8."/>
      <w:lvlJc w:val="left"/>
      <w:pPr>
        <w:ind w:left="5760" w:hanging="360"/>
      </w:pPr>
    </w:lvl>
    <w:lvl w:ilvl="8" w:tplc="61A8D1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4569"/>
    <w:multiLevelType w:val="hybridMultilevel"/>
    <w:tmpl w:val="FDDEB634"/>
    <w:lvl w:ilvl="0" w:tplc="7E0E8410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EC8C793A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2F1A5CC2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E522E990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DBF4CEC6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35A6B0FE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9B8CCAA6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C8702712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6A689636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3" w15:restartNumberingAfterBreak="0">
    <w:nsid w:val="353D2BA8"/>
    <w:multiLevelType w:val="hybridMultilevel"/>
    <w:tmpl w:val="2832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07720"/>
    <w:multiLevelType w:val="hybridMultilevel"/>
    <w:tmpl w:val="BE2C54CA"/>
    <w:lvl w:ilvl="0" w:tplc="CE1EE4B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3AD425B3"/>
    <w:multiLevelType w:val="hybridMultilevel"/>
    <w:tmpl w:val="0FCA1A3E"/>
    <w:lvl w:ilvl="0" w:tplc="0BD2D374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C9123786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9796EE28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14041A1A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984E907C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8C6EECCA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A4C832D4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751E7BD6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41A0F43A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89"/>
    <w:rsid w:val="00037912"/>
    <w:rsid w:val="001943F6"/>
    <w:rsid w:val="00267F25"/>
    <w:rsid w:val="0035732B"/>
    <w:rsid w:val="00651A74"/>
    <w:rsid w:val="00683A55"/>
    <w:rsid w:val="00705604"/>
    <w:rsid w:val="007172E9"/>
    <w:rsid w:val="00717FCE"/>
    <w:rsid w:val="007F5D3D"/>
    <w:rsid w:val="008274C0"/>
    <w:rsid w:val="00A20A94"/>
    <w:rsid w:val="00A54F89"/>
    <w:rsid w:val="00A557B6"/>
    <w:rsid w:val="00A91D48"/>
    <w:rsid w:val="00D41468"/>
    <w:rsid w:val="00FA522B"/>
    <w:rsid w:val="00FC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BAE2"/>
  <w15:docId w15:val="{C3F37170-B33B-46A1-9E46-E3D2D58B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</w:style>
  <w:style w:type="character" w:styleId="af">
    <w:name w:val="Hyperlink"/>
    <w:uiPriority w:val="99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character" w:customStyle="1" w:styleId="spellchecker-word-highlight">
    <w:name w:val="spellchecker-word-highlight"/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f1">
    <w:name w:val="caption"/>
    <w:basedOn w:val="a"/>
    <w:next w:val="a"/>
    <w:uiPriority w:val="35"/>
    <w:semiHidden/>
    <w:unhideWhenUsed/>
    <w:pPr>
      <w:spacing w:after="200"/>
    </w:pPr>
    <w:rPr>
      <w:i/>
      <w:iCs/>
      <w:color w:val="44546A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Заголовок Знак"/>
    <w:basedOn w:val="a0"/>
    <w:link w:val="af2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Pr>
      <w:szCs w:val="32"/>
    </w:rPr>
  </w:style>
  <w:style w:type="paragraph" w:styleId="23">
    <w:name w:val="Quote"/>
    <w:basedOn w:val="a"/>
    <w:next w:val="a"/>
    <w:link w:val="24"/>
    <w:uiPriority w:val="29"/>
    <w:qFormat/>
    <w:rPr>
      <w:i/>
    </w:rPr>
  </w:style>
  <w:style w:type="character" w:customStyle="1" w:styleId="24">
    <w:name w:val="Цитата 2 Знак"/>
    <w:basedOn w:val="a0"/>
    <w:link w:val="23"/>
    <w:uiPriority w:val="29"/>
    <w:rPr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pPr>
      <w:ind w:left="720" w:right="720"/>
    </w:pPr>
    <w:rPr>
      <w:b/>
      <w:i/>
      <w:szCs w:val="22"/>
    </w:rPr>
  </w:style>
  <w:style w:type="character" w:customStyle="1" w:styleId="afa">
    <w:name w:val="Выделенная цитата Знак"/>
    <w:basedOn w:val="a0"/>
    <w:link w:val="af9"/>
    <w:uiPriority w:val="30"/>
    <w:rPr>
      <w:b/>
      <w:i/>
      <w:sz w:val="24"/>
    </w:rPr>
  </w:style>
  <w:style w:type="character" w:styleId="afb">
    <w:name w:val="Subtle Emphasis"/>
    <w:uiPriority w:val="19"/>
    <w:qFormat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Pr>
      <w:b/>
      <w:sz w:val="24"/>
      <w:u w:val="single"/>
    </w:rPr>
  </w:style>
  <w:style w:type="character" w:styleId="aff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 спец</dc:creator>
  <cp:lastModifiedBy>Кадровик</cp:lastModifiedBy>
  <cp:revision>2</cp:revision>
  <dcterms:created xsi:type="dcterms:W3CDTF">2025-03-24T08:49:00Z</dcterms:created>
  <dcterms:modified xsi:type="dcterms:W3CDTF">2025-03-24T08:49:00Z</dcterms:modified>
</cp:coreProperties>
</file>