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7A68EF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ЗАПРОС НА ПРЕДОСТАВЛЕНИЕ ЦЕНОВОЙ ИНФОРМАЦИИ</w:t>
      </w: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7A68EF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Запрос на предоставление ценовой информации.</w:t>
      </w: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AE4DE3" w:rsidRPr="004D71B3" w:rsidRDefault="007A68EF" w:rsidP="009776EC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34F68">
        <w:rPr>
          <w:rFonts w:ascii="Liberation Serif" w:hAnsi="Liberation Serif" w:cs="Liberation Serif"/>
          <w:sz w:val="28"/>
          <w:szCs w:val="28"/>
        </w:rPr>
        <w:t xml:space="preserve">Просим предоставить коммерческое предложение </w:t>
      </w:r>
      <w:bookmarkStart w:id="0" w:name="_GoBack"/>
      <w:r w:rsidRPr="00834F68">
        <w:rPr>
          <w:rFonts w:ascii="Liberation Serif" w:hAnsi="Liberation Serif" w:cs="Liberation Serif"/>
          <w:sz w:val="28"/>
          <w:szCs w:val="28"/>
        </w:rPr>
        <w:t xml:space="preserve">на </w:t>
      </w:r>
      <w:r w:rsidR="00834F68" w:rsidRPr="00834F68">
        <w:rPr>
          <w:rFonts w:ascii="Liberation Serif" w:hAnsi="Liberation Serif" w:cs="Liberation Serif"/>
          <w:sz w:val="28"/>
          <w:szCs w:val="28"/>
        </w:rPr>
        <w:t>п</w:t>
      </w:r>
      <w:r w:rsidR="00834F68" w:rsidRPr="00834F68">
        <w:rPr>
          <w:rFonts w:ascii="Liberation Serif" w:hAnsi="Liberation Serif" w:cs="Liberation Serif"/>
          <w:sz w:val="28"/>
          <w:szCs w:val="28"/>
          <w:lang w:eastAsia="en-US"/>
        </w:rPr>
        <w:t>роведение работ по техническому обследованию и разработке технических заключений о состоянии защитных</w:t>
      </w:r>
      <w:r w:rsidR="00834F68" w:rsidRPr="00834F68">
        <w:rPr>
          <w:rFonts w:ascii="Liberation Serif" w:hAnsi="Liberation Serif" w:cs="Liberation Serif"/>
          <w:sz w:val="28"/>
          <w:szCs w:val="28"/>
        </w:rPr>
        <w:t xml:space="preserve"> сооружений гражданской обороны на соответствие статусу защитных сооружений гражданской обороны</w:t>
      </w:r>
      <w:r w:rsidR="009776EC">
        <w:rPr>
          <w:rFonts w:ascii="Liberation Serif" w:hAnsi="Liberation Serif" w:cs="Liberation Serif"/>
          <w:sz w:val="28"/>
          <w:szCs w:val="28"/>
        </w:rPr>
        <w:t>.</w:t>
      </w:r>
    </w:p>
    <w:bookmarkEnd w:id="0"/>
    <w:p w:rsidR="007A68EF" w:rsidRPr="007A68EF" w:rsidRDefault="007A68EF" w:rsidP="009776EC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Порядок поставки продукции, выполнения работ, оказание</w:t>
      </w:r>
      <w:r w:rsidR="004D71B3">
        <w:rPr>
          <w:rFonts w:ascii="Liberation Serif" w:hAnsi="Liberation Serif" w:cs="Liberation Serif"/>
          <w:sz w:val="28"/>
          <w:szCs w:val="28"/>
        </w:rPr>
        <w:t xml:space="preserve"> у</w:t>
      </w:r>
      <w:r w:rsidR="0099544B">
        <w:rPr>
          <w:rFonts w:ascii="Liberation Serif" w:hAnsi="Liberation Serif" w:cs="Liberation Serif"/>
          <w:sz w:val="28"/>
          <w:szCs w:val="28"/>
        </w:rPr>
        <w:t>слуг - в соответствии с техническим заданием</w:t>
      </w:r>
      <w:r w:rsidRPr="007A68EF">
        <w:rPr>
          <w:rFonts w:ascii="Liberation Serif" w:hAnsi="Liberation Serif" w:cs="Liberation Serif"/>
          <w:sz w:val="28"/>
          <w:szCs w:val="28"/>
        </w:rPr>
        <w:t>;</w:t>
      </w:r>
    </w:p>
    <w:p w:rsidR="007A68EF" w:rsidRDefault="007A68EF" w:rsidP="0099544B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</w:t>
      </w:r>
      <w:r w:rsidR="00233458">
        <w:rPr>
          <w:rFonts w:ascii="Liberation Serif" w:hAnsi="Liberation Serif" w:cs="Liberation Serif"/>
          <w:sz w:val="28"/>
          <w:szCs w:val="28"/>
        </w:rPr>
        <w:t xml:space="preserve"> </w:t>
      </w:r>
      <w:r w:rsidR="009776EC">
        <w:rPr>
          <w:rFonts w:ascii="Liberation Serif" w:hAnsi="Liberation Serif" w:cs="Liberation Serif"/>
          <w:sz w:val="28"/>
          <w:szCs w:val="28"/>
        </w:rPr>
        <w:t xml:space="preserve">- </w:t>
      </w:r>
      <w:r w:rsidR="0099544B">
        <w:rPr>
          <w:rFonts w:ascii="Liberation Serif" w:hAnsi="Liberation Serif" w:cs="Liberation Serif"/>
          <w:sz w:val="28"/>
          <w:szCs w:val="28"/>
        </w:rPr>
        <w:t>сентябрь 2023г.</w:t>
      </w:r>
      <w:r w:rsidR="009776EC">
        <w:rPr>
          <w:rFonts w:ascii="Liberation Serif" w:hAnsi="Liberation Serif" w:cs="Liberation Serif"/>
          <w:sz w:val="28"/>
          <w:szCs w:val="28"/>
        </w:rPr>
        <w:t>;</w:t>
      </w:r>
    </w:p>
    <w:p w:rsidR="009776EC" w:rsidRPr="007A68EF" w:rsidRDefault="009776EC" w:rsidP="0099544B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9776EC">
        <w:rPr>
          <w:rFonts w:ascii="Liberation Serif" w:hAnsi="Liberation Serif" w:cs="Liberation Serif"/>
          <w:sz w:val="28"/>
          <w:szCs w:val="28"/>
        </w:rPr>
        <w:t>Порядок оплаты - в течени</w:t>
      </w:r>
      <w:proofErr w:type="gramStart"/>
      <w:r w:rsidRPr="009776EC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9776EC">
        <w:rPr>
          <w:rFonts w:ascii="Liberation Serif" w:hAnsi="Liberation Serif" w:cs="Liberation Serif"/>
          <w:sz w:val="28"/>
          <w:szCs w:val="28"/>
        </w:rPr>
        <w:t xml:space="preserve"> 7 (семи) </w:t>
      </w:r>
      <w:r>
        <w:rPr>
          <w:rFonts w:ascii="Liberation Serif" w:hAnsi="Liberation Serif" w:cs="Liberation Serif"/>
          <w:sz w:val="28"/>
          <w:szCs w:val="28"/>
        </w:rPr>
        <w:t xml:space="preserve">рабочих </w:t>
      </w:r>
      <w:r w:rsidRPr="009776EC">
        <w:rPr>
          <w:rFonts w:ascii="Liberation Serif" w:hAnsi="Liberation Serif" w:cs="Liberation Serif"/>
          <w:sz w:val="28"/>
          <w:szCs w:val="28"/>
        </w:rPr>
        <w:t>дней со дня выполнения работ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9544B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</w:t>
      </w:r>
      <w:r w:rsidR="00233458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 xml:space="preserve">объему предоставления гарантий их качества </w:t>
      </w:r>
      <w:r w:rsidR="0099544B">
        <w:rPr>
          <w:rFonts w:ascii="Liberation Serif" w:hAnsi="Liberation Serif" w:cs="Liberation Serif"/>
          <w:sz w:val="28"/>
          <w:szCs w:val="28"/>
        </w:rPr>
        <w:t>- в соответствии с техническим заданием</w:t>
      </w:r>
      <w:r w:rsidR="009776EC">
        <w:rPr>
          <w:rFonts w:ascii="Liberation Serif" w:hAnsi="Liberation Serif" w:cs="Liberation Serif"/>
          <w:sz w:val="28"/>
          <w:szCs w:val="28"/>
        </w:rPr>
        <w:t>.</w:t>
      </w:r>
    </w:p>
    <w:p w:rsidR="0099544B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Сроки предоставления ценовой информации </w:t>
      </w:r>
      <w:r w:rsidR="0099544B">
        <w:rPr>
          <w:rFonts w:ascii="Liberation Serif" w:hAnsi="Liberation Serif" w:cs="Liberation Serif"/>
          <w:sz w:val="28"/>
          <w:szCs w:val="28"/>
        </w:rPr>
        <w:t>в течени</w:t>
      </w:r>
      <w:proofErr w:type="gramStart"/>
      <w:r w:rsidR="0099544B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99544B">
        <w:rPr>
          <w:rFonts w:ascii="Liberation Serif" w:hAnsi="Liberation Serif" w:cs="Liberation Serif"/>
          <w:sz w:val="28"/>
          <w:szCs w:val="28"/>
        </w:rPr>
        <w:t xml:space="preserve"> </w:t>
      </w:r>
      <w:r w:rsidR="009776EC">
        <w:rPr>
          <w:rFonts w:ascii="Liberation Serif" w:hAnsi="Liberation Serif" w:cs="Liberation Serif"/>
          <w:sz w:val="28"/>
          <w:szCs w:val="28"/>
        </w:rPr>
        <w:t>–</w:t>
      </w:r>
      <w:r w:rsidR="0099544B">
        <w:rPr>
          <w:rFonts w:ascii="Liberation Serif" w:hAnsi="Liberation Serif" w:cs="Liberation Serif"/>
          <w:sz w:val="28"/>
          <w:szCs w:val="28"/>
        </w:rPr>
        <w:t xml:space="preserve"> </w:t>
      </w:r>
      <w:r w:rsidR="009776EC">
        <w:rPr>
          <w:rFonts w:ascii="Liberation Serif" w:hAnsi="Liberation Serif" w:cs="Liberation Serif"/>
          <w:sz w:val="28"/>
          <w:szCs w:val="28"/>
        </w:rPr>
        <w:t>до 08:00 ч 01.09.2023 г.</w:t>
      </w:r>
    </w:p>
    <w:p w:rsidR="007A68EF" w:rsidRPr="007A68EF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информации не влечет за собой возникновение каких-либо обязательств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заказчика.</w:t>
      </w:r>
    </w:p>
    <w:p w:rsidR="007A68EF" w:rsidRPr="007A68EF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товара, работы, услуги и общая цена договора на условиях, указанных в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запросе.</w:t>
      </w:r>
    </w:p>
    <w:p w:rsidR="007A68EF" w:rsidRPr="007A68EF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Просим также указать:</w:t>
      </w:r>
    </w:p>
    <w:p w:rsidR="007A68EF" w:rsidRPr="007A68EF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- подробное описание товара, который соответствует характеристикам в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Приложении №1.</w:t>
      </w:r>
    </w:p>
    <w:p w:rsidR="007A68EF" w:rsidRPr="007A68EF" w:rsidRDefault="007A68EF" w:rsidP="00233458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- срок действия данного КП и ценового предложения.</w:t>
      </w:r>
    </w:p>
    <w:p w:rsidR="007A68EF" w:rsidRPr="007A68EF" w:rsidRDefault="007A68EF" w:rsidP="00D440E4">
      <w:pPr>
        <w:pStyle w:val="a3"/>
        <w:ind w:firstLine="567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- расчет такой цены с целью предупреждения намеренного завышения или</w:t>
      </w:r>
      <w:r w:rsidR="00D440E4">
        <w:rPr>
          <w:rFonts w:ascii="Liberation Serif" w:hAnsi="Liberation Serif" w:cs="Liberation Serif"/>
          <w:sz w:val="28"/>
          <w:szCs w:val="28"/>
        </w:rPr>
        <w:t xml:space="preserve"> </w:t>
      </w:r>
      <w:r w:rsidRPr="007A68EF">
        <w:rPr>
          <w:rFonts w:ascii="Liberation Serif" w:hAnsi="Liberation Serif" w:cs="Liberation Serif"/>
          <w:sz w:val="28"/>
          <w:szCs w:val="28"/>
        </w:rPr>
        <w:t>занижения цен товаров, работ, услуг</w:t>
      </w:r>
    </w:p>
    <w:p w:rsidR="00EC3400" w:rsidRPr="007A68E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Ответ просим направить на электронную почту: vphosp@mail.ru в срок</w:t>
      </w: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до </w:t>
      </w:r>
      <w:r w:rsidR="009776EC">
        <w:rPr>
          <w:rFonts w:ascii="Liberation Serif" w:hAnsi="Liberation Serif" w:cs="Liberation Serif"/>
          <w:sz w:val="28"/>
          <w:szCs w:val="28"/>
        </w:rPr>
        <w:t>01.09.2023 г.</w:t>
      </w: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776EC" w:rsidRDefault="009776EC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7A68EF" w:rsidRPr="007A68EF" w:rsidRDefault="004D71B3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Исп. </w:t>
      </w:r>
      <w:proofErr w:type="spellStart"/>
      <w:r w:rsidR="009776EC">
        <w:rPr>
          <w:rFonts w:ascii="Liberation Serif" w:hAnsi="Liberation Serif" w:cs="Liberation Serif"/>
          <w:sz w:val="28"/>
          <w:szCs w:val="28"/>
        </w:rPr>
        <w:t>Смычкова</w:t>
      </w:r>
      <w:proofErr w:type="spellEnd"/>
      <w:r w:rsidR="009776EC">
        <w:rPr>
          <w:rFonts w:ascii="Liberation Serif" w:hAnsi="Liberation Serif" w:cs="Liberation Serif"/>
          <w:sz w:val="28"/>
          <w:szCs w:val="28"/>
        </w:rPr>
        <w:t xml:space="preserve"> Т.</w:t>
      </w:r>
      <w:proofErr w:type="gramStart"/>
      <w:r w:rsidR="009776EC">
        <w:rPr>
          <w:rFonts w:ascii="Liberation Serif" w:hAnsi="Liberation Serif" w:cs="Liberation Serif"/>
          <w:sz w:val="28"/>
          <w:szCs w:val="28"/>
        </w:rPr>
        <w:t>Ю</w:t>
      </w:r>
      <w:proofErr w:type="gramEnd"/>
      <w:r w:rsidR="009776EC">
        <w:rPr>
          <w:rFonts w:ascii="Liberation Serif" w:hAnsi="Liberation Serif" w:cs="Liberation Serif"/>
          <w:sz w:val="28"/>
          <w:szCs w:val="28"/>
        </w:rPr>
        <w:t>,</w:t>
      </w:r>
      <w:r w:rsidR="0099544B">
        <w:rPr>
          <w:rFonts w:ascii="Liberation Serif" w:hAnsi="Liberation Serif" w:cs="Liberation Serif"/>
          <w:sz w:val="28"/>
          <w:szCs w:val="28"/>
        </w:rPr>
        <w:t xml:space="preserve"> </w:t>
      </w:r>
      <w:r w:rsidR="009776EC">
        <w:rPr>
          <w:rFonts w:ascii="Liberation Serif" w:hAnsi="Liberation Serif" w:cs="Liberation Serif"/>
          <w:sz w:val="28"/>
          <w:szCs w:val="28"/>
        </w:rPr>
        <w:t>инженер</w:t>
      </w:r>
    </w:p>
    <w:p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 xml:space="preserve">Тел. </w:t>
      </w:r>
      <w:r w:rsidR="0099544B">
        <w:rPr>
          <w:rFonts w:ascii="Liberation Serif" w:hAnsi="Liberation Serif" w:cs="Liberation Serif"/>
          <w:sz w:val="28"/>
          <w:szCs w:val="28"/>
        </w:rPr>
        <w:t>8-343-5-99-36</w:t>
      </w:r>
    </w:p>
    <w:p w:rsid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lastRenderedPageBreak/>
        <w:t>Приложение №1 к запросу на предоставление ценовой информации</w:t>
      </w:r>
    </w:p>
    <w:p w:rsidR="00EC3400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4978"/>
        <w:gridCol w:w="2162"/>
        <w:gridCol w:w="969"/>
        <w:gridCol w:w="1128"/>
      </w:tblGrid>
      <w:tr w:rsidR="00EC3400" w:rsidRPr="009776EC" w:rsidTr="009776EC">
        <w:tc>
          <w:tcPr>
            <w:tcW w:w="851" w:type="dxa"/>
            <w:vAlign w:val="center"/>
          </w:tcPr>
          <w:p w:rsidR="00EC3400" w:rsidRPr="009776EC" w:rsidRDefault="009776EC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78" w:type="dxa"/>
            <w:vAlign w:val="center"/>
          </w:tcPr>
          <w:p w:rsidR="00EC3400" w:rsidRPr="009776EC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Наименование</w:t>
            </w:r>
          </w:p>
        </w:tc>
        <w:tc>
          <w:tcPr>
            <w:tcW w:w="2162" w:type="dxa"/>
            <w:vAlign w:val="center"/>
          </w:tcPr>
          <w:p w:rsidR="00EC3400" w:rsidRPr="009776EC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Характеристики</w:t>
            </w:r>
          </w:p>
        </w:tc>
        <w:tc>
          <w:tcPr>
            <w:tcW w:w="969" w:type="dxa"/>
            <w:vAlign w:val="center"/>
          </w:tcPr>
          <w:p w:rsidR="00EC3400" w:rsidRPr="009776EC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EC3400" w:rsidRPr="009776EC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Ед</w:t>
            </w:r>
            <w:proofErr w:type="gramStart"/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.и</w:t>
            </w:r>
            <w:proofErr w:type="gramEnd"/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зм</w:t>
            </w:r>
            <w:proofErr w:type="spellEnd"/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EC3400" w:rsidRPr="009776EC" w:rsidTr="009776EC">
        <w:tc>
          <w:tcPr>
            <w:tcW w:w="851" w:type="dxa"/>
            <w:vAlign w:val="center"/>
          </w:tcPr>
          <w:p w:rsidR="00EC3400" w:rsidRPr="009776EC" w:rsidRDefault="00EC3400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1.</w:t>
            </w:r>
          </w:p>
        </w:tc>
        <w:tc>
          <w:tcPr>
            <w:tcW w:w="4978" w:type="dxa"/>
            <w:vAlign w:val="center"/>
          </w:tcPr>
          <w:p w:rsidR="00EC3400" w:rsidRPr="009776EC" w:rsidRDefault="004D71B3" w:rsidP="004D71B3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П</w:t>
            </w:r>
            <w:r w:rsidR="0099544B" w:rsidRPr="009776EC"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  <w:t>роведение работ по техническому обследованию и разработке технических заключений о состоянии защитных</w:t>
            </w:r>
            <w:r w:rsidR="0099544B" w:rsidRPr="009776EC">
              <w:rPr>
                <w:rFonts w:ascii="Liberation Serif" w:hAnsi="Liberation Serif" w:cs="Liberation Serif"/>
                <w:sz w:val="24"/>
                <w:szCs w:val="28"/>
              </w:rPr>
              <w:t xml:space="preserve"> сооружений гражданской обороны на соответствие статусу защитных сооружений гражданской обороны</w:t>
            </w:r>
          </w:p>
        </w:tc>
        <w:tc>
          <w:tcPr>
            <w:tcW w:w="2162" w:type="dxa"/>
            <w:vAlign w:val="center"/>
          </w:tcPr>
          <w:p w:rsidR="00EC3400" w:rsidRPr="009776EC" w:rsidRDefault="004D71B3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 xml:space="preserve">В соответствии с техническим заданием </w:t>
            </w:r>
          </w:p>
        </w:tc>
        <w:tc>
          <w:tcPr>
            <w:tcW w:w="969" w:type="dxa"/>
            <w:vAlign w:val="center"/>
          </w:tcPr>
          <w:p w:rsidR="00EC3400" w:rsidRPr="009776EC" w:rsidRDefault="004D71B3" w:rsidP="00EC340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1128" w:type="dxa"/>
            <w:vAlign w:val="center"/>
          </w:tcPr>
          <w:p w:rsidR="00EC3400" w:rsidRPr="009776EC" w:rsidRDefault="004D71B3" w:rsidP="004D71B3">
            <w:pPr>
              <w:pStyle w:val="a3"/>
              <w:rPr>
                <w:rFonts w:ascii="Liberation Serif" w:hAnsi="Liberation Serif" w:cs="Liberation Serif"/>
                <w:sz w:val="24"/>
                <w:szCs w:val="28"/>
              </w:rPr>
            </w:pPr>
            <w:r w:rsidRPr="009776EC">
              <w:rPr>
                <w:rFonts w:ascii="Liberation Serif" w:hAnsi="Liberation Serif" w:cs="Liberation Serif"/>
                <w:sz w:val="24"/>
                <w:szCs w:val="28"/>
              </w:rPr>
              <w:t>услуга</w:t>
            </w:r>
          </w:p>
        </w:tc>
      </w:tr>
    </w:tbl>
    <w:p w:rsidR="00EC3400" w:rsidRPr="007A68E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185CF4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Должность</w:t>
      </w:r>
      <w:r w:rsidR="009776EC">
        <w:rPr>
          <w:rFonts w:ascii="Liberation Serif" w:hAnsi="Liberation Serif" w:cs="Liberation Serif"/>
          <w:sz w:val="28"/>
          <w:szCs w:val="28"/>
        </w:rPr>
        <w:t>:</w:t>
      </w:r>
      <w:r w:rsidRPr="007A68EF">
        <w:rPr>
          <w:rFonts w:ascii="Liberation Serif" w:hAnsi="Liberation Serif" w:cs="Liberation Serif"/>
          <w:sz w:val="28"/>
          <w:szCs w:val="28"/>
        </w:rPr>
        <w:t xml:space="preserve"> </w:t>
      </w:r>
      <w:r w:rsidR="009776EC">
        <w:rPr>
          <w:rFonts w:ascii="Liberation Serif" w:hAnsi="Liberation Serif" w:cs="Liberation Serif"/>
          <w:sz w:val="28"/>
          <w:szCs w:val="28"/>
        </w:rPr>
        <w:t>инженер</w:t>
      </w:r>
    </w:p>
    <w:p w:rsidR="009776EC" w:rsidRPr="009776EC" w:rsidRDefault="009776EC" w:rsidP="007A68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6EC" w:rsidRPr="009776EC" w:rsidRDefault="009776EC" w:rsidP="00977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EC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9776EC" w:rsidRPr="009776EC" w:rsidRDefault="009776EC" w:rsidP="009776EC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776E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 проведение работ по техническому обследованию и разработке технического </w:t>
      </w:r>
      <w:proofErr w:type="spellStart"/>
      <w:r w:rsidRPr="009776EC">
        <w:rPr>
          <w:rFonts w:ascii="Times New Roman" w:hAnsi="Times New Roman" w:cs="Times New Roman"/>
          <w:b/>
          <w:sz w:val="24"/>
          <w:szCs w:val="24"/>
          <w:lang w:eastAsia="en-US"/>
        </w:rPr>
        <w:t>заключени</w:t>
      </w:r>
      <w:proofErr w:type="spellEnd"/>
      <w:r w:rsidRPr="009776E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 состоянии защитного сооружения гражданской обороны, расположенного по адресу в </w:t>
      </w:r>
      <w:proofErr w:type="gramStart"/>
      <w:r w:rsidRPr="009776EC">
        <w:rPr>
          <w:rFonts w:ascii="Times New Roman" w:hAnsi="Times New Roman" w:cs="Times New Roman"/>
          <w:b/>
          <w:sz w:val="24"/>
          <w:szCs w:val="24"/>
          <w:lang w:eastAsia="en-US"/>
        </w:rPr>
        <w:t>г</w:t>
      </w:r>
      <w:proofErr w:type="gramEnd"/>
      <w:r w:rsidRPr="009776EC">
        <w:rPr>
          <w:rFonts w:ascii="Times New Roman" w:hAnsi="Times New Roman" w:cs="Times New Roman"/>
          <w:b/>
          <w:sz w:val="24"/>
          <w:szCs w:val="24"/>
          <w:lang w:eastAsia="en-US"/>
        </w:rPr>
        <w:t>. Верхняя Пышма, ул. Чайковского,32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2581"/>
        <w:gridCol w:w="6804"/>
      </w:tblGrid>
      <w:tr w:rsidR="009776EC" w:rsidRPr="009776EC" w:rsidTr="009776EC">
        <w:tc>
          <w:tcPr>
            <w:tcW w:w="680" w:type="dxa"/>
            <w:shd w:val="clear" w:color="auto" w:fill="auto"/>
            <w:vAlign w:val="center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требований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Заказчик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776EC" w:rsidRPr="009776EC" w:rsidRDefault="009776EC" w:rsidP="0040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ГАУЗ СО «</w:t>
            </w:r>
            <w:proofErr w:type="spell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Верхнепышминская</w:t>
            </w:r>
            <w:proofErr w:type="spell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ЦГБ </w:t>
            </w:r>
            <w:proofErr w:type="spell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им.П.Д.Бородина</w:t>
            </w:r>
            <w:proofErr w:type="spell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Свердловской области. 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работ, местоположение объектов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776EC" w:rsidRPr="009776EC" w:rsidRDefault="009776EC" w:rsidP="00406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техническому обследованию и разработке технического заключения о состоянии защитного сооружения гражданской обороны (далее ЗС ГО), расположенного по адресу в г. Верхняя Пышма, ул. Чайковского 32 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характеристики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ЗС ГО инв. № 360010-66, </w:t>
            </w:r>
          </w:p>
          <w:p w:rsidR="009776EC" w:rsidRPr="009776EC" w:rsidRDefault="009776EC" w:rsidP="0040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Характеристики ЗСГО:</w:t>
            </w:r>
          </w:p>
          <w:p w:rsidR="009776EC" w:rsidRPr="009776EC" w:rsidRDefault="009776EC" w:rsidP="0040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– 651,8;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выполнения работ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776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7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6E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30</w:t>
            </w:r>
            <w:r w:rsidRPr="0097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календарных дней с даты подписания контракта.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качеству выполняемых работ</w:t>
            </w:r>
          </w:p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Выполняемые работы должны соответствовать требованиям, установленным действующим законодательством Российской Федерации, регулирующих порядок выполнения данного вида работ, в том числе обязательным требованиям нормативных правовых актов, иных актов.</w:t>
            </w:r>
          </w:p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Правил эксплуатации защитных сооружений гражданской обороны, утвержденных приказом МЧС России от 15.12.2002 </w:t>
            </w:r>
            <w:r w:rsidRPr="0097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583 «Об утверждении Правил эксплуатации защитных сооружений гражданской обороны»</w:t>
            </w:r>
            <w:r w:rsidRPr="0097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ЗС ГО на готовность к приему укрываемых в соответствии с Приказом МЧС РФ от 15 декабря 2002 г. № 583 «Об утверждении и введении в действие Правил эксплуатации защитных сооружений гражданской обороны" (с изменениями и дополнениями от: 09</w:t>
            </w:r>
            <w:proofErr w:type="gram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2010 г., 22 декабря 2015 г., 01 августа 2016 г., 03 апреля 2017 г., 26 июня 2018 года)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-Комплексная проверка ЗС ГО </w:t>
            </w: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на готовность к приему укрываемых в соответствии с Приказом Министерства РФ по делам</w:t>
            </w:r>
            <w:proofErr w:type="gram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обороны, чрезвычайным ситуациям и ликвидации последствий стихийных бедствий от 21 июля 2005 г. № 575 «Об утверждении порядка содержания и использования защитных сооружений гражданской обороны в мирное время».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-Анализ и проверка соответствия требованиям СП 88.13330.2014, </w:t>
            </w:r>
            <w:proofErr w:type="spell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2.04.01-85, ПУЭ, ПТБ, ГОСТ 12.03.018-79 к ЗС ГО собранных данных о состоянии инженерного и специального оборудования и ограждающих конструкций ЗС ГО.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-Составление «Технического заключения о состоянии ЗС ГО» в соответствии с формой, установленной Приказом МЧС РФ от 15 декабря 2002 г. № 583 (Приложение № 21).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-Комплекс мероприятий по определению и оценке фактических значений контролируемых параметров инженерного обеспечения оборудования, трубопроводов, электрических сетей и др.), характеризующих работоспособность объекта обследования и определяющих возможность его дальнейшей эксплуатации, реконструкции.</w:t>
            </w:r>
            <w:proofErr w:type="gramEnd"/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проведенной комплексной оценки технического состояния ЗС ГО Исполнитель передает Заказчику: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-Акты комплексной оценки технического состояния ЗС ГО, оформленные в установленном порядке, согласно Приложению № 13 «Правил эксплуатации защитных сооружений гражданской обороны», введённых в действие Приказом МЧС России от 15.12.2002 № 583;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-Технические заключения о состоянии ЗС ГО на бумажном носителе в 2-х экземплярах, в соответствии с действующей нормативно технической документацией, включающие в себя результаты осмотров с фотографиями, испытания, перечень и </w:t>
            </w:r>
            <w:r w:rsidRPr="0097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выявленных дефектов и отклонений от нормального (проектного) состояния, предложения по их устранению и ремонту, заключение по дальнейшей эксплуатации.</w:t>
            </w: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выполняемым работам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Исполнитель производит полный осмотр защитных сооружений гражданской обороны.</w:t>
            </w:r>
          </w:p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Все оборудование и инструменты, необходимые для выполнения работ, предоставляются Исполнителем своими силами и за свой счет.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Техническое заключение должно соответствовать образцу, указанному в приложении № 21 к п. 2.9. Правил эксплуатации защитных сооружений гражданской обороны, утвержденных приказом МЧС России от 15.12.2002 № 583 «Об утверждении Правил эксплуатации защитных сооружений гражданской обороны».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Работы и Комплексная проверка ЗС ГО на готовность к приему укрываемых в соответствии с Приказом МЧС РФ от 15 декабря 2002 г. № 583 «Об утверждении и введении в действие Правил эксплуатации защитных сооружений гражданской обороны»: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-Комплексная проверка ЗС ГО </w:t>
            </w: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на готовность к приему укрываемых в соответствии с Приказом Министерства РФ по делам</w:t>
            </w:r>
            <w:proofErr w:type="gram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обороны, чрезвычайным ситуациям и ликвидации последствий стихийных бедствий от 21 июля 2005 г. № 575 «Об утверждении порядка содержания и использования защитных сооружений гражданской обороны в мирное время».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-Анализ и проверка соответствия требованиям СП 88.13330.2014, </w:t>
            </w:r>
            <w:proofErr w:type="spell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2.04.01-85, ПУЭ, ПТБ, ГОСТ 12.03.018-79 к ЗС ГО собранных данных о состоянии инженерного и специального оборудования и ограждающих конструкций ЗС ГО.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-Составление «Технического заключения о состоянии ЗС ГО» в соответствии с формой, установленной Приказом МЧС РФ от 15 декабря 2002 г. № 583 (Приложение № 21).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заключение предоставляется Заказчику по адресу: Свердловская область, </w:t>
            </w: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. Верхняя Салда, ул. Энгельса, д. 46 в 2-х экземплярах на бумажном носителе (с цветными фотографиями) в сброшюрованном виде и в 1-м экземпляре  в электронном виде в формате PDF.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выполнения работ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данных, необходимых для обследования.</w:t>
            </w:r>
          </w:p>
          <w:p w:rsidR="009776EC" w:rsidRPr="009776EC" w:rsidRDefault="009776EC" w:rsidP="0040652C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объект, обследование основных конструктивных элементов и инженерных систем, выявление дефектов и повреждений </w:t>
            </w:r>
            <w:proofErr w:type="gram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признаком и их </w:t>
            </w:r>
            <w:proofErr w:type="spellStart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фотофиксацией</w:t>
            </w:r>
            <w:proofErr w:type="spellEnd"/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6EC" w:rsidRPr="009776EC" w:rsidRDefault="009776EC" w:rsidP="004065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заключения в соответствии с приказом МЧС России от 15.12.2002 № 583 «Об утверждении Правил эксплуатации защитных сооружений гражданской обороны». 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гарантии качества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гарантирует качество выполненных работ в соответствии с условиями контракта и описания объекта закупки, в том числе с соблюдением требований, правил, установленных стандартами, сводами правил, устранение недостатков (дефектов), выявленных при приемке или обнаруженных в пределах гарантийного срока, предусмотренного контрактом в течение 12 месяцев со дня подписания Заказчиком документа о приемке.          </w:t>
            </w:r>
            <w:r w:rsidRPr="0097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обследование технического состояния ЗС ГО должно производиться в соответствии со сводом правил СП 88.13330.2014 «Защитные сооружения гражданской обороны» актуализированная редакция СНИП </w:t>
            </w:r>
            <w:r w:rsidRPr="009776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776EC">
              <w:rPr>
                <w:rFonts w:ascii="Times New Roman" w:hAnsi="Times New Roman" w:cs="Times New Roman"/>
                <w:bCs/>
                <w:sz w:val="24"/>
                <w:szCs w:val="24"/>
              </w:rPr>
              <w:t>-11-77* (утв. Приказом Министерства строительства и жилищно-коммунального хозяйства РФ от 18 февраля 2014г. № 59/</w:t>
            </w:r>
            <w:proofErr w:type="spellStart"/>
            <w:proofErr w:type="gramStart"/>
            <w:r w:rsidRPr="009776E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97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Гарантия качества услуг предоставляется Исполнителем в течение срока оказания услуг.</w:t>
            </w:r>
          </w:p>
          <w:p w:rsidR="009776EC" w:rsidRPr="009776EC" w:rsidRDefault="009776EC" w:rsidP="0040652C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Гарантия качества распространяется на результат выполненных работ по контракту, а также на заключение в полном объеме.</w:t>
            </w:r>
          </w:p>
        </w:tc>
      </w:tr>
      <w:tr w:rsidR="009776EC" w:rsidRPr="009776EC" w:rsidTr="009776EC">
        <w:tc>
          <w:tcPr>
            <w:tcW w:w="680" w:type="dxa"/>
            <w:shd w:val="clear" w:color="auto" w:fill="auto"/>
          </w:tcPr>
          <w:p w:rsidR="009776EC" w:rsidRPr="009776EC" w:rsidRDefault="009776EC" w:rsidP="0040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81" w:type="dxa"/>
            <w:shd w:val="clear" w:color="auto" w:fill="auto"/>
          </w:tcPr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shd w:val="clear" w:color="auto" w:fill="auto"/>
          </w:tcPr>
          <w:p w:rsidR="009776EC" w:rsidRPr="009776EC" w:rsidRDefault="009776EC" w:rsidP="0040652C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C">
              <w:rPr>
                <w:rFonts w:ascii="Times New Roman" w:hAnsi="Times New Roman" w:cs="Times New Roman"/>
                <w:sz w:val="24"/>
                <w:szCs w:val="24"/>
              </w:rPr>
              <w:t>Исполнитель должен соответствовать требованиям, установленным законодательством для данного вида работ.</w:t>
            </w:r>
          </w:p>
        </w:tc>
      </w:tr>
    </w:tbl>
    <w:p w:rsidR="009776EC" w:rsidRPr="009776EC" w:rsidRDefault="009776EC" w:rsidP="00977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EC" w:rsidRPr="009776EC" w:rsidRDefault="009776EC" w:rsidP="007A68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776EC" w:rsidRPr="009776EC" w:rsidSect="009776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8EF"/>
    <w:rsid w:val="000A1CCB"/>
    <w:rsid w:val="00185CF4"/>
    <w:rsid w:val="00233458"/>
    <w:rsid w:val="004D71B3"/>
    <w:rsid w:val="007A68EF"/>
    <w:rsid w:val="00834F68"/>
    <w:rsid w:val="009776EC"/>
    <w:rsid w:val="0099544B"/>
    <w:rsid w:val="00AE4DE3"/>
    <w:rsid w:val="00B821EF"/>
    <w:rsid w:val="00C32764"/>
    <w:rsid w:val="00CB7E53"/>
    <w:rsid w:val="00D440E4"/>
    <w:rsid w:val="00EC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3"/>
  </w:style>
  <w:style w:type="paragraph" w:styleId="1">
    <w:name w:val="heading 1"/>
    <w:basedOn w:val="a"/>
    <w:next w:val="a"/>
    <w:link w:val="10"/>
    <w:uiPriority w:val="9"/>
    <w:qFormat/>
    <w:rsid w:val="004D7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1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1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1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1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B3"/>
    <w:pPr>
      <w:spacing w:after="0" w:line="240" w:lineRule="auto"/>
    </w:pPr>
  </w:style>
  <w:style w:type="table" w:styleId="a4">
    <w:name w:val="Table Grid"/>
    <w:basedOn w:val="a1"/>
    <w:uiPriority w:val="59"/>
    <w:rsid w:val="00EC3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71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71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71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71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71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71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71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D71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D7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D71B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D71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D71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D71B3"/>
    <w:rPr>
      <w:b/>
      <w:bCs/>
    </w:rPr>
  </w:style>
  <w:style w:type="character" w:styleId="ab">
    <w:name w:val="Emphasis"/>
    <w:basedOn w:val="a0"/>
    <w:uiPriority w:val="20"/>
    <w:qFormat/>
    <w:rsid w:val="004D71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D71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1B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1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1B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1B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1B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1B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1B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1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1B3"/>
    <w:pPr>
      <w:outlineLvl w:val="9"/>
    </w:pPr>
  </w:style>
  <w:style w:type="paragraph" w:styleId="af4">
    <w:name w:val="List Paragraph"/>
    <w:aliases w:val="Мой стиль!,List Paragraph,FooterText,маркированный,corp de texte,А,ТЗ список,Абзац списка литеральный,Bullet List,numbered,Bullet 1,Use Case List Paragraph,it_List1,асз.Списка,Абзац основного текста,Маркер,Paragraphe de liste1"/>
    <w:basedOn w:val="a"/>
    <w:link w:val="af5"/>
    <w:uiPriority w:val="1"/>
    <w:qFormat/>
    <w:rsid w:val="004D71B3"/>
    <w:pPr>
      <w:ind w:left="720"/>
      <w:contextualSpacing/>
    </w:pPr>
  </w:style>
  <w:style w:type="character" w:customStyle="1" w:styleId="af5">
    <w:name w:val="Абзац списка Знак"/>
    <w:aliases w:val="Мой стиль! Знак,List Paragraph Знак,FooterText Знак,маркированный Знак,corp de texte Знак,А Знак,ТЗ список Знак,Абзац списка литеральный Знак,Bullet List Знак,numbered Знак,Bullet 1 Знак,Use Case List Paragraph Знак,it_List1 Знак"/>
    <w:link w:val="af4"/>
    <w:uiPriority w:val="1"/>
    <w:locked/>
    <w:rsid w:val="0097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Shop1</cp:lastModifiedBy>
  <cp:revision>2</cp:revision>
  <dcterms:created xsi:type="dcterms:W3CDTF">2023-08-23T05:14:00Z</dcterms:created>
  <dcterms:modified xsi:type="dcterms:W3CDTF">2023-08-23T05:14:00Z</dcterms:modified>
</cp:coreProperties>
</file>