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39E85" w14:textId="77777777" w:rsidR="00430D40" w:rsidRDefault="00430D40" w:rsidP="00430D40">
      <w:pPr>
        <w:spacing w:after="0" w:line="240" w:lineRule="auto"/>
        <w:ind w:firstLine="426"/>
        <w:contextualSpacing/>
        <w:jc w:val="center"/>
        <w:outlineLvl w:val="0"/>
        <w:rPr>
          <w:rFonts w:ascii="Franklin Gothic Book" w:hAnsi="Franklin Gothic Book" w:cs="Times New Roman"/>
          <w:b/>
          <w:sz w:val="20"/>
          <w:szCs w:val="20"/>
          <w:lang w:val="ru-RU"/>
        </w:rPr>
      </w:pPr>
      <w:bookmarkStart w:id="0" w:name="_Toc94121127"/>
      <w:r>
        <w:rPr>
          <w:rFonts w:ascii="Franklin Gothic Book" w:hAnsi="Franklin Gothic Book" w:cs="Times New Roman"/>
          <w:b/>
          <w:sz w:val="20"/>
          <w:szCs w:val="20"/>
          <w:lang w:val="ru-RU"/>
        </w:rPr>
        <w:t>ТЕХНИЧЕСКОЕ ЗАДАНИЕ</w:t>
      </w:r>
    </w:p>
    <w:p w14:paraId="51251414" w14:textId="77777777" w:rsidR="00430D40" w:rsidRDefault="00430D40" w:rsidP="00430D40">
      <w:pPr>
        <w:pStyle w:val="Default"/>
        <w:widowControl w:val="0"/>
        <w:jc w:val="center"/>
        <w:rPr>
          <w:rFonts w:ascii="Franklin Gothic Book" w:hAnsi="Franklin Gothic Book"/>
          <w:b/>
          <w:color w:val="auto"/>
          <w:sz w:val="20"/>
          <w:szCs w:val="20"/>
          <w:lang w:eastAsia="ar-SA"/>
        </w:rPr>
      </w:pPr>
      <w:r>
        <w:rPr>
          <w:rFonts w:ascii="Franklin Gothic Book" w:hAnsi="Franklin Gothic Book"/>
          <w:b/>
          <w:color w:val="auto"/>
          <w:sz w:val="20"/>
          <w:szCs w:val="20"/>
          <w:lang w:eastAsia="ar-SA"/>
        </w:rPr>
        <w:t>на продление антивирусного программного обеспечения</w:t>
      </w:r>
    </w:p>
    <w:p w14:paraId="16803336" w14:textId="77777777" w:rsidR="00430D40" w:rsidRDefault="00430D40" w:rsidP="00430D40">
      <w:pPr>
        <w:pStyle w:val="Default"/>
        <w:widowControl w:val="0"/>
        <w:jc w:val="center"/>
        <w:rPr>
          <w:rFonts w:ascii="Franklin Gothic Book" w:hAnsi="Franklin Gothic Book"/>
          <w:b/>
          <w:color w:val="auto"/>
          <w:sz w:val="20"/>
          <w:szCs w:val="20"/>
          <w:lang w:val="en-US" w:eastAsia="ar-SA"/>
        </w:rPr>
      </w:pPr>
      <w:r>
        <w:rPr>
          <w:rFonts w:ascii="Franklin Gothic Book" w:hAnsi="Franklin Gothic Book"/>
          <w:b/>
          <w:color w:val="auto"/>
          <w:sz w:val="20"/>
          <w:szCs w:val="20"/>
          <w:lang w:eastAsia="ar-SA"/>
        </w:rPr>
        <w:t xml:space="preserve">     </w:t>
      </w:r>
      <w:r>
        <w:rPr>
          <w:rFonts w:ascii="Franklin Gothic Book" w:hAnsi="Franklin Gothic Book"/>
          <w:b/>
          <w:color w:val="auto"/>
          <w:sz w:val="20"/>
          <w:szCs w:val="20"/>
          <w:lang w:val="en-US" w:eastAsia="ar-SA"/>
        </w:rPr>
        <w:t xml:space="preserve">Kaspersky Endpoint Security </w:t>
      </w:r>
      <w:r>
        <w:rPr>
          <w:rFonts w:ascii="Franklin Gothic Book" w:hAnsi="Franklin Gothic Book"/>
          <w:b/>
          <w:color w:val="auto"/>
          <w:sz w:val="20"/>
          <w:szCs w:val="20"/>
          <w:lang w:eastAsia="ar-SA"/>
        </w:rPr>
        <w:t>для</w:t>
      </w:r>
      <w:r>
        <w:rPr>
          <w:rFonts w:ascii="Franklin Gothic Book" w:hAnsi="Franklin Gothic Book"/>
          <w:b/>
          <w:color w:val="auto"/>
          <w:sz w:val="20"/>
          <w:szCs w:val="20"/>
          <w:lang w:val="en-US" w:eastAsia="ar-SA"/>
        </w:rPr>
        <w:t xml:space="preserve"> </w:t>
      </w:r>
      <w:r>
        <w:rPr>
          <w:rFonts w:ascii="Franklin Gothic Book" w:hAnsi="Franklin Gothic Book"/>
          <w:b/>
          <w:color w:val="auto"/>
          <w:sz w:val="20"/>
          <w:szCs w:val="20"/>
          <w:lang w:eastAsia="ar-SA"/>
        </w:rPr>
        <w:t>бизнеса</w:t>
      </w:r>
      <w:r>
        <w:rPr>
          <w:rFonts w:ascii="Franklin Gothic Book" w:hAnsi="Franklin Gothic Book"/>
          <w:b/>
          <w:color w:val="auto"/>
          <w:sz w:val="20"/>
          <w:szCs w:val="20"/>
          <w:lang w:val="en-US" w:eastAsia="ar-SA"/>
        </w:rPr>
        <w:t xml:space="preserve"> – </w:t>
      </w:r>
      <w:r>
        <w:rPr>
          <w:rFonts w:ascii="Franklin Gothic Book" w:hAnsi="Franklin Gothic Book"/>
          <w:b/>
          <w:color w:val="auto"/>
          <w:sz w:val="20"/>
          <w:szCs w:val="20"/>
          <w:lang w:eastAsia="ar-SA"/>
        </w:rPr>
        <w:t>Стандартный</w:t>
      </w:r>
      <w:r>
        <w:rPr>
          <w:rFonts w:ascii="Franklin Gothic Book" w:hAnsi="Franklin Gothic Book"/>
          <w:b/>
          <w:color w:val="auto"/>
          <w:sz w:val="20"/>
          <w:szCs w:val="20"/>
          <w:lang w:val="en-US" w:eastAsia="ar-SA"/>
        </w:rPr>
        <w:t xml:space="preserve"> Russian Edition</w:t>
      </w:r>
    </w:p>
    <w:p w14:paraId="4F396054" w14:textId="77777777" w:rsidR="00430D40" w:rsidRDefault="00430D40" w:rsidP="00430D40">
      <w:pPr>
        <w:spacing w:after="0" w:line="240" w:lineRule="auto"/>
        <w:contextualSpacing/>
        <w:jc w:val="both"/>
        <w:outlineLvl w:val="0"/>
        <w:rPr>
          <w:rFonts w:ascii="Franklin Gothic Book" w:hAnsi="Franklin Gothic Book" w:cs="Times New Roman"/>
          <w:b/>
          <w:sz w:val="20"/>
          <w:szCs w:val="20"/>
          <w:lang w:eastAsia="ru-RU"/>
        </w:rPr>
      </w:pPr>
    </w:p>
    <w:p w14:paraId="67315BD1" w14:textId="77777777" w:rsidR="00430D40" w:rsidRDefault="00430D40" w:rsidP="00430D40">
      <w:pPr>
        <w:spacing w:after="0" w:line="240" w:lineRule="auto"/>
        <w:contextualSpacing/>
        <w:jc w:val="both"/>
        <w:rPr>
          <w:rFonts w:ascii="Franklin Gothic Book" w:hAnsi="Franklin Gothic Book" w:cs="Times New Roman"/>
          <w:b/>
          <w:sz w:val="20"/>
          <w:szCs w:val="20"/>
          <w:u w:val="single"/>
          <w:lang w:val="ru-RU"/>
        </w:rPr>
      </w:pPr>
      <w:r>
        <w:rPr>
          <w:rFonts w:ascii="Franklin Gothic Book" w:hAnsi="Franklin Gothic Book" w:cs="Times New Roman"/>
          <w:b/>
          <w:sz w:val="20"/>
          <w:szCs w:val="20"/>
          <w:u w:val="single"/>
          <w:lang w:val="ru-RU"/>
        </w:rPr>
        <w:t>Наименование и количество:</w:t>
      </w:r>
    </w:p>
    <w:p w14:paraId="6B9C50F1" w14:textId="77777777" w:rsidR="00430D40" w:rsidRDefault="00430D40" w:rsidP="00430D40">
      <w:pPr>
        <w:spacing w:after="0" w:line="240" w:lineRule="auto"/>
        <w:contextualSpacing/>
        <w:jc w:val="both"/>
        <w:rPr>
          <w:rFonts w:ascii="Franklin Gothic Book" w:hAnsi="Franklin Gothic Book" w:cs="Times New Roman"/>
          <w:sz w:val="20"/>
          <w:szCs w:val="20"/>
          <w:lang w:val="ru-RU"/>
        </w:rPr>
      </w:pPr>
    </w:p>
    <w:p w14:paraId="66DA1C98" w14:textId="77777777" w:rsidR="00430D40" w:rsidRDefault="00430D40" w:rsidP="00430D40">
      <w:pPr>
        <w:spacing w:after="0" w:line="240" w:lineRule="auto"/>
        <w:contextualSpacing/>
        <w:jc w:val="both"/>
        <w:rPr>
          <w:rFonts w:ascii="Franklin Gothic Book" w:hAnsi="Franklin Gothic Book" w:cs="Times New Roman"/>
          <w:sz w:val="20"/>
          <w:szCs w:val="20"/>
          <w:lang w:val="ru-RU"/>
        </w:rPr>
      </w:pPr>
      <w:r>
        <w:rPr>
          <w:rFonts w:ascii="Franklin Gothic Book" w:hAnsi="Franklin Gothic Book" w:cs="Times New Roman"/>
          <w:sz w:val="20"/>
          <w:szCs w:val="20"/>
          <w:lang w:val="ru-RU"/>
        </w:rPr>
        <w:t xml:space="preserve">1.Предоставление неисключительного права на использование программного обеспечения </w:t>
      </w:r>
      <w:proofErr w:type="spellStart"/>
      <w:r>
        <w:rPr>
          <w:rFonts w:ascii="Franklin Gothic Book" w:hAnsi="Franklin Gothic Book" w:cs="Times New Roman"/>
          <w:sz w:val="20"/>
          <w:szCs w:val="20"/>
          <w:lang w:val="ru-RU"/>
        </w:rPr>
        <w:t>Kaspersky</w:t>
      </w:r>
      <w:proofErr w:type="spellEnd"/>
      <w:r>
        <w:rPr>
          <w:rFonts w:ascii="Franklin Gothic Book" w:hAnsi="Franklin Gothic Book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Franklin Gothic Book" w:hAnsi="Franklin Gothic Book" w:cs="Times New Roman"/>
          <w:sz w:val="20"/>
          <w:szCs w:val="20"/>
          <w:lang w:val="ru-RU"/>
        </w:rPr>
        <w:t>Endpoint</w:t>
      </w:r>
      <w:proofErr w:type="spellEnd"/>
      <w:r>
        <w:rPr>
          <w:rFonts w:ascii="Franklin Gothic Book" w:hAnsi="Franklin Gothic Book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Franklin Gothic Book" w:hAnsi="Franklin Gothic Book" w:cs="Times New Roman"/>
          <w:sz w:val="20"/>
          <w:szCs w:val="20"/>
          <w:lang w:val="ru-RU"/>
        </w:rPr>
        <w:t>Security</w:t>
      </w:r>
      <w:proofErr w:type="spellEnd"/>
      <w:r>
        <w:rPr>
          <w:rFonts w:ascii="Franklin Gothic Book" w:hAnsi="Franklin Gothic Book" w:cs="Times New Roman"/>
          <w:sz w:val="20"/>
          <w:szCs w:val="20"/>
          <w:lang w:val="ru-RU"/>
        </w:rPr>
        <w:t xml:space="preserve"> для бизнеса – Стандартный </w:t>
      </w:r>
      <w:proofErr w:type="spellStart"/>
      <w:r>
        <w:rPr>
          <w:rFonts w:ascii="Franklin Gothic Book" w:hAnsi="Franklin Gothic Book" w:cs="Times New Roman"/>
          <w:sz w:val="20"/>
          <w:szCs w:val="20"/>
          <w:lang w:val="ru-RU"/>
        </w:rPr>
        <w:t>Russian</w:t>
      </w:r>
      <w:proofErr w:type="spellEnd"/>
      <w:r>
        <w:rPr>
          <w:rFonts w:ascii="Franklin Gothic Book" w:hAnsi="Franklin Gothic Book" w:cs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Franklin Gothic Book" w:hAnsi="Franklin Gothic Book" w:cs="Times New Roman"/>
          <w:sz w:val="20"/>
          <w:szCs w:val="20"/>
          <w:lang w:val="ru-RU"/>
        </w:rPr>
        <w:t>Edition</w:t>
      </w:r>
      <w:proofErr w:type="spellEnd"/>
      <w:r>
        <w:rPr>
          <w:rFonts w:ascii="Franklin Gothic Book" w:hAnsi="Franklin Gothic Book" w:cs="Times New Roman"/>
          <w:sz w:val="20"/>
          <w:szCs w:val="20"/>
          <w:lang w:val="ru-RU"/>
        </w:rPr>
        <w:t xml:space="preserve">. </w:t>
      </w:r>
    </w:p>
    <w:p w14:paraId="5887D48D" w14:textId="77777777" w:rsidR="00430D40" w:rsidRDefault="00430D40" w:rsidP="00430D40">
      <w:pPr>
        <w:spacing w:after="0" w:line="240" w:lineRule="auto"/>
        <w:contextualSpacing/>
        <w:jc w:val="both"/>
        <w:rPr>
          <w:rFonts w:ascii="Franklin Gothic Book" w:hAnsi="Franklin Gothic Book" w:cs="Times New Roman"/>
          <w:sz w:val="20"/>
          <w:szCs w:val="20"/>
          <w:lang w:val="ru-RU"/>
        </w:rPr>
      </w:pPr>
      <w:r>
        <w:rPr>
          <w:rFonts w:ascii="Franklin Gothic Book" w:hAnsi="Franklin Gothic Book" w:cs="Times New Roman"/>
          <w:sz w:val="20"/>
          <w:szCs w:val="20"/>
          <w:lang w:val="ru-RU"/>
        </w:rPr>
        <w:t xml:space="preserve">Продление лицензии на 1 год.  </w:t>
      </w:r>
    </w:p>
    <w:p w14:paraId="6DF1FD30" w14:textId="526C1A33" w:rsidR="00430D40" w:rsidRDefault="00430D40" w:rsidP="00430D40">
      <w:pPr>
        <w:spacing w:after="0" w:line="240" w:lineRule="auto"/>
        <w:contextualSpacing/>
        <w:jc w:val="both"/>
        <w:rPr>
          <w:rFonts w:ascii="Franklin Gothic Book" w:hAnsi="Franklin Gothic Book" w:cs="Times New Roman"/>
          <w:sz w:val="20"/>
          <w:szCs w:val="20"/>
          <w:lang w:val="ru-RU"/>
        </w:rPr>
      </w:pPr>
      <w:r>
        <w:rPr>
          <w:rFonts w:ascii="Franklin Gothic Book" w:hAnsi="Franklin Gothic Book" w:cs="Times New Roman"/>
          <w:sz w:val="20"/>
          <w:szCs w:val="20"/>
          <w:lang w:val="ru-RU"/>
        </w:rPr>
        <w:t xml:space="preserve">Количество защищаемых объектов: </w:t>
      </w:r>
      <w:r w:rsidR="00F24DFB">
        <w:rPr>
          <w:rFonts w:ascii="Franklin Gothic Book" w:hAnsi="Franklin Gothic Book" w:cs="Times New Roman"/>
          <w:sz w:val="20"/>
          <w:szCs w:val="20"/>
          <w:lang w:val="ru-RU"/>
        </w:rPr>
        <w:t>322</w:t>
      </w:r>
    </w:p>
    <w:p w14:paraId="778AFDB7" w14:textId="4AC0D81E" w:rsidR="00430D40" w:rsidRDefault="00430D40" w:rsidP="00430D40">
      <w:pPr>
        <w:spacing w:after="0" w:line="240" w:lineRule="auto"/>
        <w:contextualSpacing/>
        <w:jc w:val="both"/>
        <w:rPr>
          <w:color w:val="000000"/>
          <w:sz w:val="20"/>
          <w:szCs w:val="20"/>
          <w:lang w:val="ru-RU"/>
        </w:rPr>
      </w:pPr>
      <w:r>
        <w:rPr>
          <w:rFonts w:ascii="Franklin Gothic Book" w:hAnsi="Franklin Gothic Book" w:cs="Times New Roman"/>
          <w:sz w:val="20"/>
          <w:szCs w:val="20"/>
          <w:lang w:val="ru-RU"/>
        </w:rPr>
        <w:t xml:space="preserve">Действующая лицензия </w:t>
      </w:r>
      <w:r w:rsidRPr="002E33F2">
        <w:rPr>
          <w:rFonts w:ascii="Franklin Gothic Book" w:hAnsi="Franklin Gothic Book" w:cs="Times New Roman"/>
          <w:sz w:val="20"/>
          <w:szCs w:val="20"/>
          <w:lang w:val="ru-RU"/>
        </w:rPr>
        <w:t>№</w:t>
      </w:r>
      <w:r w:rsidRPr="002E33F2">
        <w:rPr>
          <w:rFonts w:ascii="Franklin Gothic Book" w:hAnsi="Franklin Gothic Book"/>
          <w:color w:val="000000"/>
          <w:sz w:val="20"/>
          <w:szCs w:val="20"/>
          <w:lang w:val="ru-RU"/>
        </w:rPr>
        <w:t xml:space="preserve"> </w:t>
      </w:r>
      <w:r w:rsidR="00F24DFB" w:rsidRPr="00F24DFB">
        <w:rPr>
          <w:color w:val="000000"/>
          <w:sz w:val="20"/>
          <w:szCs w:val="20"/>
          <w:lang w:val="ru-RU"/>
        </w:rPr>
        <w:t>280</w:t>
      </w:r>
      <w:r w:rsidR="00F24DFB">
        <w:rPr>
          <w:color w:val="000000"/>
          <w:sz w:val="20"/>
          <w:szCs w:val="20"/>
        </w:rPr>
        <w:t>E</w:t>
      </w:r>
      <w:r w:rsidR="00F24DFB" w:rsidRPr="00F24DFB">
        <w:rPr>
          <w:color w:val="000000"/>
          <w:sz w:val="20"/>
          <w:szCs w:val="20"/>
          <w:lang w:val="ru-RU"/>
        </w:rPr>
        <w:t>-230613-083441-276-238</w:t>
      </w:r>
    </w:p>
    <w:p w14:paraId="632FC9B1" w14:textId="77777777" w:rsidR="00CB3B9A" w:rsidRPr="00F24DFB" w:rsidRDefault="00CB3B9A" w:rsidP="00430D40">
      <w:pPr>
        <w:spacing w:after="0" w:line="240" w:lineRule="auto"/>
        <w:contextualSpacing/>
        <w:jc w:val="both"/>
        <w:rPr>
          <w:rFonts w:ascii="Franklin Gothic Book" w:hAnsi="Franklin Gothic Book"/>
          <w:color w:val="000000"/>
          <w:sz w:val="20"/>
          <w:szCs w:val="20"/>
          <w:lang w:val="ru-RU"/>
        </w:rPr>
      </w:pPr>
    </w:p>
    <w:p w14:paraId="62F1C94A" w14:textId="0CF5332F" w:rsidR="00CB3B9A" w:rsidRPr="00CB3B9A" w:rsidRDefault="00CF614B" w:rsidP="00CF614B">
      <w:pPr>
        <w:spacing w:after="0" w:line="240" w:lineRule="auto"/>
        <w:contextualSpacing/>
        <w:jc w:val="both"/>
        <w:rPr>
          <w:rFonts w:ascii="Franklin Gothic Book" w:hAnsi="Franklin Gothic Book" w:cs="Times New Roman"/>
          <w:sz w:val="20"/>
          <w:szCs w:val="20"/>
          <w:lang w:val="ru-RU"/>
        </w:rPr>
      </w:pPr>
      <w:r w:rsidRPr="002B62BE">
        <w:rPr>
          <w:rFonts w:ascii="Franklin Gothic Book" w:hAnsi="Franklin Gothic Book" w:cs="Times New Roman"/>
          <w:sz w:val="20"/>
          <w:szCs w:val="20"/>
          <w:lang w:val="ru-RU"/>
        </w:rPr>
        <w:t>2. Компакт диск в упаковке с записанными сертифицированными приложениями; формуляры – документы на бумажном носителе, подтверждающие, что данный компакт диск действительно содержит сертифицированные ФСТЭК   приложения; заверенные копии сертификатов ФСТЭК - 1 шт.</w:t>
      </w:r>
      <w:bookmarkStart w:id="1" w:name="_GoBack"/>
      <w:bookmarkEnd w:id="1"/>
    </w:p>
    <w:p w14:paraId="739A96F0" w14:textId="0C9D649C" w:rsidR="002E33F2" w:rsidRDefault="002E33F2" w:rsidP="00430D40">
      <w:pPr>
        <w:spacing w:after="0" w:line="240" w:lineRule="auto"/>
        <w:contextualSpacing/>
        <w:jc w:val="both"/>
        <w:rPr>
          <w:rFonts w:ascii="Franklin Gothic Book" w:hAnsi="Franklin Gothic Book"/>
          <w:color w:val="000000"/>
          <w:sz w:val="20"/>
          <w:szCs w:val="20"/>
          <w:lang w:val="ru-RU"/>
        </w:rPr>
      </w:pPr>
    </w:p>
    <w:p w14:paraId="32EAC1CA" w14:textId="77777777" w:rsidR="00430D40" w:rsidRDefault="00430D40" w:rsidP="00430D40">
      <w:pPr>
        <w:spacing w:after="0" w:line="240" w:lineRule="auto"/>
        <w:contextualSpacing/>
        <w:jc w:val="both"/>
        <w:rPr>
          <w:rFonts w:ascii="Franklin Gothic Book" w:hAnsi="Franklin Gothic Book" w:cs="Times New Roman"/>
          <w:b/>
          <w:sz w:val="20"/>
          <w:szCs w:val="20"/>
          <w:u w:val="single"/>
          <w:lang w:val="ru-RU"/>
        </w:rPr>
      </w:pPr>
      <w:r>
        <w:rPr>
          <w:rFonts w:ascii="Franklin Gothic Book" w:hAnsi="Franklin Gothic Book" w:cs="Times New Roman"/>
          <w:b/>
          <w:sz w:val="20"/>
          <w:szCs w:val="20"/>
          <w:u w:val="single"/>
          <w:lang w:val="ru-RU"/>
        </w:rPr>
        <w:t>1, Общие требования:</w:t>
      </w:r>
    </w:p>
    <w:p w14:paraId="73193C4B" w14:textId="77777777" w:rsidR="00430D40" w:rsidRDefault="00430D40" w:rsidP="00430D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hAnsi="Franklin Gothic Book" w:cs="Times New Roman"/>
          <w:sz w:val="20"/>
          <w:szCs w:val="20"/>
          <w:lang w:val="ru-RU"/>
        </w:rPr>
      </w:pPr>
    </w:p>
    <w:p w14:paraId="2A2B0840" w14:textId="77777777" w:rsidR="00430D40" w:rsidRDefault="00430D40" w:rsidP="00430D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hAnsi="Franklin Gothic Book" w:cs="Times New Roman"/>
          <w:b/>
          <w:kern w:val="2"/>
          <w:sz w:val="20"/>
          <w:szCs w:val="20"/>
          <w:lang w:val="ru-RU" w:eastAsia="ar-SA"/>
        </w:rPr>
      </w:pPr>
      <w:r>
        <w:rPr>
          <w:rFonts w:ascii="Franklin Gothic Book" w:hAnsi="Franklin Gothic Book" w:cs="Times New Roman"/>
          <w:b/>
          <w:kern w:val="2"/>
          <w:sz w:val="20"/>
          <w:szCs w:val="20"/>
          <w:lang w:val="ru-RU" w:eastAsia="ar-SA"/>
        </w:rPr>
        <w:t>Эквивалент не допускается, на основании пункта 1, ч.1, статьи 33, Федерального закона № 44-ФЗ от 05 апреля 2013 г. Передача права на эквивалентные программные продукты не допустима, так как иные программные средства не обеспечат совместимости с уже эксплуатируемым Заказчиком программным обеспечением и уже имеющимися правами на использование программного обеспечения, что повлечет дополнительные расходы Заказчика по интеграции программного обеспечения и обучению персонала.</w:t>
      </w:r>
    </w:p>
    <w:p w14:paraId="4FE85498" w14:textId="77777777" w:rsidR="00430D40" w:rsidRDefault="00430D40" w:rsidP="00430D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hAnsi="Franklin Gothic Book" w:cs="Times New Roman"/>
          <w:b/>
          <w:kern w:val="2"/>
          <w:sz w:val="20"/>
          <w:szCs w:val="20"/>
          <w:lang w:val="ru-RU" w:eastAsia="ar-SA"/>
        </w:rPr>
      </w:pPr>
    </w:p>
    <w:p w14:paraId="1F0220CA" w14:textId="77777777" w:rsidR="00430D40" w:rsidRDefault="00430D40" w:rsidP="00430D40">
      <w:pPr>
        <w:spacing w:after="0" w:line="240" w:lineRule="auto"/>
        <w:contextualSpacing/>
        <w:jc w:val="both"/>
        <w:rPr>
          <w:rFonts w:ascii="Franklin Gothic Book" w:hAnsi="Franklin Gothic Book" w:cs="Times New Roman"/>
          <w:b/>
          <w:sz w:val="20"/>
          <w:szCs w:val="20"/>
          <w:lang w:val="ru-RU"/>
        </w:rPr>
      </w:pPr>
      <w:r>
        <w:rPr>
          <w:rFonts w:ascii="Franklin Gothic Book" w:hAnsi="Franklin Gothic Book" w:cs="Times New Roman"/>
          <w:b/>
          <w:sz w:val="20"/>
          <w:szCs w:val="20"/>
          <w:lang w:val="ru-RU"/>
        </w:rPr>
        <w:t>Средства антивирусной защиты в рамках указанного количества лицензий могут быть распределены любым образом независимо от количества файловых серверов и рабочих станций</w:t>
      </w:r>
    </w:p>
    <w:p w14:paraId="2FB0A97E" w14:textId="77777777" w:rsidR="00430D40" w:rsidRDefault="00430D40" w:rsidP="00430D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Franklin Gothic Book" w:hAnsi="Franklin Gothic Book" w:cs="Times New Roman"/>
          <w:b/>
          <w:kern w:val="2"/>
          <w:sz w:val="20"/>
          <w:szCs w:val="20"/>
          <w:lang w:val="ru-RU" w:eastAsia="ar-SA"/>
        </w:rPr>
      </w:pPr>
    </w:p>
    <w:p w14:paraId="276324E3" w14:textId="77777777" w:rsidR="00430D40" w:rsidRDefault="00430D40" w:rsidP="00430D40">
      <w:pPr>
        <w:spacing w:after="0" w:line="240" w:lineRule="auto"/>
        <w:contextualSpacing/>
        <w:jc w:val="both"/>
        <w:rPr>
          <w:rFonts w:ascii="Franklin Gothic Book" w:hAnsi="Franklin Gothic Book" w:cs="Times New Roman"/>
          <w:b/>
          <w:sz w:val="20"/>
          <w:szCs w:val="20"/>
          <w:lang w:val="ru-RU"/>
        </w:rPr>
      </w:pPr>
    </w:p>
    <w:p w14:paraId="218AD156" w14:textId="77777777" w:rsidR="00430D40" w:rsidRDefault="00430D40" w:rsidP="00430D40">
      <w:pPr>
        <w:spacing w:after="0" w:line="240" w:lineRule="auto"/>
        <w:contextualSpacing/>
        <w:jc w:val="both"/>
        <w:rPr>
          <w:rFonts w:ascii="Franklin Gothic Book" w:hAnsi="Franklin Gothic Book" w:cs="Times New Roman"/>
          <w:b/>
          <w:sz w:val="20"/>
          <w:szCs w:val="20"/>
          <w:lang w:val="ru-RU"/>
        </w:rPr>
      </w:pPr>
      <w:r>
        <w:rPr>
          <w:rFonts w:ascii="Franklin Gothic Book" w:hAnsi="Franklin Gothic Book" w:cs="Times New Roman"/>
          <w:b/>
          <w:sz w:val="20"/>
          <w:szCs w:val="20"/>
          <w:lang w:val="ru-RU"/>
        </w:rPr>
        <w:t>Средства антивирусной защиты должны состоять в едином реестре российских программ для электронных вычислительных машин и баз данных (</w:t>
      </w:r>
      <w:hyperlink r:id="rId6" w:history="1">
        <w:r>
          <w:rPr>
            <w:rStyle w:val="ab"/>
            <w:rFonts w:ascii="Franklin Gothic Book" w:hAnsi="Franklin Gothic Book" w:cs="Times New Roman"/>
            <w:b/>
            <w:sz w:val="20"/>
            <w:szCs w:val="20"/>
          </w:rPr>
          <w:t>https</w:t>
        </w:r>
        <w:r>
          <w:rPr>
            <w:rStyle w:val="ab"/>
            <w:rFonts w:ascii="Franklin Gothic Book" w:hAnsi="Franklin Gothic Book" w:cs="Times New Roman"/>
            <w:b/>
            <w:sz w:val="20"/>
            <w:szCs w:val="20"/>
            <w:lang w:val="ru-RU"/>
          </w:rPr>
          <w:t>://</w:t>
        </w:r>
        <w:proofErr w:type="spellStart"/>
        <w:r>
          <w:rPr>
            <w:rStyle w:val="ab"/>
            <w:rFonts w:ascii="Franklin Gothic Book" w:hAnsi="Franklin Gothic Book" w:cs="Times New Roman"/>
            <w:b/>
            <w:sz w:val="20"/>
            <w:szCs w:val="20"/>
          </w:rPr>
          <w:t>reestr</w:t>
        </w:r>
        <w:proofErr w:type="spellEnd"/>
        <w:r>
          <w:rPr>
            <w:rStyle w:val="ab"/>
            <w:rFonts w:ascii="Franklin Gothic Book" w:hAnsi="Franklin Gothic Book" w:cs="Times New Roman"/>
            <w:b/>
            <w:sz w:val="20"/>
            <w:szCs w:val="20"/>
            <w:lang w:val="ru-RU"/>
          </w:rPr>
          <w:t>.</w:t>
        </w:r>
        <w:proofErr w:type="spellStart"/>
        <w:r>
          <w:rPr>
            <w:rStyle w:val="ab"/>
            <w:rFonts w:ascii="Franklin Gothic Book" w:hAnsi="Franklin Gothic Book" w:cs="Times New Roman"/>
            <w:b/>
            <w:sz w:val="20"/>
            <w:szCs w:val="20"/>
          </w:rPr>
          <w:t>minsvyaz</w:t>
        </w:r>
        <w:proofErr w:type="spellEnd"/>
        <w:r>
          <w:rPr>
            <w:rStyle w:val="ab"/>
            <w:rFonts w:ascii="Franklin Gothic Book" w:hAnsi="Franklin Gothic Book" w:cs="Times New Roman"/>
            <w:b/>
            <w:sz w:val="20"/>
            <w:szCs w:val="20"/>
            <w:lang w:val="ru-RU"/>
          </w:rPr>
          <w:t>.</w:t>
        </w:r>
        <w:proofErr w:type="spellStart"/>
        <w:r>
          <w:rPr>
            <w:rStyle w:val="ab"/>
            <w:rFonts w:ascii="Franklin Gothic Book" w:hAnsi="Franklin Gothic Book" w:cs="Times New Roman"/>
            <w:b/>
            <w:sz w:val="20"/>
            <w:szCs w:val="20"/>
          </w:rPr>
          <w:t>ru</w:t>
        </w:r>
        <w:proofErr w:type="spellEnd"/>
        <w:r>
          <w:rPr>
            <w:rStyle w:val="ab"/>
            <w:rFonts w:ascii="Franklin Gothic Book" w:hAnsi="Franklin Gothic Book" w:cs="Times New Roman"/>
            <w:b/>
            <w:sz w:val="20"/>
            <w:szCs w:val="20"/>
            <w:lang w:val="ru-RU"/>
          </w:rPr>
          <w:t>/</w:t>
        </w:r>
        <w:proofErr w:type="spellStart"/>
        <w:r>
          <w:rPr>
            <w:rStyle w:val="ab"/>
            <w:rFonts w:ascii="Franklin Gothic Book" w:hAnsi="Franklin Gothic Book" w:cs="Times New Roman"/>
            <w:b/>
            <w:sz w:val="20"/>
            <w:szCs w:val="20"/>
          </w:rPr>
          <w:t>reestr</w:t>
        </w:r>
        <w:proofErr w:type="spellEnd"/>
        <w:r>
          <w:rPr>
            <w:rStyle w:val="ab"/>
            <w:rFonts w:ascii="Franklin Gothic Book" w:hAnsi="Franklin Gothic Book" w:cs="Times New Roman"/>
            <w:b/>
            <w:sz w:val="20"/>
            <w:szCs w:val="20"/>
            <w:lang w:val="ru-RU"/>
          </w:rPr>
          <w:t>/</w:t>
        </w:r>
      </w:hyperlink>
      <w:r>
        <w:rPr>
          <w:rFonts w:ascii="Franklin Gothic Book" w:hAnsi="Franklin Gothic Book" w:cs="Times New Roman"/>
          <w:b/>
          <w:sz w:val="20"/>
          <w:szCs w:val="20"/>
          <w:lang w:val="ru-RU"/>
        </w:rPr>
        <w:t>)</w:t>
      </w:r>
    </w:p>
    <w:p w14:paraId="57D72C91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Общие требования</w:t>
      </w:r>
      <w:bookmarkEnd w:id="0"/>
    </w:p>
    <w:p w14:paraId="74D5A651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Антивирусные средства должны включать:</w:t>
      </w:r>
    </w:p>
    <w:p w14:paraId="435A63FE" w14:textId="77777777" w:rsidR="005D03B8" w:rsidRPr="005D03B8" w:rsidRDefault="005D03B8" w:rsidP="005D03B8">
      <w:pPr>
        <w:pStyle w:val="a6"/>
        <w:numPr>
          <w:ilvl w:val="0"/>
          <w:numId w:val="14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программные средства антивирусной защиты для рабочих станций </w:t>
      </w:r>
      <w:r w:rsidRPr="005D03B8">
        <w:rPr>
          <w:rFonts w:ascii="Franklin Gothic Book" w:hAnsi="Franklin Gothic Book" w:cstheme="minorHAnsi"/>
          <w:sz w:val="20"/>
          <w:szCs w:val="20"/>
        </w:rPr>
        <w:t>Windows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7DBAD6C5" w14:textId="77777777" w:rsidR="005D03B8" w:rsidRPr="005D03B8" w:rsidRDefault="005D03B8" w:rsidP="005D03B8">
      <w:pPr>
        <w:pStyle w:val="a6"/>
        <w:numPr>
          <w:ilvl w:val="0"/>
          <w:numId w:val="14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программные средства антивирусной защиты для рабочих станций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MacOS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03CE390F" w14:textId="77777777" w:rsidR="005D03B8" w:rsidRPr="005D03B8" w:rsidRDefault="005D03B8" w:rsidP="005D03B8">
      <w:pPr>
        <w:pStyle w:val="a6"/>
        <w:numPr>
          <w:ilvl w:val="0"/>
          <w:numId w:val="14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программные средства антивирусной защиты для рабочих станций и серверов </w:t>
      </w:r>
      <w:r w:rsidRPr="005D03B8">
        <w:rPr>
          <w:rFonts w:ascii="Franklin Gothic Book" w:hAnsi="Franklin Gothic Book" w:cstheme="minorHAnsi"/>
          <w:sz w:val="20"/>
          <w:szCs w:val="20"/>
        </w:rPr>
        <w:t>Linux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196FA0BC" w14:textId="77777777" w:rsidR="005D03B8" w:rsidRPr="005D03B8" w:rsidRDefault="005D03B8" w:rsidP="005D03B8">
      <w:pPr>
        <w:pStyle w:val="a6"/>
        <w:numPr>
          <w:ilvl w:val="0"/>
          <w:numId w:val="14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программные средства антивирусной защиты для файловых серверов </w:t>
      </w:r>
      <w:r w:rsidRPr="005D03B8">
        <w:rPr>
          <w:rFonts w:ascii="Franklin Gothic Book" w:hAnsi="Franklin Gothic Book" w:cstheme="minorHAnsi"/>
          <w:sz w:val="20"/>
          <w:szCs w:val="20"/>
        </w:rPr>
        <w:t>Windows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6A760D2F" w14:textId="77777777" w:rsidR="005D03B8" w:rsidRPr="005D03B8" w:rsidRDefault="005D03B8" w:rsidP="005D03B8">
      <w:pPr>
        <w:pStyle w:val="a6"/>
        <w:numPr>
          <w:ilvl w:val="0"/>
          <w:numId w:val="14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программные средства антивирусной защиты для мобильных устройств (смартфонов и планшетов);</w:t>
      </w:r>
    </w:p>
    <w:p w14:paraId="4DE4A974" w14:textId="77777777" w:rsidR="005D03B8" w:rsidRPr="005D03B8" w:rsidRDefault="005D03B8" w:rsidP="005D03B8">
      <w:pPr>
        <w:pStyle w:val="a6"/>
        <w:numPr>
          <w:ilvl w:val="0"/>
          <w:numId w:val="14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программные средства централизованного управления, мониторинга и обновления;</w:t>
      </w:r>
    </w:p>
    <w:p w14:paraId="584597C3" w14:textId="77777777" w:rsidR="005D03B8" w:rsidRPr="005D03B8" w:rsidRDefault="005D03B8" w:rsidP="005D03B8">
      <w:pPr>
        <w:pStyle w:val="a6"/>
        <w:numPr>
          <w:ilvl w:val="0"/>
          <w:numId w:val="14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обновляемые базы данных сигнатур вредоносных программ и атак;</w:t>
      </w:r>
    </w:p>
    <w:p w14:paraId="00DBFEC4" w14:textId="77777777" w:rsidR="005D03B8" w:rsidRPr="005D03B8" w:rsidRDefault="005D03B8" w:rsidP="005D03B8">
      <w:pPr>
        <w:pStyle w:val="a6"/>
        <w:numPr>
          <w:ilvl w:val="0"/>
          <w:numId w:val="14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эксплуатационную документацию на русском языке.</w:t>
      </w:r>
    </w:p>
    <w:p w14:paraId="12C96066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14:paraId="5283EF90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14:paraId="2A8A49BC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2" w:name="_Toc94121128"/>
      <w:r w:rsidRPr="005D03B8">
        <w:rPr>
          <w:rFonts w:ascii="Franklin Gothic Book" w:hAnsi="Franklin Gothic Book" w:cstheme="minorHAnsi"/>
          <w:sz w:val="20"/>
          <w:szCs w:val="20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Windows</w:t>
      </w:r>
      <w:bookmarkEnd w:id="2"/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</w:p>
    <w:p w14:paraId="163B67FF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14:paraId="00116C0B" w14:textId="77777777" w:rsidR="005D03B8" w:rsidRPr="005D03B8" w:rsidRDefault="005D03B8" w:rsidP="005D03B8">
      <w:pPr>
        <w:pStyle w:val="a6"/>
        <w:numPr>
          <w:ilvl w:val="0"/>
          <w:numId w:val="15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 xml:space="preserve">Windows 7 Home / Professional / Ultimate / Enterprise Service Pack 1 и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; </w:t>
      </w:r>
    </w:p>
    <w:p w14:paraId="376AA3A2" w14:textId="77777777" w:rsidR="005D03B8" w:rsidRPr="005D03B8" w:rsidRDefault="005D03B8" w:rsidP="005D03B8">
      <w:pPr>
        <w:pStyle w:val="a6"/>
        <w:numPr>
          <w:ilvl w:val="0"/>
          <w:numId w:val="15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Windows 8 Professional / Enterprise (32 / 64-разрядная);</w:t>
      </w:r>
    </w:p>
    <w:p w14:paraId="11145C31" w14:textId="77777777" w:rsidR="005D03B8" w:rsidRPr="005D03B8" w:rsidRDefault="005D03B8" w:rsidP="005D03B8">
      <w:pPr>
        <w:pStyle w:val="a6"/>
        <w:numPr>
          <w:ilvl w:val="0"/>
          <w:numId w:val="15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lastRenderedPageBreak/>
        <w:t>Windows 8.1 Professional / Enterprise (32 / 64-разрядная);</w:t>
      </w:r>
    </w:p>
    <w:p w14:paraId="552178D9" w14:textId="77777777" w:rsidR="005D03B8" w:rsidRPr="005D03B8" w:rsidRDefault="005D03B8" w:rsidP="005D03B8">
      <w:pPr>
        <w:pStyle w:val="a6"/>
        <w:numPr>
          <w:ilvl w:val="0"/>
          <w:numId w:val="15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 xml:space="preserve">Windows 10 Home / Pro / Pro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для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рабочих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станций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/ Education / Enterprise/Enterprise multi-session;</w:t>
      </w:r>
    </w:p>
    <w:p w14:paraId="00260DC1" w14:textId="77777777" w:rsidR="005D03B8" w:rsidRPr="005D03B8" w:rsidRDefault="005D03B8" w:rsidP="005D03B8">
      <w:pPr>
        <w:pStyle w:val="a6"/>
        <w:numPr>
          <w:ilvl w:val="0"/>
          <w:numId w:val="15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 xml:space="preserve">Windows 11 Home / Pro / Pro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для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рабочих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станций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/ Education / Enterprise.</w:t>
      </w:r>
    </w:p>
    <w:p w14:paraId="4EEA4E53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0DCB9C40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антивирусное сканирования в режиме реального времени и по запросу из контекстного меню объекта;</w:t>
      </w:r>
    </w:p>
    <w:p w14:paraId="5735F9CC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антивирусное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сканирование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по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расписанию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4CBCE9F0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антивирусное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сканирование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подключаемых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устройств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06678C6F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4D83358C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нейтрализации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действий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активного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заражения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3DAA10AE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404EAE5D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258406BF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55038283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02B2AD1E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1BA7FCFE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16A14C62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антивирусной проверки и лечения файлов в архивах следующих форматов: </w:t>
      </w:r>
      <w:r w:rsidRPr="005D03B8">
        <w:rPr>
          <w:rFonts w:ascii="Franklin Gothic Book" w:hAnsi="Franklin Gothic Book" w:cstheme="minorHAnsi"/>
          <w:sz w:val="20"/>
          <w:szCs w:val="20"/>
        </w:rPr>
        <w:t>RAR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ARJ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ZIP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CAB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LHA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JAR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ICE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44FC073F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</w:t>
      </w:r>
      <w:r w:rsidRPr="005D03B8">
        <w:rPr>
          <w:rFonts w:ascii="Franklin Gothic Book" w:hAnsi="Franklin Gothic Book" w:cstheme="minorHAnsi"/>
          <w:sz w:val="20"/>
          <w:szCs w:val="20"/>
        </w:rPr>
        <w:t>IMAP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SMTP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POP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3, </w:t>
      </w:r>
      <w:r w:rsidRPr="005D03B8">
        <w:rPr>
          <w:rFonts w:ascii="Franklin Gothic Book" w:hAnsi="Franklin Gothic Book" w:cstheme="minorHAnsi"/>
          <w:sz w:val="20"/>
          <w:szCs w:val="20"/>
        </w:rPr>
        <w:t>MAPI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NNTP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; </w:t>
      </w:r>
    </w:p>
    <w:p w14:paraId="13AEC5D8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фильтра почтовых вложений с возможностью переименования или удаления заданных типов файлов;</w:t>
      </w:r>
    </w:p>
    <w:p w14:paraId="32E8ADA9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проверку сетевого трафика, поступающего на компьютер пользователя по протоколам </w:t>
      </w:r>
      <w:r w:rsidRPr="005D03B8">
        <w:rPr>
          <w:rFonts w:ascii="Franklin Gothic Book" w:hAnsi="Franklin Gothic Book" w:cstheme="minorHAnsi"/>
          <w:sz w:val="20"/>
          <w:szCs w:val="20"/>
        </w:rPr>
        <w:t>HTTPS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(</w:t>
      </w:r>
      <w:r w:rsidRPr="005D03B8">
        <w:rPr>
          <w:rFonts w:ascii="Franklin Gothic Book" w:hAnsi="Franklin Gothic Book" w:cstheme="minorHAnsi"/>
          <w:sz w:val="20"/>
          <w:szCs w:val="20"/>
        </w:rPr>
        <w:t>SSL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3.0, </w:t>
      </w:r>
      <w:r w:rsidRPr="005D03B8">
        <w:rPr>
          <w:rFonts w:ascii="Franklin Gothic Book" w:hAnsi="Franklin Gothic Book" w:cstheme="minorHAnsi"/>
          <w:sz w:val="20"/>
          <w:szCs w:val="20"/>
        </w:rPr>
        <w:t>TLS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1.0, </w:t>
      </w:r>
      <w:r w:rsidRPr="005D03B8">
        <w:rPr>
          <w:rFonts w:ascii="Franklin Gothic Book" w:hAnsi="Franklin Gothic Book" w:cstheme="minorHAnsi"/>
          <w:sz w:val="20"/>
          <w:szCs w:val="20"/>
        </w:rPr>
        <w:t>TLS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1.1, </w:t>
      </w:r>
      <w:r w:rsidRPr="005D03B8">
        <w:rPr>
          <w:rFonts w:ascii="Franklin Gothic Book" w:hAnsi="Franklin Gothic Book" w:cstheme="minorHAnsi"/>
          <w:sz w:val="20"/>
          <w:szCs w:val="20"/>
        </w:rPr>
        <w:t>TLS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1.2), </w:t>
      </w:r>
      <w:r w:rsidRPr="005D03B8">
        <w:rPr>
          <w:rFonts w:ascii="Franklin Gothic Book" w:hAnsi="Franklin Gothic Book" w:cstheme="minorHAnsi"/>
          <w:sz w:val="20"/>
          <w:szCs w:val="20"/>
        </w:rPr>
        <w:t>HTTP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FTP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в том числе с помощью эвристического анализа, </w:t>
      </w:r>
      <w:r w:rsidRPr="005D03B8">
        <w:rPr>
          <w:rFonts w:ascii="Franklin Gothic Book" w:hAnsi="Franklin Gothic Book" w:cstheme="minorHAnsi"/>
          <w:sz w:val="20"/>
          <w:szCs w:val="20"/>
        </w:rPr>
        <w:t>c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возможностью настройки доверенных ресурсов и работой в режиме блокировки или статистики;</w:t>
      </w:r>
    </w:p>
    <w:p w14:paraId="235AFD18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блокировку баннеров и всплывающих окон на загружаемых </w:t>
      </w:r>
      <w:r w:rsidRPr="005D03B8">
        <w:rPr>
          <w:rFonts w:ascii="Franklin Gothic Book" w:hAnsi="Franklin Gothic Book" w:cstheme="minorHAnsi"/>
          <w:sz w:val="20"/>
          <w:szCs w:val="20"/>
        </w:rPr>
        <w:t>Web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-страницах;</w:t>
      </w:r>
    </w:p>
    <w:p w14:paraId="74AC4D3E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распознавания и блокировку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фишинговых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небезопасных сайтов;</w:t>
      </w:r>
    </w:p>
    <w:p w14:paraId="111C4753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04E9021D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14:paraId="7A02C688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защиты от сетевых угроз, которые используют уязвимости в </w:t>
      </w:r>
      <w:r w:rsidRPr="005D03B8">
        <w:rPr>
          <w:rFonts w:ascii="Franklin Gothic Book" w:hAnsi="Franklin Gothic Book" w:cstheme="minorHAnsi"/>
          <w:sz w:val="20"/>
          <w:szCs w:val="20"/>
        </w:rPr>
        <w:t>ARP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-протоколе для подделки </w:t>
      </w:r>
      <w:r w:rsidRPr="005D03B8">
        <w:rPr>
          <w:rFonts w:ascii="Franklin Gothic Book" w:hAnsi="Franklin Gothic Book" w:cstheme="minorHAnsi"/>
          <w:sz w:val="20"/>
          <w:szCs w:val="20"/>
        </w:rPr>
        <w:t>MAC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-адреса устройства;</w:t>
      </w:r>
    </w:p>
    <w:p w14:paraId="578751DB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14:paraId="7D5C2189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</w:r>
      <w:r w:rsidRPr="005D03B8">
        <w:rPr>
          <w:rFonts w:ascii="Franklin Gothic Book" w:hAnsi="Franklin Gothic Book" w:cstheme="minorHAnsi"/>
          <w:sz w:val="20"/>
          <w:szCs w:val="20"/>
        </w:rPr>
        <w:t>Active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Directory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527F82F3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r w:rsidRPr="005D03B8">
        <w:rPr>
          <w:rFonts w:ascii="Franklin Gothic Book" w:hAnsi="Franklin Gothic Book" w:cstheme="minorHAnsi"/>
          <w:sz w:val="20"/>
          <w:szCs w:val="20"/>
        </w:rPr>
        <w:t>Active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Directory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00CF79A0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управления МТР устройствами и настройки правил доступа к устройствам этого типа для всех или для групп пользователей (</w:t>
      </w:r>
      <w:r w:rsidRPr="005D03B8">
        <w:rPr>
          <w:rFonts w:ascii="Franklin Gothic Book" w:hAnsi="Franklin Gothic Book" w:cstheme="minorHAnsi"/>
          <w:sz w:val="20"/>
          <w:szCs w:val="20"/>
        </w:rPr>
        <w:t>Active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Directory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или локальных пользователей/групп), в рамках контроля устройств;</w:t>
      </w:r>
    </w:p>
    <w:p w14:paraId="32799E55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записи в журнал событий о записи и/или удалении файлов на съемных дисках;</w:t>
      </w:r>
    </w:p>
    <w:p w14:paraId="7EBBE6FD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lastRenderedPageBreak/>
        <w:t>назначение приоритета для правил доступа к устройствам с файловой системой;</w:t>
      </w:r>
    </w:p>
    <w:p w14:paraId="09996186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</w:r>
      <w:r w:rsidRPr="005D03B8">
        <w:rPr>
          <w:rFonts w:ascii="Franklin Gothic Book" w:hAnsi="Franklin Gothic Book" w:cstheme="minorHAnsi"/>
          <w:sz w:val="20"/>
          <w:szCs w:val="20"/>
        </w:rPr>
        <w:t>Active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Directory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5C3F193C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защиты от атак типа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BadUSB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7BB7FE8A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5CACFBFA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14:paraId="734B8BCB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управления параметрами через доверенные программы удаленного администрирования;</w:t>
      </w:r>
    </w:p>
    <w:p w14:paraId="343EF31E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установки только выбранных компонентов программного средства антивирусной защиты;</w:t>
      </w:r>
    </w:p>
    <w:p w14:paraId="6E018FDA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централизованное управление всеми вышеуказанными компонентами с помощью единой системы управления;</w:t>
      </w:r>
    </w:p>
    <w:p w14:paraId="4CF882C0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запуска задач по расписанию и/или сразу после запуска приложения;</w:t>
      </w:r>
    </w:p>
    <w:p w14:paraId="74BCD098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0A9B570D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04673CB5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проверки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целостности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антивирусной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программы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07909AF6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5195937A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импорта и экспорта списков правил и исключений в </w:t>
      </w:r>
      <w:r w:rsidRPr="005D03B8">
        <w:rPr>
          <w:rFonts w:ascii="Franklin Gothic Book" w:hAnsi="Franklin Gothic Book" w:cstheme="minorHAnsi"/>
          <w:sz w:val="20"/>
          <w:szCs w:val="20"/>
        </w:rPr>
        <w:t>XML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-формат;</w:t>
      </w:r>
    </w:p>
    <w:p w14:paraId="72478D6D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3E099432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защищенного хранилища для отчетов о работе антивируса;</w:t>
      </w:r>
    </w:p>
    <w:p w14:paraId="108716E9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2986ACD5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интеграции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с Windows Defender Security Center;</w:t>
      </w:r>
    </w:p>
    <w:p w14:paraId="2EA12618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наличие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поддержки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Antimalware Scan Interface (AMSI);</w:t>
      </w:r>
    </w:p>
    <w:p w14:paraId="773F41D4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наличие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поддержки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Windows Subsystem for Linux (WSL);</w:t>
      </w:r>
    </w:p>
    <w:p w14:paraId="50CD5D6C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защитить паролем восстановление объектов из резервного хранилища;</w:t>
      </w:r>
    </w:p>
    <w:p w14:paraId="7185D85D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ограничения сетевого трафика в том случае, если подключение к интернету является лимитным;</w:t>
      </w:r>
    </w:p>
    <w:p w14:paraId="36CA69B6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bookmarkStart w:id="3" w:name="_Hlk117016189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наличие инструмента мониторинга сети по протоколам </w:t>
      </w:r>
      <w:r w:rsidRPr="005D03B8">
        <w:rPr>
          <w:rFonts w:ascii="Franklin Gothic Book" w:hAnsi="Franklin Gothic Book"/>
          <w:sz w:val="20"/>
          <w:szCs w:val="20"/>
        </w:rPr>
        <w:t>TCP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/>
          <w:sz w:val="20"/>
          <w:szCs w:val="20"/>
        </w:rPr>
        <w:t>UDP</w:t>
      </w:r>
      <w:r w:rsidRPr="005D03B8">
        <w:rPr>
          <w:rFonts w:ascii="Franklin Gothic Book" w:hAnsi="Franklin Gothic Book"/>
          <w:sz w:val="20"/>
          <w:szCs w:val="20"/>
          <w:lang w:val="ru-RU"/>
        </w:rPr>
        <w:t>;</w:t>
      </w:r>
    </w:p>
    <w:p w14:paraId="0E4643C3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возобновление задачи проверки после перезагрузки с того же места, где проверка была прервана;</w:t>
      </w:r>
    </w:p>
    <w:p w14:paraId="38A23EBF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установки ограничение длительности выполнения задачи;</w:t>
      </w:r>
    </w:p>
    <w:p w14:paraId="434DF3FD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ставить задачи проверки в очередь, если проверка уже выполняется;</w:t>
      </w:r>
    </w:p>
    <w:p w14:paraId="2095F925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наличие функции Анти-</w:t>
      </w:r>
      <w:proofErr w:type="spellStart"/>
      <w:r w:rsidRPr="005D03B8">
        <w:rPr>
          <w:rFonts w:ascii="Franklin Gothic Book" w:hAnsi="Franklin Gothic Book"/>
          <w:sz w:val="20"/>
          <w:szCs w:val="20"/>
          <w:lang w:val="ru-RU"/>
        </w:rPr>
        <w:t>Бриджинг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для запрета рабочей станции одновременно устанавливать сетевые соединения по разным каналам передачи информации (проводной и беспроводной) для предотвращения создание сетевых мостов;</w:t>
      </w:r>
    </w:p>
    <w:p w14:paraId="3483B7D0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</w:rPr>
      </w:pPr>
      <w:bookmarkStart w:id="4" w:name="_Hlk141626904"/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без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перезагрузки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системы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; </w:t>
      </w:r>
    </w:p>
    <w:p w14:paraId="3C2F8952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настройки прав доступа (чтение / запись) для портативных устройств (</w:t>
      </w:r>
      <w:r w:rsidRPr="005D03B8">
        <w:rPr>
          <w:rFonts w:ascii="Franklin Gothic Book" w:hAnsi="Franklin Gothic Book"/>
          <w:sz w:val="20"/>
          <w:szCs w:val="20"/>
        </w:rPr>
        <w:t>MTP</w:t>
      </w:r>
      <w:r w:rsidRPr="005D03B8">
        <w:rPr>
          <w:rFonts w:ascii="Franklin Gothic Book" w:hAnsi="Franklin Gothic Book"/>
          <w:sz w:val="20"/>
          <w:szCs w:val="20"/>
          <w:lang w:val="ru-RU"/>
        </w:rPr>
        <w:t>), выбирать пользователей или группу пользователей, которые имеют доступ к устройствам, а также задавать расписание доступа к устройствам;</w:t>
      </w:r>
    </w:p>
    <w:p w14:paraId="06B3D1B4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настроить доступ пользователей к мобильным устройствам в приложении </w:t>
      </w:r>
      <w:r w:rsidRPr="005D03B8">
        <w:rPr>
          <w:rFonts w:ascii="Franklin Gothic Book" w:hAnsi="Franklin Gothic Book"/>
          <w:sz w:val="20"/>
          <w:szCs w:val="20"/>
        </w:rPr>
        <w:t>Android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Debug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Bridge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(</w:t>
      </w:r>
      <w:r w:rsidRPr="005D03B8">
        <w:rPr>
          <w:rFonts w:ascii="Franklin Gothic Book" w:hAnsi="Franklin Gothic Book"/>
          <w:sz w:val="20"/>
          <w:szCs w:val="20"/>
        </w:rPr>
        <w:t>ADB</w:t>
      </w:r>
      <w:r w:rsidRPr="005D03B8">
        <w:rPr>
          <w:rFonts w:ascii="Franklin Gothic Book" w:hAnsi="Franklin Gothic Book"/>
          <w:sz w:val="20"/>
          <w:szCs w:val="20"/>
          <w:lang w:val="ru-RU"/>
        </w:rPr>
        <w:t>);</w:t>
      </w:r>
    </w:p>
    <w:p w14:paraId="3B80A1BC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заряжать мобильное устройство, подключив устройство к компьютеру через </w:t>
      </w:r>
      <w:r w:rsidRPr="005D03B8">
        <w:rPr>
          <w:rFonts w:ascii="Franklin Gothic Book" w:hAnsi="Franklin Gothic Book"/>
          <w:sz w:val="20"/>
          <w:szCs w:val="20"/>
        </w:rPr>
        <w:t>USB</w:t>
      </w:r>
      <w:r w:rsidRPr="005D03B8">
        <w:rPr>
          <w:rFonts w:ascii="Franklin Gothic Book" w:hAnsi="Franklin Gothic Book"/>
          <w:sz w:val="20"/>
          <w:szCs w:val="20"/>
          <w:lang w:val="ru-RU"/>
        </w:rPr>
        <w:t>, даже если доступ к мобильному устройству запрещен;</w:t>
      </w:r>
    </w:p>
    <w:p w14:paraId="50C97DBE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настроить права печати для пользователей;</w:t>
      </w:r>
    </w:p>
    <w:p w14:paraId="5CE9B0B2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наличие поддержки протокола </w:t>
      </w:r>
      <w:r w:rsidRPr="005D03B8">
        <w:rPr>
          <w:rFonts w:ascii="Franklin Gothic Book" w:hAnsi="Franklin Gothic Book"/>
          <w:sz w:val="20"/>
          <w:szCs w:val="20"/>
        </w:rPr>
        <w:t>WPA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3 для контроля подключения к сетям </w:t>
      </w:r>
      <w:r w:rsidRPr="005D03B8">
        <w:rPr>
          <w:rFonts w:ascii="Franklin Gothic Book" w:hAnsi="Franklin Gothic Book"/>
          <w:sz w:val="20"/>
          <w:szCs w:val="20"/>
        </w:rPr>
        <w:t>Wi</w:t>
      </w:r>
      <w:r w:rsidRPr="005D03B8">
        <w:rPr>
          <w:rFonts w:ascii="Franklin Gothic Book" w:hAnsi="Franklin Gothic Book"/>
          <w:sz w:val="20"/>
          <w:szCs w:val="20"/>
          <w:lang w:val="ru-RU"/>
        </w:rPr>
        <w:t>-</w:t>
      </w:r>
      <w:r w:rsidRPr="005D03B8">
        <w:rPr>
          <w:rFonts w:ascii="Franklin Gothic Book" w:hAnsi="Franklin Gothic Book"/>
          <w:sz w:val="20"/>
          <w:szCs w:val="20"/>
        </w:rPr>
        <w:t>Fi</w:t>
      </w:r>
      <w:r w:rsidRPr="005D03B8">
        <w:rPr>
          <w:rFonts w:ascii="Franklin Gothic Book" w:hAnsi="Franklin Gothic Book"/>
          <w:sz w:val="20"/>
          <w:szCs w:val="20"/>
          <w:lang w:val="ru-RU"/>
        </w:rPr>
        <w:t>;</w:t>
      </w:r>
    </w:p>
    <w:p w14:paraId="0C2C923B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наличие совместимости с </w:t>
      </w:r>
      <w:r w:rsidRPr="005D03B8">
        <w:rPr>
          <w:rFonts w:ascii="Franklin Gothic Book" w:hAnsi="Franklin Gothic Book"/>
          <w:sz w:val="20"/>
          <w:szCs w:val="20"/>
        </w:rPr>
        <w:t>Azure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WVD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; </w:t>
      </w:r>
    </w:p>
    <w:p w14:paraId="24F294B0" w14:textId="77777777" w:rsidR="005D03B8" w:rsidRPr="005D03B8" w:rsidRDefault="005D03B8" w:rsidP="005D03B8">
      <w:pPr>
        <w:pStyle w:val="a6"/>
        <w:numPr>
          <w:ilvl w:val="1"/>
          <w:numId w:val="1"/>
        </w:numPr>
        <w:spacing w:after="160" w:line="259" w:lineRule="auto"/>
        <w:ind w:left="851" w:hanging="284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настроить доступ пользователей к мобильным устройствам в приложении </w:t>
      </w:r>
      <w:r w:rsidRPr="005D03B8">
        <w:rPr>
          <w:rFonts w:ascii="Franklin Gothic Book" w:hAnsi="Franklin Gothic Book"/>
          <w:sz w:val="20"/>
          <w:szCs w:val="20"/>
        </w:rPr>
        <w:t>iTunes</w:t>
      </w:r>
      <w:r w:rsidRPr="005D03B8">
        <w:rPr>
          <w:rFonts w:ascii="Franklin Gothic Book" w:hAnsi="Franklin Gothic Book"/>
          <w:sz w:val="20"/>
          <w:szCs w:val="20"/>
          <w:lang w:val="ru-RU"/>
        </w:rPr>
        <w:t>.</w:t>
      </w:r>
    </w:p>
    <w:p w14:paraId="093EE0B5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5" w:name="_Toc94121129"/>
      <w:bookmarkEnd w:id="3"/>
      <w:bookmarkEnd w:id="4"/>
      <w:r w:rsidRPr="005D03B8">
        <w:rPr>
          <w:rFonts w:ascii="Franklin Gothic Book" w:hAnsi="Franklin Gothic Book" w:cstheme="minorHAnsi"/>
          <w:sz w:val="20"/>
          <w:szCs w:val="20"/>
        </w:rPr>
        <w:lastRenderedPageBreak/>
        <w:t xml:space="preserve">Требования к программным средствам антивирусной защиты для серверов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Windows</w:t>
      </w:r>
      <w:bookmarkEnd w:id="5"/>
      <w:proofErr w:type="spellEnd"/>
    </w:p>
    <w:p w14:paraId="4C3F3F25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14:paraId="31663B8B" w14:textId="77777777" w:rsidR="005D03B8" w:rsidRPr="005D03B8" w:rsidRDefault="005D03B8" w:rsidP="005D03B8">
      <w:pPr>
        <w:pStyle w:val="a6"/>
        <w:numPr>
          <w:ilvl w:val="0"/>
          <w:numId w:val="1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 xml:space="preserve">Windows Small Business Server 2011 Essentials / Standard (64-разрядная), Microsoft Small Business Server 2011 Standard (64-разрядная)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поддерживается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только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с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установленным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Service Pack 1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для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Microsoft Windows Server 2008 R2;</w:t>
      </w:r>
    </w:p>
    <w:p w14:paraId="3A0719D0" w14:textId="77777777" w:rsidR="005D03B8" w:rsidRPr="005D03B8" w:rsidRDefault="005D03B8" w:rsidP="005D03B8">
      <w:pPr>
        <w:pStyle w:val="a6"/>
        <w:numPr>
          <w:ilvl w:val="0"/>
          <w:numId w:val="1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Windows MultiPoint Server 2011 (64-разрядная);</w:t>
      </w:r>
    </w:p>
    <w:p w14:paraId="3D7623FE" w14:textId="77777777" w:rsidR="005D03B8" w:rsidRPr="005D03B8" w:rsidRDefault="005D03B8" w:rsidP="005D03B8">
      <w:pPr>
        <w:pStyle w:val="a6"/>
        <w:numPr>
          <w:ilvl w:val="0"/>
          <w:numId w:val="1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 xml:space="preserve">Windows Server 2008 R2 Foundation / Standard / Enterprise / Datacenter Service Pack 1 и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784FA288" w14:textId="77777777" w:rsidR="005D03B8" w:rsidRPr="005D03B8" w:rsidRDefault="005D03B8" w:rsidP="005D03B8">
      <w:pPr>
        <w:pStyle w:val="a6"/>
        <w:numPr>
          <w:ilvl w:val="0"/>
          <w:numId w:val="1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Windows Server 2012 Foundation / Essentials / Standard / Datacenter;</w:t>
      </w:r>
    </w:p>
    <w:p w14:paraId="221B44C1" w14:textId="77777777" w:rsidR="005D03B8" w:rsidRPr="005D03B8" w:rsidRDefault="005D03B8" w:rsidP="005D03B8">
      <w:pPr>
        <w:pStyle w:val="a6"/>
        <w:numPr>
          <w:ilvl w:val="0"/>
          <w:numId w:val="1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Windows Server 2012 R2 Foundation / Essentials / Standard / Datacenter;</w:t>
      </w:r>
    </w:p>
    <w:p w14:paraId="0B2951A5" w14:textId="77777777" w:rsidR="005D03B8" w:rsidRPr="005D03B8" w:rsidRDefault="005D03B8" w:rsidP="005D03B8">
      <w:pPr>
        <w:pStyle w:val="a6"/>
        <w:numPr>
          <w:ilvl w:val="0"/>
          <w:numId w:val="1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Windows Server 2016 Essentials / Standard / Datacenter;</w:t>
      </w:r>
    </w:p>
    <w:p w14:paraId="4B2DDCE4" w14:textId="77777777" w:rsidR="005D03B8" w:rsidRPr="005D03B8" w:rsidRDefault="005D03B8" w:rsidP="005D03B8">
      <w:pPr>
        <w:pStyle w:val="a6"/>
        <w:numPr>
          <w:ilvl w:val="0"/>
          <w:numId w:val="1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Windows Server 2019 Essentials / Standard / Datacenter;</w:t>
      </w:r>
    </w:p>
    <w:p w14:paraId="397FE847" w14:textId="77777777" w:rsidR="005D03B8" w:rsidRPr="005D03B8" w:rsidRDefault="005D03B8" w:rsidP="005D03B8">
      <w:pPr>
        <w:pStyle w:val="a6"/>
        <w:numPr>
          <w:ilvl w:val="0"/>
          <w:numId w:val="1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Windows Server 2022 Standard / Datacenter / Datacenter: Azure Edition (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включая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Core Mode)</w:t>
      </w:r>
    </w:p>
    <w:p w14:paraId="7AFEB046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7BD6E62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антивирусное сканирование в режиме реального времени и по запросу из контекстного меню объекта;</w:t>
      </w:r>
    </w:p>
    <w:p w14:paraId="5940704E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антивирусное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сканирование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по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расписанию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18213DD9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антивирусное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сканирование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подключаемых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устройств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4E4E7BAF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33EBB7D9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нейтрализации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действий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активного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заражения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74F8E069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0AC62185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6E00AB14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2AB00E36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3F1DEF7B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7A790E8F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антивирусной проверки и лечения файлов в архивах форматов </w:t>
      </w:r>
      <w:r w:rsidRPr="005D03B8">
        <w:rPr>
          <w:rFonts w:ascii="Franklin Gothic Book" w:hAnsi="Franklin Gothic Book" w:cstheme="minorHAnsi"/>
          <w:sz w:val="20"/>
          <w:szCs w:val="20"/>
        </w:rPr>
        <w:t>RAR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ARJ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ZIP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CAB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LHA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JAR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ICE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11306BBA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09A18814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защиты от сетевых угроз, которые используют уязвимости в </w:t>
      </w:r>
      <w:r w:rsidRPr="005D03B8">
        <w:rPr>
          <w:rFonts w:ascii="Franklin Gothic Book" w:hAnsi="Franklin Gothic Book" w:cstheme="minorHAnsi"/>
          <w:sz w:val="20"/>
          <w:szCs w:val="20"/>
        </w:rPr>
        <w:t>ARP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-протоколе для подделки </w:t>
      </w:r>
      <w:r w:rsidRPr="005D03B8">
        <w:rPr>
          <w:rFonts w:ascii="Franklin Gothic Book" w:hAnsi="Franklin Gothic Book" w:cstheme="minorHAnsi"/>
          <w:sz w:val="20"/>
          <w:szCs w:val="20"/>
        </w:rPr>
        <w:t>MAC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-адреса устройства;</w:t>
      </w:r>
    </w:p>
    <w:p w14:paraId="14EE2203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0E9B9027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00F5F174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установки только выбранных компонентов программного средства антивирусной защиты;</w:t>
      </w:r>
    </w:p>
    <w:p w14:paraId="763C94FA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централизованное управление всеми вышеуказанными компонентами с помощью единой системы управления;</w:t>
      </w:r>
    </w:p>
    <w:p w14:paraId="0D2C309D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запуск задач по расписанию и/или сразу после загрузки операционной системы;</w:t>
      </w:r>
    </w:p>
    <w:p w14:paraId="7351A45D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1E1B7FDE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200539B2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проверки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целостности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антивирусной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программы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03833789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5BF63C63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lastRenderedPageBreak/>
        <w:t>наличие у антивируса защищенного хранилища для удаленных зараженных файлов, с возможностью их восстановления;</w:t>
      </w:r>
    </w:p>
    <w:p w14:paraId="107795F5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защищенного хранилища для отчетов о работе антивируса;</w:t>
      </w:r>
    </w:p>
    <w:p w14:paraId="56C0925F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34BC3375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интеграции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с Windows Defender Security Center;</w:t>
      </w:r>
    </w:p>
    <w:p w14:paraId="330EED64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наличие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поддержки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Antimalware Scan Interface (AMSI);</w:t>
      </w:r>
    </w:p>
    <w:p w14:paraId="5EB5DFA8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наличие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поддержки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Windows Subsystem for Linux (WSL);</w:t>
      </w:r>
    </w:p>
    <w:p w14:paraId="02521111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защитить паролем восстановление объектов из резервного хранилища.</w:t>
      </w:r>
    </w:p>
    <w:p w14:paraId="21657545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импорта и экспорта списков правил и исключений в </w:t>
      </w:r>
      <w:r w:rsidRPr="005D03B8">
        <w:rPr>
          <w:rFonts w:ascii="Franklin Gothic Book" w:hAnsi="Franklin Gothic Book" w:cstheme="minorHAnsi"/>
          <w:sz w:val="20"/>
          <w:szCs w:val="20"/>
        </w:rPr>
        <w:t>XML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-формат;</w:t>
      </w:r>
    </w:p>
    <w:p w14:paraId="4C50A578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ограничения сетевого трафика в том случае, если подключение к интернету является лимитным;</w:t>
      </w:r>
    </w:p>
    <w:p w14:paraId="4CE8CF6C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bookmarkStart w:id="6" w:name="_Hlk117022269"/>
      <w:r w:rsidRPr="005D03B8">
        <w:rPr>
          <w:rFonts w:ascii="Franklin Gothic Book" w:hAnsi="Franklin Gothic Book"/>
          <w:sz w:val="20"/>
          <w:szCs w:val="20"/>
          <w:lang w:val="ru-RU"/>
        </w:rPr>
        <w:t>возобновление задачи проверки после перезагрузки с того же места, где проверка была прервана;</w:t>
      </w:r>
    </w:p>
    <w:p w14:paraId="1A6A527B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установки ограничения длительности выполнения задачи;</w:t>
      </w:r>
    </w:p>
    <w:p w14:paraId="7BEAEFE7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ставить задачи проверки в очередь, если проверка уже выполняется;</w:t>
      </w:r>
    </w:p>
    <w:p w14:paraId="7F026C19" w14:textId="77777777" w:rsidR="005D03B8" w:rsidRPr="005D03B8" w:rsidRDefault="005D03B8" w:rsidP="005D03B8">
      <w:pPr>
        <w:pStyle w:val="a6"/>
        <w:numPr>
          <w:ilvl w:val="0"/>
          <w:numId w:val="6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обновления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без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перезагрузки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системы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  <w:bookmarkEnd w:id="6"/>
    </w:p>
    <w:p w14:paraId="1AF9EC9A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7" w:name="_Toc94121130"/>
      <w:r w:rsidRPr="005D03B8">
        <w:rPr>
          <w:rFonts w:ascii="Franklin Gothic Book" w:hAnsi="Franklin Gothic Book" w:cstheme="minorHAnsi"/>
          <w:sz w:val="20"/>
          <w:szCs w:val="20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Mac</w:t>
      </w:r>
      <w:bookmarkEnd w:id="7"/>
      <w:proofErr w:type="spellEnd"/>
    </w:p>
    <w:p w14:paraId="00F68A9E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Программные средства антивирусной защиты для рабочих станций </w:t>
      </w:r>
      <w:r w:rsidRPr="005D03B8">
        <w:rPr>
          <w:rFonts w:ascii="Franklin Gothic Book" w:hAnsi="Franklin Gothic Book" w:cstheme="minorHAnsi"/>
          <w:sz w:val="20"/>
          <w:szCs w:val="20"/>
        </w:rPr>
        <w:t>Mac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14:paraId="0D308B7F" w14:textId="77777777" w:rsidR="005D03B8" w:rsidRPr="005D03B8" w:rsidRDefault="005D03B8" w:rsidP="005D03B8">
      <w:pPr>
        <w:pStyle w:val="a6"/>
        <w:numPr>
          <w:ilvl w:val="0"/>
          <w:numId w:val="2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macOS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11 - 13;</w:t>
      </w:r>
    </w:p>
    <w:p w14:paraId="1A642E2E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04C4BAE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резидентный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антивирусный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мониторинг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5A000D71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14:paraId="4F108539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автоматическое обновление антивирусных баз по расписанию;</w:t>
      </w:r>
    </w:p>
    <w:p w14:paraId="47D3C3B5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резервное копирование зараженных файлов перед их удалением, для возможности восстановления;</w:t>
      </w:r>
    </w:p>
    <w:p w14:paraId="2207D517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эвристический анализатор, позволяющий распознавать и блокировать ранее неизвестные вредоносные программы;</w:t>
      </w:r>
    </w:p>
    <w:p w14:paraId="2186A122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защита от сетевых атак с использованием системы обнаружения и предотвращения вторжений (</w:t>
      </w:r>
      <w:r w:rsidRPr="005D03B8">
        <w:rPr>
          <w:rFonts w:ascii="Franklin Gothic Book" w:hAnsi="Franklin Gothic Book" w:cstheme="minorHAnsi"/>
          <w:sz w:val="20"/>
          <w:szCs w:val="20"/>
        </w:rPr>
        <w:t>IDS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/</w:t>
      </w:r>
      <w:r w:rsidRPr="005D03B8">
        <w:rPr>
          <w:rFonts w:ascii="Franklin Gothic Book" w:hAnsi="Franklin Gothic Book" w:cstheme="minorHAnsi"/>
          <w:sz w:val="20"/>
          <w:szCs w:val="20"/>
        </w:rPr>
        <w:t>IPS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44E05DA8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блокировка вредоносных и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фишинговых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сайтов на основе вердиктов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репутационных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облачных сервисов производителя антивирусных средств защиты;</w:t>
      </w:r>
    </w:p>
    <w:p w14:paraId="6E75DABB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проверку сетевого трафика, передаваемого через браузеры </w:t>
      </w:r>
      <w:r w:rsidRPr="005D03B8">
        <w:rPr>
          <w:rFonts w:ascii="Franklin Gothic Book" w:hAnsi="Franklin Gothic Book" w:cstheme="minorHAnsi"/>
          <w:sz w:val="20"/>
          <w:szCs w:val="20"/>
        </w:rPr>
        <w:t>Safari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Google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Chrome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 w:cstheme="minorHAnsi"/>
          <w:sz w:val="20"/>
          <w:szCs w:val="20"/>
        </w:rPr>
        <w:t>Firefox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(</w:t>
      </w:r>
      <w:r w:rsidRPr="005D03B8">
        <w:rPr>
          <w:rFonts w:ascii="Franklin Gothic Book" w:hAnsi="Franklin Gothic Book" w:cstheme="minorHAnsi"/>
          <w:sz w:val="20"/>
          <w:szCs w:val="20"/>
        </w:rPr>
        <w:t>HTTP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 w:cstheme="minorHAnsi"/>
          <w:sz w:val="20"/>
          <w:szCs w:val="20"/>
        </w:rPr>
        <w:t>HTTPS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трафик);</w:t>
      </w:r>
    </w:p>
    <w:p w14:paraId="3A553CEF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14:paraId="730F602F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2FE9D03B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централизованное управление всеми вышеуказанными компонентами с помощью единой системы управления;</w:t>
      </w:r>
    </w:p>
    <w:p w14:paraId="37E6234D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задавать исключения при проверке указанных областей на уровне перехватов файловых операций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12E51FD6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автоматически отслеживать появление прав полного доступа к диску и выполнять установку необходимых системных расширений, как только права будут предоставлены;</w:t>
      </w:r>
    </w:p>
    <w:p w14:paraId="7B030691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ограничивать загрузку процессора приложением при выполнении задач поиска вредоносного ПО;</w:t>
      </w:r>
    </w:p>
    <w:p w14:paraId="3E1FE0DC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включения облачного режима и использования облегченной версии баз вредоносного ПО, для снижения нагрузки на ресурсы операционной системы;</w:t>
      </w:r>
    </w:p>
    <w:p w14:paraId="68023F3F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пропускать сканирование системного тома, доступного только для чтения, во время выполнения задач проверки по требованию;</w:t>
      </w:r>
    </w:p>
    <w:p w14:paraId="3941403C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установки из </w:t>
      </w:r>
      <w:proofErr w:type="gramStart"/>
      <w:r w:rsidRPr="005D03B8">
        <w:rPr>
          <w:rFonts w:ascii="Franklin Gothic Book" w:hAnsi="Franklin Gothic Book"/>
          <w:sz w:val="20"/>
          <w:szCs w:val="20"/>
          <w:lang w:val="ru-RU"/>
        </w:rPr>
        <w:t>файла .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pkg</w:t>
      </w:r>
      <w:proofErr w:type="spellEnd"/>
      <w:proofErr w:type="gram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через </w:t>
      </w:r>
      <w:r w:rsidRPr="005D03B8">
        <w:rPr>
          <w:rFonts w:ascii="Franklin Gothic Book" w:hAnsi="Franklin Gothic Book"/>
          <w:sz w:val="20"/>
          <w:szCs w:val="20"/>
        </w:rPr>
        <w:t>JAMF</w:t>
      </w:r>
      <w:r w:rsidRPr="005D03B8">
        <w:rPr>
          <w:rFonts w:ascii="Franklin Gothic Book" w:hAnsi="Franklin Gothic Book"/>
          <w:sz w:val="20"/>
          <w:szCs w:val="20"/>
          <w:lang w:val="ru-RU"/>
        </w:rPr>
        <w:t>;</w:t>
      </w:r>
    </w:p>
    <w:p w14:paraId="174A0A4D" w14:textId="77777777" w:rsidR="005D03B8" w:rsidRPr="005D03B8" w:rsidRDefault="005D03B8" w:rsidP="005D03B8">
      <w:pPr>
        <w:pStyle w:val="a6"/>
        <w:numPr>
          <w:ilvl w:val="0"/>
          <w:numId w:val="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proofErr w:type="gramStart"/>
      <w:r w:rsidRPr="005D03B8">
        <w:rPr>
          <w:rFonts w:ascii="Franklin Gothic Book" w:hAnsi="Franklin Gothic Book"/>
          <w:sz w:val="20"/>
          <w:szCs w:val="20"/>
        </w:rPr>
        <w:lastRenderedPageBreak/>
        <w:t>поддержки</w:t>
      </w:r>
      <w:proofErr w:type="spellEnd"/>
      <w:proofErr w:type="gram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клиентских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сертификатов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0E79F0E9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8" w:name="_Toc94121131"/>
      <w:r w:rsidRPr="005D03B8">
        <w:rPr>
          <w:rFonts w:ascii="Franklin Gothic Book" w:hAnsi="Franklin Gothic Book" w:cstheme="minorHAnsi"/>
          <w:sz w:val="20"/>
          <w:szCs w:val="20"/>
        </w:rPr>
        <w:t xml:space="preserve">Требования к программным средствам антивирусной защиты для рабочих станций и серверов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Linux</w:t>
      </w:r>
      <w:bookmarkEnd w:id="8"/>
      <w:proofErr w:type="spellEnd"/>
    </w:p>
    <w:p w14:paraId="771BD250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Программные средства антивирусной защиты для рабочих станций </w:t>
      </w:r>
      <w:r w:rsidRPr="005D03B8">
        <w:rPr>
          <w:rFonts w:ascii="Franklin Gothic Book" w:hAnsi="Franklin Gothic Book" w:cstheme="minorHAnsi"/>
          <w:sz w:val="20"/>
          <w:szCs w:val="20"/>
        </w:rPr>
        <w:t>Linux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должны функционировать на компьютерах, работающих под управлением 32-битных операционных систем следующих версий:</w:t>
      </w:r>
    </w:p>
    <w:p w14:paraId="016045B2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CentOS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6.7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655E703D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Debian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GNU/Linux 10.1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7304C54D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Debian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GNU/Linux 11.</w:t>
      </w:r>
    </w:p>
    <w:p w14:paraId="19120AEB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Mageia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4.</w:t>
      </w:r>
    </w:p>
    <w:p w14:paraId="64399B3B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Red Hat Enterprise Linux 6.7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110519AD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8 СП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Рабочая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Станция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0BB6C343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8 СП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Сервер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7D6DAAC4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Образование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10.</w:t>
      </w:r>
    </w:p>
    <w:p w14:paraId="733D21B4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Рабочая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Станция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10.</w:t>
      </w:r>
    </w:p>
    <w:p w14:paraId="0B42E404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Программные средства антивирусной защиты для рабочих станций </w:t>
      </w:r>
      <w:r w:rsidRPr="005D03B8">
        <w:rPr>
          <w:rFonts w:ascii="Franklin Gothic Book" w:hAnsi="Franklin Gothic Book" w:cstheme="minorHAnsi"/>
          <w:sz w:val="20"/>
          <w:szCs w:val="20"/>
        </w:rPr>
        <w:t>Linux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должны функционировать на компьютерах, работающих под управлением 64-битных операционных систем следующих версий:</w:t>
      </w:r>
    </w:p>
    <w:p w14:paraId="2032170A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AlmaLinux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OS 8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3CAAAD34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AlmaLinux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OS 9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7AC3842C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AlterOS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7.5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39B2757C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Amazon Linux 2.</w:t>
      </w:r>
    </w:p>
    <w:p w14:paraId="0E51E64C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Astra Linux Common Edition 2.12.</w:t>
      </w:r>
    </w:p>
    <w:p w14:paraId="76FCB9B0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Astra Linux Special Edition РУСБ.10015-01 (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очередное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1.5).</w:t>
      </w:r>
    </w:p>
    <w:p w14:paraId="586C8B19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Astra Linux Special Edition РУСБ.10015-01 (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очередное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1.6).</w:t>
      </w:r>
    </w:p>
    <w:p w14:paraId="57212927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Astra Linux Special Edition РУСБ.10015-01 (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очередное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1.7).</w:t>
      </w:r>
    </w:p>
    <w:p w14:paraId="2E34ACAA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Astra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Special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Edition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РУСБ.10015-16 (исполнение 1) (очередное обновление 1.6).</w:t>
      </w:r>
    </w:p>
    <w:p w14:paraId="35D0B406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CentOS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6.7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229721D9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CentOS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7.2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1AFA493E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CentOS Stream 9.</w:t>
      </w:r>
    </w:p>
    <w:p w14:paraId="0ED886F9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Debian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GNU/Linux 10.1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23BEC1D2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Debian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GNU/Linux 11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681E5414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EMIAS 1.0.</w:t>
      </w:r>
    </w:p>
    <w:p w14:paraId="6E8C6558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EulerOS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2.0 SP5.</w:t>
      </w:r>
    </w:p>
    <w:p w14:paraId="1B18D842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LinuxMint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20.3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232D160C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LinuxMint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21.1.</w:t>
      </w:r>
    </w:p>
    <w:p w14:paraId="13B39B6F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proofErr w:type="gramStart"/>
      <w:r w:rsidRPr="005D03B8">
        <w:rPr>
          <w:rFonts w:ascii="Franklin Gothic Book" w:hAnsi="Franklin Gothic Book"/>
          <w:sz w:val="20"/>
          <w:szCs w:val="20"/>
        </w:rPr>
        <w:t>openSUSE</w:t>
      </w:r>
      <w:proofErr w:type="spellEnd"/>
      <w:proofErr w:type="gramEnd"/>
      <w:r w:rsidRPr="005D03B8">
        <w:rPr>
          <w:rFonts w:ascii="Franklin Gothic Book" w:hAnsi="Franklin Gothic Book"/>
          <w:sz w:val="20"/>
          <w:szCs w:val="20"/>
        </w:rPr>
        <w:t xml:space="preserve"> Leap 15.0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6C5EB954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Oracle Linux 7.3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08F8BAB7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Oracle Linux 8.0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491FA0DF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Oracle Linux 9.0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</w:p>
    <w:p w14:paraId="5D6B7329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Red Hat Enterprise Linux 6.7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7E2DD82A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Red Hat Enterprise Linux 7.2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3FCAAF28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Red Hat Enterprise Linux 8.0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5DAE5A96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Red Hat Enterprise Linux 9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04D60A28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Rocky Linux 8.5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225055F5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Rocky Linux 9.1.</w:t>
      </w:r>
    </w:p>
    <w:p w14:paraId="7EFE5F08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SUSE Linux Enterprise Server 12.5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7F90BD99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SUSE Linux Enterprise Server 15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6EC694FC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Ubuntu 20.04 LTS.</w:t>
      </w:r>
    </w:p>
    <w:p w14:paraId="534E71DF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Ubuntu 22.04 LTS.</w:t>
      </w:r>
    </w:p>
    <w:p w14:paraId="03734844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8 СП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Рабочая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станция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78A7FA6B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8 СП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Сервер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5F3ED108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Образование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10.</w:t>
      </w:r>
    </w:p>
    <w:p w14:paraId="07E60AFC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Рабочая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Станция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10.</w:t>
      </w:r>
    </w:p>
    <w:p w14:paraId="1F400851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Сервер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10.</w:t>
      </w:r>
    </w:p>
    <w:p w14:paraId="768BC9B0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Атлант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,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сборка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Alcyone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,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версия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2022.02.</w:t>
      </w:r>
    </w:p>
    <w:p w14:paraId="6BC562F7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lastRenderedPageBreak/>
        <w:t>Гослинукс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7.17.</w:t>
      </w:r>
    </w:p>
    <w:p w14:paraId="0E728BA7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Гослинукс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7.2.</w:t>
      </w:r>
    </w:p>
    <w:p w14:paraId="5B644B20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РЕД ОС 7.3.</w:t>
      </w:r>
    </w:p>
    <w:p w14:paraId="31A2F314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РОСА "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Кобальт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" 7.9.</w:t>
      </w:r>
    </w:p>
    <w:p w14:paraId="535401AF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РОСА "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Хром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" 12.</w:t>
      </w:r>
    </w:p>
    <w:p w14:paraId="58D171FC" w14:textId="77777777" w:rsidR="005D03B8" w:rsidRPr="005D03B8" w:rsidRDefault="005D03B8" w:rsidP="005D03B8">
      <w:pPr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</w:pP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Поддерживаемые 64-битные операционные системы для архитектуры 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ARM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>:</w:t>
      </w:r>
    </w:p>
    <w:p w14:paraId="760EC176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Astra Linux Special Edition РУСБ.10152-02 (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очередное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4.7).</w:t>
      </w:r>
    </w:p>
    <w:p w14:paraId="2F20C1CE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EulerOS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2.0 SP8.</w:t>
      </w:r>
    </w:p>
    <w:p w14:paraId="16B7D215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SUSE Linux Enterprise Server 15 SP3 и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250325BB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Ubuntu 20.04 LTS.</w:t>
      </w:r>
    </w:p>
    <w:p w14:paraId="04CB2FF5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8 СП.</w:t>
      </w:r>
    </w:p>
    <w:p w14:paraId="01FB8640" w14:textId="77777777" w:rsidR="005D03B8" w:rsidRPr="005D03B8" w:rsidRDefault="005D03B8" w:rsidP="005D03B8">
      <w:pPr>
        <w:pStyle w:val="a6"/>
        <w:numPr>
          <w:ilvl w:val="0"/>
          <w:numId w:val="17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РЕД ОС 7.3.</w:t>
      </w:r>
    </w:p>
    <w:p w14:paraId="2959FA3A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7BE146A8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резидентного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антивирусного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мониторинга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0C6085BC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6DF72395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проверку ресурсов доступных по </w:t>
      </w:r>
      <w:r w:rsidRPr="005D03B8">
        <w:rPr>
          <w:rFonts w:ascii="Franklin Gothic Book" w:hAnsi="Franklin Gothic Book" w:cstheme="minorHAnsi"/>
          <w:sz w:val="20"/>
          <w:szCs w:val="20"/>
        </w:rPr>
        <w:t>SMB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/ </w:t>
      </w:r>
      <w:r w:rsidRPr="005D03B8">
        <w:rPr>
          <w:rFonts w:ascii="Franklin Gothic Book" w:hAnsi="Franklin Gothic Book" w:cstheme="minorHAnsi"/>
          <w:sz w:val="20"/>
          <w:szCs w:val="20"/>
        </w:rPr>
        <w:t>NFS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3D1D045D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возможность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проверки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памяти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ядра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1D3D39BB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14:paraId="50DC7B85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антивирусное сканирование по команде пользователя или администратора и по расписанию;</w:t>
      </w:r>
    </w:p>
    <w:p w14:paraId="357B8D2F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антивирусную проверка файлов в архивах </w:t>
      </w:r>
      <w:r w:rsidRPr="005D03B8">
        <w:rPr>
          <w:rFonts w:ascii="Franklin Gothic Book" w:hAnsi="Franklin Gothic Book" w:cstheme="minorHAnsi"/>
          <w:sz w:val="20"/>
          <w:szCs w:val="20"/>
        </w:rPr>
        <w:t>zip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 .7</w:t>
      </w:r>
      <w:r w:rsidRPr="005D03B8">
        <w:rPr>
          <w:rFonts w:ascii="Franklin Gothic Book" w:hAnsi="Franklin Gothic Book" w:cstheme="minorHAnsi"/>
          <w:sz w:val="20"/>
          <w:szCs w:val="20"/>
        </w:rPr>
        <w:t>z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*; .7-</w:t>
      </w:r>
      <w:r w:rsidRPr="005D03B8">
        <w:rPr>
          <w:rFonts w:ascii="Franklin Gothic Book" w:hAnsi="Franklin Gothic Book" w:cstheme="minorHAnsi"/>
          <w:sz w:val="20"/>
          <w:szCs w:val="20"/>
        </w:rPr>
        <w:t>z</w:t>
      </w:r>
      <w:proofErr w:type="gram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 .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rar</w:t>
      </w:r>
      <w:proofErr w:type="spellEnd"/>
      <w:proofErr w:type="gram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 .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iso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 .</w:t>
      </w:r>
      <w:r w:rsidRPr="005D03B8">
        <w:rPr>
          <w:rFonts w:ascii="Franklin Gothic Book" w:hAnsi="Franklin Gothic Book" w:cstheme="minorHAnsi"/>
          <w:sz w:val="20"/>
          <w:szCs w:val="20"/>
        </w:rPr>
        <w:t>cab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 .</w:t>
      </w:r>
      <w:r w:rsidRPr="005D03B8">
        <w:rPr>
          <w:rFonts w:ascii="Franklin Gothic Book" w:hAnsi="Franklin Gothic Book" w:cstheme="minorHAnsi"/>
          <w:sz w:val="20"/>
          <w:szCs w:val="20"/>
        </w:rPr>
        <w:t>jar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 .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bz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;.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bz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2;.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tbz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;.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tbz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2; .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gz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;.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tgz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 .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arj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.;</w:t>
      </w:r>
    </w:p>
    <w:p w14:paraId="5FE4252E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проверку сообщений электронной почты в текстовом формате (</w:t>
      </w:r>
      <w:r w:rsidRPr="005D03B8">
        <w:rPr>
          <w:rFonts w:ascii="Franklin Gothic Book" w:hAnsi="Franklin Gothic Book" w:cstheme="minorHAnsi"/>
          <w:sz w:val="20"/>
          <w:szCs w:val="20"/>
        </w:rPr>
        <w:t>Plain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text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);</w:t>
      </w:r>
    </w:p>
    <w:p w14:paraId="4E733F22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14:paraId="3649EAFF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защиту файлов в локальных директориях с сетевым доступом по протоколам </w:t>
      </w:r>
      <w:r w:rsidRPr="005D03B8">
        <w:rPr>
          <w:rFonts w:ascii="Franklin Gothic Book" w:hAnsi="Franklin Gothic Book" w:cstheme="minorHAnsi"/>
          <w:sz w:val="20"/>
          <w:szCs w:val="20"/>
        </w:rPr>
        <w:t>SMB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/ </w:t>
      </w:r>
      <w:r w:rsidRPr="005D03B8">
        <w:rPr>
          <w:rFonts w:ascii="Franklin Gothic Book" w:hAnsi="Franklin Gothic Book" w:cstheme="minorHAnsi"/>
          <w:sz w:val="20"/>
          <w:szCs w:val="20"/>
        </w:rPr>
        <w:t>NFS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от удаленного вредоносного шифрования;</w:t>
      </w:r>
    </w:p>
    <w:p w14:paraId="4CC904D7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включения опции блокирования файлов во время проверки;</w:t>
      </w:r>
    </w:p>
    <w:p w14:paraId="56CB7B87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помещение подозрительных и поврежденных объектов на карантин;</w:t>
      </w:r>
    </w:p>
    <w:p w14:paraId="574ED890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перехвата и проверки файловых операций на уровне </w:t>
      </w:r>
      <w:r w:rsidRPr="005D03B8">
        <w:rPr>
          <w:rFonts w:ascii="Franklin Gothic Book" w:hAnsi="Franklin Gothic Book" w:cstheme="minorHAnsi"/>
          <w:sz w:val="20"/>
          <w:szCs w:val="20"/>
        </w:rPr>
        <w:t>SAMBA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06D6E315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управление сетевым экраном операционной системы, с возможностью восстановления исходного состояния правил;</w:t>
      </w:r>
    </w:p>
    <w:p w14:paraId="7CD25D24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запуск задач по расписанию и/или сразу после загрузки операционной системы;</w:t>
      </w:r>
    </w:p>
    <w:p w14:paraId="2D4C16FB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экспортировать и сохранять отчеты в форматах </w:t>
      </w:r>
      <w:r w:rsidRPr="005D03B8">
        <w:rPr>
          <w:rFonts w:ascii="Franklin Gothic Book" w:hAnsi="Franklin Gothic Book" w:cstheme="minorHAnsi"/>
          <w:sz w:val="20"/>
          <w:szCs w:val="20"/>
        </w:rPr>
        <w:t>HTML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 w:cstheme="minorHAnsi"/>
          <w:sz w:val="20"/>
          <w:szCs w:val="20"/>
        </w:rPr>
        <w:t>CSV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5B1A5A0C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14:paraId="1CFD6769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14:paraId="4074F3F2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управления через пользовательский графический интерфейс без </w:t>
      </w:r>
      <w:r w:rsidRPr="005D03B8">
        <w:rPr>
          <w:rFonts w:ascii="Franklin Gothic Book" w:hAnsi="Franklin Gothic Book" w:cstheme="minorHAnsi"/>
          <w:sz w:val="20"/>
          <w:szCs w:val="20"/>
        </w:rPr>
        <w:t>root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прав;</w:t>
      </w:r>
    </w:p>
    <w:p w14:paraId="61BF6BB8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централизованное управление всеми вышеуказанными компонентами с помощью единой системы управления или веб-консоли;</w:t>
      </w:r>
    </w:p>
    <w:p w14:paraId="079465C3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14:paraId="63109D3D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проверки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съемных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дисков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0F6D1E3B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отслеживания во входящем сетевом трафике активности, характерной для сетевых атак</w:t>
      </w:r>
    </w:p>
    <w:p w14:paraId="682D7494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проверки трафика, поступающего на компьютер пользователя по протоколам </w:t>
      </w:r>
      <w:r w:rsidRPr="005D03B8">
        <w:rPr>
          <w:rFonts w:ascii="Franklin Gothic Book" w:hAnsi="Franklin Gothic Book" w:cstheme="minorHAnsi"/>
          <w:sz w:val="20"/>
          <w:szCs w:val="20"/>
        </w:rPr>
        <w:t>HTTP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/</w:t>
      </w:r>
      <w:r w:rsidRPr="005D03B8">
        <w:rPr>
          <w:rFonts w:ascii="Franklin Gothic Book" w:hAnsi="Franklin Gothic Book" w:cstheme="minorHAnsi"/>
          <w:sz w:val="20"/>
          <w:szCs w:val="20"/>
        </w:rPr>
        <w:t>HTTPS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 w:cstheme="minorHAnsi"/>
          <w:sz w:val="20"/>
          <w:szCs w:val="20"/>
        </w:rPr>
        <w:t>FTP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а также возможность устанавливать принадлежность веб-адресов к вредоносным или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фишинговым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32DE45FB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получения данных о действиях программ на компьютере пользователя;</w:t>
      </w:r>
    </w:p>
    <w:p w14:paraId="142F7D76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bookmarkStart w:id="9" w:name="_Hlk117022540"/>
      <w:bookmarkStart w:id="10" w:name="_Toc94121132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создание файлов трассировки при запуске программы;</w:t>
      </w:r>
    </w:p>
    <w:p w14:paraId="7CECD215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получение информации обо всех исполняемых файлах программ, установленных на компьютерах;</w:t>
      </w:r>
    </w:p>
    <w:p w14:paraId="24447501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проверку объектов автозапуска, загрузочные секторы, память процессов и память ядра;</w:t>
      </w:r>
    </w:p>
    <w:p w14:paraId="71496720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lastRenderedPageBreak/>
        <w:t>сохранение резервных копий файлов перед лечением или удалением и восстановление файлов из резервных копий;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</w:p>
    <w:p w14:paraId="28062692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исключения процессов из проверки памяти процессов в общих параметрах программы;</w:t>
      </w:r>
    </w:p>
    <w:p w14:paraId="0F0270E8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оптимизировать проверку журналов работы программ с помощью параметра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SkipPlainTextFiles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6BB21ACB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исключения трафика из проверки программой;</w:t>
      </w:r>
    </w:p>
    <w:p w14:paraId="2ABAC586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использовать формат </w:t>
      </w:r>
      <w:r w:rsidRPr="005D03B8">
        <w:rPr>
          <w:rFonts w:ascii="Franklin Gothic Book" w:hAnsi="Franklin Gothic Book" w:cstheme="minorHAnsi"/>
          <w:sz w:val="20"/>
          <w:szCs w:val="20"/>
        </w:rPr>
        <w:t>JSON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для запросов и вывода информации, а также для экспорта и импорта параметров программы и параметров задач;</w:t>
      </w:r>
    </w:p>
    <w:p w14:paraId="5A386F2F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установки и работы на устройствах с операционными системами для архитектуры </w:t>
      </w:r>
      <w:r w:rsidRPr="005D03B8">
        <w:rPr>
          <w:rFonts w:ascii="Franklin Gothic Book" w:hAnsi="Franklin Gothic Book" w:cstheme="minorHAnsi"/>
          <w:sz w:val="20"/>
          <w:szCs w:val="20"/>
        </w:rPr>
        <w:t>Arm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420E3F2E" w14:textId="77777777" w:rsidR="005D03B8" w:rsidRPr="005D03B8" w:rsidRDefault="005D03B8" w:rsidP="005D03B8">
      <w:pPr>
        <w:pStyle w:val="a6"/>
        <w:numPr>
          <w:ilvl w:val="0"/>
          <w:numId w:val="8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работать в режиме информирования пользователя в случае обнаружения угроз или при обнаружении попытки доступа к устройству.</w:t>
      </w:r>
    </w:p>
    <w:bookmarkEnd w:id="9"/>
    <w:p w14:paraId="379AB123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 xml:space="preserve">Требования к программным средствам антивирусной защиты файловых серверов, серверов масштаба предприятия, терминальных серверов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Windows</w:t>
      </w:r>
      <w:bookmarkEnd w:id="10"/>
      <w:proofErr w:type="spellEnd"/>
    </w:p>
    <w:p w14:paraId="448A54FF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Программные средства антивирусной защиты для файловых серверов </w:t>
      </w:r>
      <w:r w:rsidRPr="005D03B8">
        <w:rPr>
          <w:rFonts w:ascii="Franklin Gothic Book" w:hAnsi="Franklin Gothic Book" w:cstheme="minorHAnsi"/>
          <w:sz w:val="20"/>
          <w:szCs w:val="20"/>
        </w:rPr>
        <w:t>Windows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14:paraId="09EB86D8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 xml:space="preserve">32-разрядных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операционных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систем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Microsoft Windows</w:t>
      </w:r>
    </w:p>
    <w:p w14:paraId="2BA0B588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2003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SP2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4F60EA90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2003 R2 Foundation /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SP2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54136D14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2008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SP2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084C7F25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2008 Core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SP2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.</w:t>
      </w:r>
    </w:p>
    <w:p w14:paraId="79B670F9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 xml:space="preserve">64-разрядных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операционных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систем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Microsoft Windows</w:t>
      </w:r>
    </w:p>
    <w:p w14:paraId="67190C0C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2003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SP2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46F0117C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2003 R2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SP2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02DB95D2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2008 Core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SP2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3D0F4F9D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2008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SP2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0F6E07F7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Microsoft Small Business Server 2008 Standard / Premium SP2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0B34559E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2008 R2 Foundation /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SP1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71C53B6D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Windows Server 2008 R2 Core Standard / Enterprise / Datacenter с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пакетом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обновлений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SP1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3685CB2B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Windows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Hyper</w:t>
      </w:r>
      <w:r w:rsidRPr="005D03B8">
        <w:rPr>
          <w:rFonts w:ascii="Franklin Gothic Book" w:hAnsi="Franklin Gothic Book"/>
          <w:sz w:val="20"/>
          <w:szCs w:val="20"/>
          <w:lang w:val="ru-RU"/>
        </w:rPr>
        <w:t>-</w:t>
      </w:r>
      <w:r w:rsidRPr="005D03B8">
        <w:rPr>
          <w:rFonts w:ascii="Franklin Gothic Book" w:hAnsi="Franklin Gothic Book"/>
          <w:sz w:val="20"/>
          <w:szCs w:val="20"/>
        </w:rPr>
        <w:t>V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2008 </w:t>
      </w:r>
      <w:r w:rsidRPr="005D03B8">
        <w:rPr>
          <w:rFonts w:ascii="Franklin Gothic Book" w:hAnsi="Franklin Gothic Book"/>
          <w:sz w:val="20"/>
          <w:szCs w:val="20"/>
        </w:rPr>
        <w:t>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2 с пакетом обновлений </w:t>
      </w:r>
      <w:r w:rsidRPr="005D03B8">
        <w:rPr>
          <w:rFonts w:ascii="Franklin Gothic Book" w:hAnsi="Franklin Gothic Book"/>
          <w:sz w:val="20"/>
          <w:szCs w:val="20"/>
        </w:rPr>
        <w:t>SP</w:t>
      </w:r>
      <w:r w:rsidRPr="005D03B8">
        <w:rPr>
          <w:rFonts w:ascii="Franklin Gothic Book" w:hAnsi="Franklin Gothic Book"/>
          <w:sz w:val="20"/>
          <w:szCs w:val="20"/>
          <w:lang w:val="ru-RU"/>
        </w:rPr>
        <w:t>1 или выше;</w:t>
      </w:r>
    </w:p>
    <w:p w14:paraId="45D01327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Microsoft Small Business Server 2011 Essentials / Standard SP1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выше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;</w:t>
      </w:r>
    </w:p>
    <w:p w14:paraId="5A7B9389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Windows MultiPoint Server 2011 Standard / Premium;</w:t>
      </w:r>
    </w:p>
    <w:p w14:paraId="51D7DCD7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2012 Foundation / Essentials / Standard / Datacenter;</w:t>
      </w:r>
    </w:p>
    <w:p w14:paraId="613FF76D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2012 Core Foundation / Essentials / Standard / Datacenter;</w:t>
      </w:r>
    </w:p>
    <w:p w14:paraId="6E03E9D6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MultiPoint Server 2012 Standard / Premium;</w:t>
      </w:r>
    </w:p>
    <w:p w14:paraId="272E9D65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Storage Server 2012;</w:t>
      </w:r>
    </w:p>
    <w:p w14:paraId="4258FFD6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Hyper-V Server 2012;</w:t>
      </w:r>
    </w:p>
    <w:p w14:paraId="6B5B8DE8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2012 R2 Foundation / Essentials / Standard / Datacenter;</w:t>
      </w:r>
    </w:p>
    <w:p w14:paraId="325FDCF7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2012 R2 Core Foundation / Essentials / Standard / Datacenter;</w:t>
      </w:r>
    </w:p>
    <w:p w14:paraId="22ACC7EC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Storage Server 2012 R2;</w:t>
      </w:r>
    </w:p>
    <w:p w14:paraId="597E7A8E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Hyper-V Server 2012 R2;</w:t>
      </w:r>
    </w:p>
    <w:p w14:paraId="643080E9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2016 Essentials / Standard / Datacenter;</w:t>
      </w:r>
    </w:p>
    <w:p w14:paraId="33CE56FE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2016 MultiPoint;</w:t>
      </w:r>
    </w:p>
    <w:p w14:paraId="0DEC1AC7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2016 Core Standard / Datacenter;</w:t>
      </w:r>
    </w:p>
    <w:p w14:paraId="35CC093A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Windows MultiPoint Server 2016;</w:t>
      </w:r>
    </w:p>
    <w:p w14:paraId="6F8AD41A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Storage Server 2016;</w:t>
      </w:r>
    </w:p>
    <w:p w14:paraId="3BF7E813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Hyper-V Server 2016;</w:t>
      </w:r>
    </w:p>
    <w:p w14:paraId="308EF9D8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2019 Essentials / Standard / Datacenter;</w:t>
      </w:r>
    </w:p>
    <w:p w14:paraId="78139E3E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2019 Core;</w:t>
      </w:r>
    </w:p>
    <w:p w14:paraId="23AABB5E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Storage Server 2019;</w:t>
      </w:r>
    </w:p>
    <w:p w14:paraId="67E2CEF3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lastRenderedPageBreak/>
        <w:t>Windows Hyper-V Server 2019;</w:t>
      </w:r>
    </w:p>
    <w:p w14:paraId="032A3D43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Server 2022;</w:t>
      </w:r>
    </w:p>
    <w:p w14:paraId="067CE5EC" w14:textId="77777777" w:rsidR="005D03B8" w:rsidRPr="005D03B8" w:rsidRDefault="005D03B8" w:rsidP="005D03B8">
      <w:pPr>
        <w:pStyle w:val="a6"/>
        <w:numPr>
          <w:ilvl w:val="0"/>
          <w:numId w:val="18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Windows 10 Enterprise multi-session.</w:t>
      </w:r>
    </w:p>
    <w:p w14:paraId="008D3328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43F03447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14:paraId="71125F90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антивирусное сканирование по команде пользователя или администратора и по расписанию;</w:t>
      </w:r>
    </w:p>
    <w:p w14:paraId="68E8F891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запуск задач по расписанию и/или сразу после загрузки операционной системы;</w:t>
      </w:r>
    </w:p>
    <w:p w14:paraId="4C94CA30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14:paraId="031D626A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антивирусная проверка и лечение файлов в архивах форматов </w:t>
      </w:r>
      <w:r w:rsidRPr="005D03B8">
        <w:rPr>
          <w:rFonts w:ascii="Franklin Gothic Book" w:hAnsi="Franklin Gothic Book" w:cstheme="minorHAnsi"/>
          <w:sz w:val="20"/>
          <w:szCs w:val="20"/>
        </w:rPr>
        <w:t>RAR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ARJ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ZIP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CAB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19554138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защита файлов, альтернативных потоков файловых систем (</w:t>
      </w:r>
      <w:r w:rsidRPr="005D03B8">
        <w:rPr>
          <w:rFonts w:ascii="Franklin Gothic Book" w:hAnsi="Franklin Gothic Book" w:cstheme="minorHAnsi"/>
          <w:sz w:val="20"/>
          <w:szCs w:val="20"/>
        </w:rPr>
        <w:t>NTFS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</w:t>
      </w:r>
      <w:r w:rsidRPr="005D03B8">
        <w:rPr>
          <w:rFonts w:ascii="Franklin Gothic Book" w:hAnsi="Franklin Gothic Book" w:cstheme="minorHAnsi"/>
          <w:sz w:val="20"/>
          <w:szCs w:val="20"/>
        </w:rPr>
        <w:t>streams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), загрузочной записи, загрузочных секторов локальных и съемных дисков;</w:t>
      </w:r>
    </w:p>
    <w:p w14:paraId="76B3CA79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непрерывное отслеживание попыток выполнения на защищаемом сервере скриптов </w:t>
      </w:r>
      <w:r w:rsidRPr="005D03B8">
        <w:rPr>
          <w:rFonts w:ascii="Franklin Gothic Book" w:hAnsi="Franklin Gothic Book" w:cstheme="minorHAnsi"/>
          <w:sz w:val="20"/>
          <w:szCs w:val="20"/>
        </w:rPr>
        <w:t>VBScript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 w:cstheme="minorHAnsi"/>
          <w:sz w:val="20"/>
          <w:szCs w:val="20"/>
        </w:rPr>
        <w:t>JScript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созданных по технологиям </w:t>
      </w:r>
      <w:r w:rsidRPr="005D03B8">
        <w:rPr>
          <w:rFonts w:ascii="Franklin Gothic Book" w:hAnsi="Franklin Gothic Book" w:cstheme="minorHAnsi"/>
          <w:sz w:val="20"/>
          <w:szCs w:val="20"/>
        </w:rPr>
        <w:t>Microsoft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Windows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Script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Technologies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(или </w:t>
      </w:r>
      <w:r w:rsidRPr="005D03B8">
        <w:rPr>
          <w:rFonts w:ascii="Franklin Gothic Book" w:hAnsi="Franklin Gothic Book" w:cstheme="minorHAnsi"/>
          <w:sz w:val="20"/>
          <w:szCs w:val="20"/>
        </w:rPr>
        <w:t>Active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Scripting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14:paraId="6A6B7F96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14:paraId="390A929B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проверки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контейнеров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Microsoft Windows;</w:t>
      </w:r>
    </w:p>
    <w:p w14:paraId="65A71A79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защиты от эксплуатирования уязвимостей в памяти процессов;</w:t>
      </w:r>
    </w:p>
    <w:p w14:paraId="56AF8FD0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14:paraId="282D0212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добавлять процессы в список защищаемых;</w:t>
      </w:r>
    </w:p>
    <w:p w14:paraId="61B52868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7DDBFCA3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проверка собственных модулей на возможное нарушение их целостности посредством отдельной задачи;</w:t>
      </w:r>
    </w:p>
    <w:p w14:paraId="7B77F7C4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настройки проверки критических областей сервера в качестве отдельной задачи;</w:t>
      </w:r>
    </w:p>
    <w:p w14:paraId="44691277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14:paraId="0DF6273D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продолжать антивирусное сканирование в фоновом режиме;</w:t>
      </w:r>
    </w:p>
    <w:p w14:paraId="374C17FE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7D413407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14:paraId="4975D8B1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интеграции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с SIEM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системами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4906EAB9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указания количества рабочих процессов антивируса вручную;</w:t>
      </w:r>
    </w:p>
    <w:p w14:paraId="29678EAE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отключить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графический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интерфейс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04D96A07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удаленной и локальной консоли управления;</w:t>
      </w:r>
    </w:p>
    <w:p w14:paraId="23C54697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управления параметрами антивируса из командной строки;</w:t>
      </w:r>
    </w:p>
    <w:p w14:paraId="6231E399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централизованное управление всеми вышеуказанными компонентами с помощью единой системы управления;</w:t>
      </w:r>
    </w:p>
    <w:p w14:paraId="2EF54F22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управление сетевым экраном операционной системы, с возможностью восстановления исходного состояния правил;</w:t>
      </w:r>
    </w:p>
    <w:p w14:paraId="13E98A12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защита от сетевых угроз обеспечивающая анализ входящего трафика на наличие признаков сетевых атак;</w:t>
      </w:r>
    </w:p>
    <w:p w14:paraId="0162894B" w14:textId="77777777" w:rsidR="005D03B8" w:rsidRPr="005D03B8" w:rsidRDefault="005D03B8" w:rsidP="005D03B8">
      <w:pPr>
        <w:pStyle w:val="a6"/>
        <w:numPr>
          <w:ilvl w:val="0"/>
          <w:numId w:val="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bookmarkStart w:id="11" w:name="_Hlk117022959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</w:r>
    </w:p>
    <w:p w14:paraId="3C39B0ED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12" w:name="_Toc94121133"/>
      <w:bookmarkEnd w:id="11"/>
      <w:r w:rsidRPr="005D03B8">
        <w:rPr>
          <w:rFonts w:ascii="Franklin Gothic Book" w:hAnsi="Franklin Gothic Book" w:cstheme="minorHAnsi"/>
          <w:sz w:val="20"/>
          <w:szCs w:val="20"/>
        </w:rPr>
        <w:lastRenderedPageBreak/>
        <w:t>Требования к программным средствам антивирусной защиты мобильных устройств</w:t>
      </w:r>
      <w:bookmarkEnd w:id="12"/>
    </w:p>
    <w:p w14:paraId="0C455429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14:paraId="5ABA6297" w14:textId="77777777" w:rsidR="005D03B8" w:rsidRPr="005D03B8" w:rsidRDefault="005D03B8" w:rsidP="005D03B8">
      <w:pPr>
        <w:pStyle w:val="a6"/>
        <w:numPr>
          <w:ilvl w:val="0"/>
          <w:numId w:val="1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bookmarkStart w:id="13" w:name="_Hlk117022971"/>
      <w:r w:rsidRPr="005D03B8">
        <w:rPr>
          <w:rFonts w:ascii="Franklin Gothic Book" w:hAnsi="Franklin Gothic Book" w:cstheme="minorHAnsi"/>
          <w:sz w:val="20"/>
          <w:szCs w:val="20"/>
        </w:rPr>
        <w:t>Android 5.0–13 (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включая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Android 12L,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исключая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Go Edition);</w:t>
      </w:r>
    </w:p>
    <w:p w14:paraId="3B650F73" w14:textId="77777777" w:rsidR="005D03B8" w:rsidRPr="005D03B8" w:rsidRDefault="005D03B8" w:rsidP="005D03B8">
      <w:pPr>
        <w:pStyle w:val="a6"/>
        <w:numPr>
          <w:ilvl w:val="0"/>
          <w:numId w:val="19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iOS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10–16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или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iPadOS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13–15;</w:t>
      </w:r>
    </w:p>
    <w:bookmarkEnd w:id="13"/>
    <w:p w14:paraId="2F0E8B64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В программном средстве антивирусной защиты смартфонов для ОС </w:t>
      </w:r>
      <w:r w:rsidRPr="005D03B8">
        <w:rPr>
          <w:rFonts w:ascii="Franklin Gothic Book" w:hAnsi="Franklin Gothic Book" w:cstheme="minorHAnsi"/>
          <w:sz w:val="20"/>
          <w:szCs w:val="20"/>
        </w:rPr>
        <w:t>Android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должны быть реализованы следующие функциональные возможности:</w:t>
      </w:r>
    </w:p>
    <w:p w14:paraId="5C064249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постоянная антивирусная защита файловой системы смартфона, с дополнительным уровнем проверки с использованием облачного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репутационного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сервиса производителя антивирусных средств защиты;</w:t>
      </w:r>
    </w:p>
    <w:p w14:paraId="7729C4E1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проверка файловой системы устройства по требованию и по расписанию; </w:t>
      </w:r>
    </w:p>
    <w:p w14:paraId="1872EE31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мгновенная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проверка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устанавливаемых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приложений</w:t>
      </w:r>
      <w:proofErr w:type="spellEnd"/>
    </w:p>
    <w:p w14:paraId="0C288A6C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блокировки вредоносных и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фишинговых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сайтов на основе вердиктов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репутационных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облачных сервисов производителя антивирусных средств защиты;</w:t>
      </w:r>
    </w:p>
    <w:p w14:paraId="0A5302B1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хранилища для изолирования зараженных объектов;</w:t>
      </w:r>
    </w:p>
    <w:p w14:paraId="2D9AEF48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обновление антивирусных баз, используемых при поиске вредоносных программ и удалении опасных объектов, по расписанию;</w:t>
      </w:r>
    </w:p>
    <w:p w14:paraId="2BDA72BA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блокировка запуска указанных приложений, в том числе с помощью заранее заданных категорий приложений;</w:t>
      </w:r>
    </w:p>
    <w:p w14:paraId="76700DAD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поддержка белых списков разрешенных приложений;</w:t>
      </w:r>
    </w:p>
    <w:p w14:paraId="43C9AA52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блокировка системных приложений, в рамках контроля запуска приложений;</w:t>
      </w:r>
    </w:p>
    <w:p w14:paraId="2A97EB06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отправки команд и </w:t>
      </w:r>
      <w:r w:rsidRPr="005D03B8">
        <w:rPr>
          <w:rFonts w:ascii="Franklin Gothic Book" w:hAnsi="Franklin Gothic Book" w:cstheme="minorHAnsi"/>
          <w:sz w:val="20"/>
          <w:szCs w:val="20"/>
        </w:rPr>
        <w:t>push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уведомлений через сервис </w:t>
      </w:r>
      <w:r w:rsidRPr="005D03B8">
        <w:rPr>
          <w:rFonts w:ascii="Franklin Gothic Book" w:hAnsi="Franklin Gothic Book" w:cstheme="minorHAnsi"/>
          <w:sz w:val="20"/>
          <w:szCs w:val="20"/>
        </w:rPr>
        <w:t>Firebase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Cloud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Messaging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(</w:t>
      </w:r>
      <w:r w:rsidRPr="005D03B8">
        <w:rPr>
          <w:rFonts w:ascii="Franklin Gothic Book" w:hAnsi="Franklin Gothic Book" w:cstheme="minorHAnsi"/>
          <w:sz w:val="20"/>
          <w:szCs w:val="20"/>
        </w:rPr>
        <w:t>FCM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);</w:t>
      </w:r>
    </w:p>
    <w:p w14:paraId="212019DA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заблокировать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wi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</w:t>
      </w:r>
      <w:r w:rsidRPr="005D03B8">
        <w:rPr>
          <w:rFonts w:ascii="Franklin Gothic Book" w:hAnsi="Franklin Gothic Book" w:cstheme="minorHAnsi"/>
          <w:sz w:val="20"/>
          <w:szCs w:val="20"/>
        </w:rPr>
        <w:t>fi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bluetooth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модули, а также использование камеры мобильного устройства;</w:t>
      </w:r>
    </w:p>
    <w:p w14:paraId="678C7D69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указать параметры подключения к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wi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</w:t>
      </w:r>
      <w:r w:rsidRPr="005D03B8">
        <w:rPr>
          <w:rFonts w:ascii="Franklin Gothic Book" w:hAnsi="Franklin Gothic Book" w:cstheme="minorHAnsi"/>
          <w:sz w:val="20"/>
          <w:szCs w:val="20"/>
        </w:rPr>
        <w:t>fi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сетям;</w:t>
      </w:r>
    </w:p>
    <w:p w14:paraId="13B40E59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указать обязательные к установке приложения;</w:t>
      </w:r>
    </w:p>
    <w:p w14:paraId="7D9720B4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r w:rsidRPr="005D03B8">
        <w:rPr>
          <w:rFonts w:ascii="Franklin Gothic Book" w:hAnsi="Franklin Gothic Book" w:cstheme="minorHAnsi"/>
          <w:sz w:val="20"/>
          <w:szCs w:val="20"/>
        </w:rPr>
        <w:t>factory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reset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);</w:t>
      </w:r>
    </w:p>
    <w:p w14:paraId="29CE9852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14:paraId="75B6503C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поддержка технологий </w:t>
      </w:r>
      <w:r w:rsidRPr="005D03B8">
        <w:rPr>
          <w:rFonts w:ascii="Franklin Gothic Book" w:hAnsi="Franklin Gothic Book" w:cstheme="minorHAnsi"/>
          <w:sz w:val="20"/>
          <w:szCs w:val="20"/>
        </w:rPr>
        <w:t>Samsung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KNOX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1 и </w:t>
      </w:r>
      <w:r w:rsidRPr="005D03B8">
        <w:rPr>
          <w:rFonts w:ascii="Franklin Gothic Book" w:hAnsi="Franklin Gothic Book" w:cstheme="minorHAnsi"/>
          <w:sz w:val="20"/>
          <w:szCs w:val="20"/>
        </w:rPr>
        <w:t>KNOX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2;</w:t>
      </w:r>
    </w:p>
    <w:p w14:paraId="6E3114D1" w14:textId="77777777" w:rsidR="005D03B8" w:rsidRPr="005D03B8" w:rsidRDefault="005D03B8" w:rsidP="005D03B8">
      <w:pPr>
        <w:pStyle w:val="a6"/>
        <w:numPr>
          <w:ilvl w:val="0"/>
          <w:numId w:val="10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указать разрешенные версии приложений при создании правил Контроля приложений для </w:t>
      </w:r>
      <w:r w:rsidRPr="005D03B8">
        <w:rPr>
          <w:rFonts w:ascii="Franklin Gothic Book" w:hAnsi="Franklin Gothic Book" w:cstheme="minorHAnsi"/>
          <w:sz w:val="20"/>
          <w:szCs w:val="20"/>
        </w:rPr>
        <w:t>Android</w:t>
      </w:r>
      <w:r w:rsidRPr="005D03B8">
        <w:rPr>
          <w:rFonts w:ascii="Cambria Math" w:hAnsi="Cambria Math" w:cs="Cambria Math"/>
          <w:sz w:val="20"/>
          <w:szCs w:val="20"/>
          <w:lang w:val="ru-RU"/>
        </w:rPr>
        <w:t>‑</w:t>
      </w:r>
      <w:r w:rsidRPr="005D03B8">
        <w:rPr>
          <w:rFonts w:ascii="Franklin Gothic Book" w:hAnsi="Franklin Gothic Book" w:cs="Arial"/>
          <w:sz w:val="20"/>
          <w:szCs w:val="20"/>
          <w:lang w:val="ru-RU"/>
        </w:rPr>
        <w:t>устройств.</w:t>
      </w:r>
    </w:p>
    <w:p w14:paraId="6BF87C0D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В программном средстве защиты смартфонов для ОС </w:t>
      </w:r>
      <w:r w:rsidRPr="005D03B8">
        <w:rPr>
          <w:rFonts w:ascii="Franklin Gothic Book" w:hAnsi="Franklin Gothic Book" w:cstheme="minorHAnsi"/>
          <w:sz w:val="20"/>
          <w:szCs w:val="20"/>
        </w:rPr>
        <w:t>Apple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iOS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должны быть реализованы следующие функциональные возможности:</w:t>
      </w:r>
    </w:p>
    <w:p w14:paraId="36BBEEBE" w14:textId="77777777" w:rsidR="005D03B8" w:rsidRPr="005D03B8" w:rsidRDefault="005D03B8" w:rsidP="005D03B8">
      <w:pPr>
        <w:pStyle w:val="a6"/>
        <w:numPr>
          <w:ilvl w:val="0"/>
          <w:numId w:val="1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удаленной настройки параметров </w:t>
      </w:r>
      <w:r w:rsidRPr="005D03B8">
        <w:rPr>
          <w:rFonts w:ascii="Franklin Gothic Book" w:hAnsi="Franklin Gothic Book" w:cstheme="minorHAnsi"/>
          <w:sz w:val="20"/>
          <w:szCs w:val="20"/>
        </w:rPr>
        <w:t>iOS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MDM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-устройств с помощью групповых политик;</w:t>
      </w:r>
    </w:p>
    <w:p w14:paraId="62C2B7C7" w14:textId="77777777" w:rsidR="005D03B8" w:rsidRPr="005D03B8" w:rsidRDefault="005D03B8" w:rsidP="005D03B8">
      <w:pPr>
        <w:pStyle w:val="a6"/>
        <w:numPr>
          <w:ilvl w:val="0"/>
          <w:numId w:val="1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отправки команды блокирования и удаления данных;</w:t>
      </w:r>
    </w:p>
    <w:p w14:paraId="63113571" w14:textId="77777777" w:rsidR="005D03B8" w:rsidRPr="005D03B8" w:rsidRDefault="005D03B8" w:rsidP="005D03B8">
      <w:pPr>
        <w:pStyle w:val="a6"/>
        <w:numPr>
          <w:ilvl w:val="0"/>
          <w:numId w:val="1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создавать групповые политики безопасности мобильных устройств;</w:t>
      </w:r>
    </w:p>
    <w:p w14:paraId="263C1C53" w14:textId="77777777" w:rsidR="005D03B8" w:rsidRPr="005D03B8" w:rsidRDefault="005D03B8" w:rsidP="005D03B8">
      <w:pPr>
        <w:pStyle w:val="a6"/>
        <w:numPr>
          <w:ilvl w:val="0"/>
          <w:numId w:val="1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удаленно настраивать конфигурационные параметры устройств, подключенных по протоколу </w:t>
      </w:r>
      <w:r w:rsidRPr="005D03B8">
        <w:rPr>
          <w:rFonts w:ascii="Franklin Gothic Book" w:hAnsi="Franklin Gothic Book" w:cstheme="minorHAnsi"/>
          <w:sz w:val="20"/>
          <w:szCs w:val="20"/>
        </w:rPr>
        <w:t>Exchange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ActiveSync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\ </w:t>
      </w:r>
      <w:r w:rsidRPr="005D03B8">
        <w:rPr>
          <w:rFonts w:ascii="Franklin Gothic Book" w:hAnsi="Franklin Gothic Book" w:cstheme="minorHAnsi"/>
          <w:sz w:val="20"/>
          <w:szCs w:val="20"/>
        </w:rPr>
        <w:t>iOS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MDM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6B1761AF" w14:textId="77777777" w:rsidR="005D03B8" w:rsidRPr="005D03B8" w:rsidRDefault="005D03B8" w:rsidP="005D03B8">
      <w:pPr>
        <w:pStyle w:val="a6"/>
        <w:numPr>
          <w:ilvl w:val="0"/>
          <w:numId w:val="1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получать отчеты и статистику о работе мобильных устройств пользователей;</w:t>
      </w:r>
    </w:p>
    <w:p w14:paraId="7B0B65FD" w14:textId="77777777" w:rsidR="005D03B8" w:rsidRPr="005D03B8" w:rsidRDefault="005D03B8" w:rsidP="005D03B8">
      <w:pPr>
        <w:pStyle w:val="a6"/>
        <w:numPr>
          <w:ilvl w:val="0"/>
          <w:numId w:val="1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блокировка вредоносных и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фишинговых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сайтов на основе вердиктов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репутационных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облачных сервисов производителя антивирусных средств защиты, при использовании </w:t>
      </w:r>
      <w:r w:rsidRPr="005D03B8">
        <w:rPr>
          <w:rFonts w:ascii="Franklin Gothic Book" w:hAnsi="Franklin Gothic Book" w:cstheme="minorHAnsi"/>
          <w:sz w:val="20"/>
          <w:szCs w:val="20"/>
        </w:rPr>
        <w:t>supervised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mode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7F549F01" w14:textId="77777777" w:rsidR="005D03B8" w:rsidRPr="005D03B8" w:rsidRDefault="005D03B8" w:rsidP="005D03B8">
      <w:pPr>
        <w:pStyle w:val="a6"/>
        <w:numPr>
          <w:ilvl w:val="0"/>
          <w:numId w:val="1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централизованного управления с помощью единой консоли управления;</w:t>
      </w:r>
    </w:p>
    <w:p w14:paraId="6C64F28E" w14:textId="77777777" w:rsidR="005D03B8" w:rsidRPr="005D03B8" w:rsidRDefault="005D03B8" w:rsidP="005D03B8">
      <w:pPr>
        <w:pStyle w:val="a6"/>
        <w:numPr>
          <w:ilvl w:val="0"/>
          <w:numId w:val="1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r w:rsidRPr="005D03B8">
        <w:rPr>
          <w:rFonts w:ascii="Franklin Gothic Book" w:hAnsi="Franklin Gothic Book" w:cstheme="minorHAnsi"/>
          <w:sz w:val="20"/>
          <w:szCs w:val="20"/>
        </w:rPr>
        <w:t>iTunes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Safari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или </w:t>
      </w:r>
      <w:r w:rsidRPr="005D03B8">
        <w:rPr>
          <w:rFonts w:ascii="Franklin Gothic Book" w:hAnsi="Franklin Gothic Book" w:cstheme="minorHAnsi"/>
          <w:sz w:val="20"/>
          <w:szCs w:val="20"/>
        </w:rPr>
        <w:t>Game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Center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, на управляемом устройстве;</w:t>
      </w:r>
    </w:p>
    <w:p w14:paraId="77BA21E6" w14:textId="77777777" w:rsidR="005D03B8" w:rsidRPr="005D03B8" w:rsidRDefault="005D03B8" w:rsidP="005D03B8">
      <w:pPr>
        <w:pStyle w:val="a6"/>
        <w:numPr>
          <w:ilvl w:val="0"/>
          <w:numId w:val="11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запретить изменение настроек </w:t>
      </w:r>
      <w:r w:rsidRPr="005D03B8">
        <w:rPr>
          <w:rFonts w:ascii="Franklin Gothic Book" w:hAnsi="Franklin Gothic Book" w:cstheme="minorHAnsi"/>
          <w:sz w:val="20"/>
          <w:szCs w:val="20"/>
        </w:rPr>
        <w:t>Bluetooth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для </w:t>
      </w:r>
      <w:r w:rsidRPr="005D03B8">
        <w:rPr>
          <w:rFonts w:ascii="Franklin Gothic Book" w:hAnsi="Franklin Gothic Book" w:cstheme="minorHAnsi"/>
          <w:sz w:val="20"/>
          <w:szCs w:val="20"/>
        </w:rPr>
        <w:t>iOS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MDM</w:t>
      </w:r>
      <w:r w:rsidRPr="005D03B8">
        <w:rPr>
          <w:rFonts w:ascii="Cambria Math" w:hAnsi="Cambria Math" w:cs="Cambria Math"/>
          <w:sz w:val="20"/>
          <w:szCs w:val="20"/>
          <w:lang w:val="ru-RU"/>
        </w:rPr>
        <w:t>‑</w:t>
      </w:r>
      <w:r w:rsidRPr="005D03B8">
        <w:rPr>
          <w:rFonts w:ascii="Franklin Gothic Book" w:hAnsi="Franklin Gothic Book" w:cs="Arial"/>
          <w:sz w:val="20"/>
          <w:szCs w:val="20"/>
          <w:lang w:val="ru-RU"/>
        </w:rPr>
        <w:t>устройств.</w:t>
      </w:r>
    </w:p>
    <w:p w14:paraId="3AB37F8C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14" w:name="_Toc94121134"/>
      <w:r w:rsidRPr="005D03B8">
        <w:rPr>
          <w:rFonts w:ascii="Franklin Gothic Book" w:hAnsi="Franklin Gothic Book" w:cstheme="minorHAnsi"/>
          <w:sz w:val="20"/>
          <w:szCs w:val="20"/>
        </w:rPr>
        <w:lastRenderedPageBreak/>
        <w:t xml:space="preserve">Требования к программным средствам централизованного управления, мониторинга и обновления на базе ОС </w:t>
      </w:r>
      <w:r w:rsidRPr="005D03B8">
        <w:rPr>
          <w:rFonts w:ascii="Franklin Gothic Book" w:hAnsi="Franklin Gothic Book" w:cstheme="minorHAnsi"/>
          <w:sz w:val="20"/>
          <w:szCs w:val="20"/>
          <w:lang w:val="en-US"/>
        </w:rPr>
        <w:t>Windows</w:t>
      </w:r>
      <w:bookmarkEnd w:id="14"/>
    </w:p>
    <w:p w14:paraId="1330F59A" w14:textId="77777777" w:rsidR="005D03B8" w:rsidRPr="005D03B8" w:rsidRDefault="005D03B8" w:rsidP="005D03B8">
      <w:pPr>
        <w:rPr>
          <w:rFonts w:ascii="Franklin Gothic Book" w:hAnsi="Franklin Gothic Book"/>
          <w:sz w:val="20"/>
          <w:szCs w:val="20"/>
          <w:lang w:val="ru-RU"/>
        </w:rPr>
      </w:pPr>
      <w:bookmarkStart w:id="15" w:name="_Hlk117023008"/>
      <w:r w:rsidRPr="005D03B8">
        <w:rPr>
          <w:rFonts w:ascii="Franklin Gothic Book" w:hAnsi="Franklin Gothic Book"/>
          <w:sz w:val="20"/>
          <w:szCs w:val="20"/>
          <w:lang w:val="ru-RU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584AE352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 xml:space="preserve">Windows Server 2008 R2 with Standard Service Pack 1 и </w:t>
      </w:r>
      <w:proofErr w:type="spellStart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выше</w:t>
      </w:r>
      <w:proofErr w:type="spellEnd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 xml:space="preserve"> 64-разрядная;</w:t>
      </w:r>
    </w:p>
    <w:p w14:paraId="4BFF9A7A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2008 R2 Service Pack 1 (</w:t>
      </w:r>
      <w:proofErr w:type="spellStart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все</w:t>
      </w:r>
      <w:proofErr w:type="spellEnd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 xml:space="preserve"> </w:t>
      </w:r>
      <w:proofErr w:type="spellStart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редакции</w:t>
      </w:r>
      <w:proofErr w:type="spellEnd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) 64-разрядная;</w:t>
      </w:r>
    </w:p>
    <w:p w14:paraId="27D6246C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Server Core 64-разрядная;</w:t>
      </w:r>
    </w:p>
    <w:p w14:paraId="5D3FFE80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Datacenter 64-разрядная;</w:t>
      </w:r>
    </w:p>
    <w:p w14:paraId="7B136856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Essentials 64-разрядная;</w:t>
      </w:r>
    </w:p>
    <w:p w14:paraId="3296A467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Foundation 64-разрядная;</w:t>
      </w:r>
    </w:p>
    <w:p w14:paraId="582DD251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Standard 64-разрядная;</w:t>
      </w:r>
    </w:p>
    <w:p w14:paraId="70EA5187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R2 Server Core 64-разрядная;</w:t>
      </w:r>
    </w:p>
    <w:p w14:paraId="68469BA8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R2 Datacenter 64-разрядная;</w:t>
      </w:r>
    </w:p>
    <w:p w14:paraId="77CE605B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R2 Essentials 64-разрядная;</w:t>
      </w:r>
    </w:p>
    <w:p w14:paraId="43538B94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R2 Foundation 64-разрядная;</w:t>
      </w:r>
    </w:p>
    <w:p w14:paraId="771E84CE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2012 R2 Standard 64-разрядная;</w:t>
      </w:r>
    </w:p>
    <w:p w14:paraId="68D9BD15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2016 Datacenter (LTSB) 64-разрядная;</w:t>
      </w:r>
    </w:p>
    <w:p w14:paraId="0437BE5A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2016 Standard (LTSB) 64-разрядная;</w:t>
      </w:r>
    </w:p>
    <w:p w14:paraId="698E2F80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2016 (</w:t>
      </w:r>
      <w:proofErr w:type="spellStart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вариант</w:t>
      </w:r>
      <w:proofErr w:type="spellEnd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 xml:space="preserve"> </w:t>
      </w:r>
      <w:proofErr w:type="spellStart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установки</w:t>
      </w:r>
      <w:proofErr w:type="spellEnd"/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 xml:space="preserve"> Server Core) (LTSB) 64-разрядная;</w:t>
      </w:r>
    </w:p>
    <w:p w14:paraId="0EC1332B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2019 Standard 64-разрядная;</w:t>
      </w:r>
    </w:p>
    <w:p w14:paraId="24D4C127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2019 Datacenter 64-разрядная;</w:t>
      </w:r>
    </w:p>
    <w:p w14:paraId="1102C86B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2019 Core 64-разрядная;</w:t>
      </w:r>
    </w:p>
    <w:p w14:paraId="32CF5CC8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2022 Standard 64-разрядная;</w:t>
      </w:r>
    </w:p>
    <w:p w14:paraId="58272911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2022 Datacenter 64-разрядная;</w:t>
      </w:r>
    </w:p>
    <w:p w14:paraId="715F44CB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Server 2022 Core 64-разрядная;</w:t>
      </w:r>
    </w:p>
    <w:p w14:paraId="6EDF14DB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Storage Server 2012 64-разрядная;</w:t>
      </w:r>
    </w:p>
    <w:p w14:paraId="7F301229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Storage Server 2012 R2 64-разрядная;</w:t>
      </w:r>
    </w:p>
    <w:p w14:paraId="7235B1CB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Storage Server 2016 64-разрядная;</w:t>
      </w:r>
    </w:p>
    <w:p w14:paraId="10F29F2D" w14:textId="77777777" w:rsidR="005D03B8" w:rsidRPr="005D03B8" w:rsidRDefault="005D03B8" w:rsidP="005D03B8">
      <w:pPr>
        <w:numPr>
          <w:ilvl w:val="0"/>
          <w:numId w:val="20"/>
        </w:numPr>
        <w:spacing w:after="0" w:line="240" w:lineRule="auto"/>
        <w:textAlignment w:val="center"/>
        <w:rPr>
          <w:rFonts w:ascii="Franklin Gothic Book" w:eastAsia="Times New Roman" w:hAnsi="Franklin Gothic Book" w:cs="Arial"/>
          <w:sz w:val="20"/>
          <w:szCs w:val="20"/>
          <w:lang w:val="x-none" w:eastAsia="ru-RU"/>
        </w:rPr>
      </w:pPr>
      <w:r w:rsidRPr="005D03B8">
        <w:rPr>
          <w:rFonts w:ascii="Franklin Gothic Book" w:eastAsia="Times New Roman" w:hAnsi="Franklin Gothic Book" w:cs="Arial"/>
          <w:sz w:val="20"/>
          <w:szCs w:val="20"/>
          <w:lang w:eastAsia="ru-RU"/>
        </w:rPr>
        <w:t>Windows Storage Server 2019 64-разрядная.</w:t>
      </w:r>
    </w:p>
    <w:p w14:paraId="46D14083" w14:textId="77777777" w:rsidR="005D03B8" w:rsidRPr="005D03B8" w:rsidRDefault="005D03B8" w:rsidP="005D03B8">
      <w:pPr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64A4C026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VMware vSphere 6.7;</w:t>
      </w:r>
    </w:p>
    <w:p w14:paraId="1F6C547D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VMware vSphere 7.0;</w:t>
      </w:r>
    </w:p>
    <w:p w14:paraId="19F1FB5B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VMware Workstation 16 Pro;</w:t>
      </w:r>
    </w:p>
    <w:p w14:paraId="73449185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2012 64-разрядная;</w:t>
      </w:r>
    </w:p>
    <w:p w14:paraId="288F95C0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2012 R2 64-разрядная;</w:t>
      </w:r>
    </w:p>
    <w:p w14:paraId="2770B919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2016 64-разрядная;</w:t>
      </w:r>
    </w:p>
    <w:p w14:paraId="2A79BF76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2019 64-разрядная;</w:t>
      </w:r>
    </w:p>
    <w:p w14:paraId="1BB2E15E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2022 64-разрядная;</w:t>
      </w:r>
    </w:p>
    <w:p w14:paraId="387CA246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Citrix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XenServer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7.1 LTSR;</w:t>
      </w:r>
    </w:p>
    <w:p w14:paraId="206A2A14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Citrix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XenServer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8.x;</w:t>
      </w:r>
    </w:p>
    <w:p w14:paraId="23DD0228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Parallels Desktop 17;</w:t>
      </w:r>
    </w:p>
    <w:p w14:paraId="70A8778B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Oracle VM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VirtualBox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6.x.</w:t>
      </w:r>
    </w:p>
    <w:p w14:paraId="09FF067C" w14:textId="77777777" w:rsidR="005D03B8" w:rsidRPr="005D03B8" w:rsidRDefault="005D03B8" w:rsidP="005D03B8">
      <w:pPr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17A8879C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bookmarkStart w:id="16" w:name="_Hlk141627522"/>
      <w:r w:rsidRPr="005D03B8">
        <w:rPr>
          <w:rFonts w:ascii="Franklin Gothic Book" w:hAnsi="Franklin Gothic Book"/>
          <w:sz w:val="20"/>
          <w:szCs w:val="20"/>
        </w:rPr>
        <w:t>Microsoft SQL Server 2012 Express 64-разрядная.</w:t>
      </w:r>
    </w:p>
    <w:p w14:paraId="376726DE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SQL Server 2014 Express 64-разрядная.</w:t>
      </w:r>
    </w:p>
    <w:p w14:paraId="0B4AD929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SQL Server 2016 Express 64-разрядная.</w:t>
      </w:r>
    </w:p>
    <w:p w14:paraId="5179AA73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SQL Server 2017 Express 64-разрядная.</w:t>
      </w:r>
    </w:p>
    <w:p w14:paraId="438CCC3A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SQL Server 2019 Express 64-разрядная.</w:t>
      </w:r>
    </w:p>
    <w:p w14:paraId="0B83ADBB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Microsoft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SQL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2014 (все редакции) 64-разрядная.</w:t>
      </w:r>
    </w:p>
    <w:p w14:paraId="55AC9E8C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Microsoft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SQL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2016 (все редакции) 64-разрядная.</w:t>
      </w:r>
    </w:p>
    <w:p w14:paraId="5A4B42DD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Microsoft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SQL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2017 (все редакции) для </w:t>
      </w:r>
      <w:r w:rsidRPr="005D03B8">
        <w:rPr>
          <w:rFonts w:ascii="Franklin Gothic Book" w:hAnsi="Franklin Gothic Book"/>
          <w:sz w:val="20"/>
          <w:szCs w:val="20"/>
        </w:rPr>
        <w:t>Windows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64-разрядная.</w:t>
      </w:r>
    </w:p>
    <w:p w14:paraId="1451089B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Microsoft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SQL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2017 (все редакции) для 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64-разрядная.</w:t>
      </w:r>
    </w:p>
    <w:p w14:paraId="03C3E081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Microsoft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SQL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2019 (все редакции) для </w:t>
      </w:r>
      <w:r w:rsidRPr="005D03B8">
        <w:rPr>
          <w:rFonts w:ascii="Franklin Gothic Book" w:hAnsi="Franklin Gothic Book"/>
          <w:sz w:val="20"/>
          <w:szCs w:val="20"/>
        </w:rPr>
        <w:t>Windows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64-разрядная.</w:t>
      </w:r>
    </w:p>
    <w:p w14:paraId="0C885F34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Microsoft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SQL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2019 (все редакции) для 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64-разрядная.</w:t>
      </w:r>
    </w:p>
    <w:p w14:paraId="66B8F30E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lastRenderedPageBreak/>
        <w:t>Microsoft Azure SQL Database.</w:t>
      </w:r>
    </w:p>
    <w:p w14:paraId="60513D85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Все версии </w:t>
      </w:r>
      <w:r w:rsidRPr="005D03B8">
        <w:rPr>
          <w:rFonts w:ascii="Franklin Gothic Book" w:hAnsi="Franklin Gothic Book"/>
          <w:sz w:val="20"/>
          <w:szCs w:val="20"/>
        </w:rPr>
        <w:t>SQL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-серверов, поддерживаемые в облачных платформах </w:t>
      </w:r>
      <w:r w:rsidRPr="005D03B8">
        <w:rPr>
          <w:rFonts w:ascii="Franklin Gothic Book" w:hAnsi="Franklin Gothic Book"/>
          <w:sz w:val="20"/>
          <w:szCs w:val="20"/>
        </w:rPr>
        <w:t>Amazon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RDS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/>
          <w:sz w:val="20"/>
          <w:szCs w:val="20"/>
        </w:rPr>
        <w:t>Microsoft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Azure</w:t>
      </w:r>
      <w:r w:rsidRPr="005D03B8">
        <w:rPr>
          <w:rFonts w:ascii="Franklin Gothic Book" w:hAnsi="Franklin Gothic Book"/>
          <w:sz w:val="20"/>
          <w:szCs w:val="20"/>
          <w:lang w:val="ru-RU"/>
        </w:rPr>
        <w:t>.</w:t>
      </w:r>
    </w:p>
    <w:p w14:paraId="27B20490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MySQL 5.7 Community 32-разрядная/64-разрядная.</w:t>
      </w:r>
    </w:p>
    <w:p w14:paraId="7365DBB4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MySQL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Standard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Edition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8.0 (релиз 8.0.20 и выше) 32-разрядная/64-разрядная.</w:t>
      </w:r>
    </w:p>
    <w:p w14:paraId="25AA8EF7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MySQL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Enterprise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Edition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8.0 (релиз 8.0.20 и выше) 32-разрядная/64-разрядная.</w:t>
      </w:r>
    </w:p>
    <w:p w14:paraId="1B3B55E7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MariaDB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10.1 (сборка 10.1.30 и выше) 32-разрядная/64-разрядная.</w:t>
      </w:r>
    </w:p>
    <w:p w14:paraId="4E5B2CEC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MariaDB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10.3 (сборка 10.3.22 и выше) 32-разрядная/64-разрядная.</w:t>
      </w:r>
    </w:p>
    <w:p w14:paraId="1AD747CE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MariaDB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10.4 (сборка 10.4.26 и выше) 32-разрядная/64-разрядная.</w:t>
      </w:r>
    </w:p>
    <w:p w14:paraId="4FEA7D28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MariaDB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10.5 (сборка 10.5.17 и выше) 32-разрядная/64-разрядная.</w:t>
      </w:r>
    </w:p>
    <w:p w14:paraId="71D040C5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MariaDB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10.3 32-разрядная/64-разрядная с подсистемой хранилища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InnoDB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>.</w:t>
      </w:r>
    </w:p>
    <w:p w14:paraId="5D51AC37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MariaDB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Galera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Cluster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10.3 32-разрядная/64-разрядная с подсистемой хранилища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InnoDB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>.</w:t>
      </w:r>
    </w:p>
    <w:p w14:paraId="2148B47E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PostgreSQL 13.x 64-разрядная.</w:t>
      </w:r>
    </w:p>
    <w:p w14:paraId="7D40F892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PostgreSQL 14.х 64-разрядная.</w:t>
      </w:r>
    </w:p>
    <w:p w14:paraId="408CFF16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Postgres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Pro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13.</w:t>
      </w:r>
      <w:r w:rsidRPr="005D03B8">
        <w:rPr>
          <w:rFonts w:ascii="Franklin Gothic Book" w:hAnsi="Franklin Gothic Book"/>
          <w:sz w:val="20"/>
          <w:szCs w:val="20"/>
        </w:rPr>
        <w:t>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(все редакции).</w:t>
      </w:r>
    </w:p>
    <w:p w14:paraId="7C22C72E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Postgres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Pro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14.</w:t>
      </w:r>
      <w:r w:rsidRPr="005D03B8">
        <w:rPr>
          <w:rFonts w:ascii="Franklin Gothic Book" w:hAnsi="Franklin Gothic Book"/>
          <w:sz w:val="20"/>
          <w:szCs w:val="20"/>
        </w:rPr>
        <w:t>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(все редакции).</w:t>
      </w:r>
    </w:p>
    <w:bookmarkEnd w:id="16"/>
    <w:p w14:paraId="5D4027E5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bookmarkEnd w:id="15"/>
    <w:p w14:paraId="01476386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2AC1AB4D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чтения информации из </w:t>
      </w:r>
      <w:r w:rsidRPr="005D03B8">
        <w:rPr>
          <w:rFonts w:ascii="Franklin Gothic Book" w:hAnsi="Franklin Gothic Book" w:cstheme="minorHAnsi"/>
          <w:sz w:val="20"/>
          <w:szCs w:val="20"/>
        </w:rPr>
        <w:t>Active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Directory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, с целью получения данных об учетных записях компьютеров и пользователей в организации;</w:t>
      </w:r>
    </w:p>
    <w:p w14:paraId="62D57579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настройки правил переноса обнаруженных компьютеров по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ip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-адресу, типу ОС, нахождению в </w:t>
      </w:r>
      <w:r w:rsidRPr="005D03B8">
        <w:rPr>
          <w:rFonts w:ascii="Franklin Gothic Book" w:hAnsi="Franklin Gothic Book" w:cstheme="minorHAnsi"/>
          <w:sz w:val="20"/>
          <w:szCs w:val="20"/>
        </w:rPr>
        <w:t>OU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AD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320899C2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ip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-адресу, типу ОС, нахождению в </w:t>
      </w:r>
      <w:r w:rsidRPr="005D03B8">
        <w:rPr>
          <w:rFonts w:ascii="Franklin Gothic Book" w:hAnsi="Franklin Gothic Book" w:cstheme="minorHAnsi"/>
          <w:sz w:val="20"/>
          <w:szCs w:val="20"/>
        </w:rPr>
        <w:t>OU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AD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0EFF6DC3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централизованные установка, обновление и удаление программных средств антивирусной защиты;</w:t>
      </w:r>
    </w:p>
    <w:p w14:paraId="782293D9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централизованная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настройка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,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администрирование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618EED02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просмотр отчетов и статистической информации по работе средств защиты;</w:t>
      </w:r>
    </w:p>
    <w:p w14:paraId="43274543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централизованное удаление (ручное и автоматическое) несовместимых приложений средствами центра управления;</w:t>
      </w:r>
    </w:p>
    <w:p w14:paraId="5498E585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сохранение истории изменений политик и задач, возможность выполнить откат к предыдущим версиям;</w:t>
      </w:r>
    </w:p>
    <w:p w14:paraId="08A9F26A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наличие различных методов установки антивирусных агентов: для удаленной установки - </w:t>
      </w:r>
      <w:r w:rsidRPr="005D03B8">
        <w:rPr>
          <w:rFonts w:ascii="Franklin Gothic Book" w:hAnsi="Franklin Gothic Book" w:cstheme="minorHAnsi"/>
          <w:sz w:val="20"/>
          <w:szCs w:val="20"/>
        </w:rPr>
        <w:t>RPC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, </w:t>
      </w:r>
      <w:r w:rsidRPr="005D03B8">
        <w:rPr>
          <w:rFonts w:ascii="Franklin Gothic Book" w:hAnsi="Franklin Gothic Book" w:cstheme="minorHAnsi"/>
          <w:sz w:val="20"/>
          <w:szCs w:val="20"/>
        </w:rPr>
        <w:t>GPO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, средствами системы управления, для локальной установки – возможность создать автономный пакет установки;</w:t>
      </w:r>
    </w:p>
    <w:p w14:paraId="7AC590D7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IPv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4-адреса, а также от того, в каком </w:t>
      </w:r>
      <w:r w:rsidRPr="005D03B8">
        <w:rPr>
          <w:rFonts w:ascii="Franklin Gothic Book" w:hAnsi="Franklin Gothic Book" w:cstheme="minorHAnsi"/>
          <w:sz w:val="20"/>
          <w:szCs w:val="20"/>
        </w:rPr>
        <w:t>OU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находится компьютер или в какой группе безопасности;</w:t>
      </w:r>
    </w:p>
    <w:p w14:paraId="08527B20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иерархии триггеров, по которым происходит перераспределение; </w:t>
      </w:r>
    </w:p>
    <w:p w14:paraId="5F4A2735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3ACEF904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доставка обновлений на рабочие места пользователей сразу после их получения;</w:t>
      </w:r>
    </w:p>
    <w:p w14:paraId="3133E359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2EA59F74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22E301FB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79CFAFAE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поддержка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мультиарендности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(</w:t>
      </w:r>
      <w:r w:rsidRPr="005D03B8">
        <w:rPr>
          <w:rFonts w:ascii="Franklin Gothic Book" w:hAnsi="Franklin Gothic Book" w:cstheme="minorHAnsi"/>
          <w:sz w:val="20"/>
          <w:szCs w:val="20"/>
        </w:rPr>
        <w:t>multi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</w:t>
      </w:r>
      <w:r w:rsidRPr="005D03B8">
        <w:rPr>
          <w:rFonts w:ascii="Franklin Gothic Book" w:hAnsi="Franklin Gothic Book" w:cstheme="minorHAnsi"/>
          <w:sz w:val="20"/>
          <w:szCs w:val="20"/>
        </w:rPr>
        <w:t>tenancy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) для серверов управления;</w:t>
      </w:r>
    </w:p>
    <w:p w14:paraId="2F939A93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4C9DD6B0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доступ к облачным серверам производителя антивирусного ПО через сервер управления;</w:t>
      </w:r>
    </w:p>
    <w:p w14:paraId="5E41FD3F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автоматическое распространение лицензии на клиентские компьютеры;</w:t>
      </w:r>
    </w:p>
    <w:p w14:paraId="249D3587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инвентаризация установленного ПО и оборудования на компьютерах пользователей;</w:t>
      </w:r>
    </w:p>
    <w:p w14:paraId="3E1B3524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34D2694A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функция управления мобильными устройствами через сервер </w:t>
      </w:r>
      <w:r w:rsidRPr="005D03B8">
        <w:rPr>
          <w:rFonts w:ascii="Franklin Gothic Book" w:hAnsi="Franklin Gothic Book" w:cstheme="minorHAnsi"/>
          <w:sz w:val="20"/>
          <w:szCs w:val="20"/>
        </w:rPr>
        <w:t>Exchange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ActiveSync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071E131A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lastRenderedPageBreak/>
        <w:t xml:space="preserve">функция управления мобильными устройствами через сервер </w:t>
      </w:r>
      <w:r w:rsidRPr="005D03B8">
        <w:rPr>
          <w:rFonts w:ascii="Franklin Gothic Book" w:hAnsi="Franklin Gothic Book" w:cstheme="minorHAnsi"/>
          <w:sz w:val="20"/>
          <w:szCs w:val="20"/>
        </w:rPr>
        <w:t>iOS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MDM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27CF9068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отправки </w:t>
      </w:r>
      <w:r w:rsidRPr="005D03B8">
        <w:rPr>
          <w:rFonts w:ascii="Franklin Gothic Book" w:hAnsi="Franklin Gothic Book" w:cstheme="minorHAnsi"/>
          <w:sz w:val="20"/>
          <w:szCs w:val="20"/>
        </w:rPr>
        <w:t>SMS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-оповещений о заданных событиях;</w:t>
      </w:r>
    </w:p>
    <w:p w14:paraId="60E3B5F4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централизованная установка сертификатов на управляемые мобильные устройства;</w:t>
      </w:r>
    </w:p>
    <w:p w14:paraId="1AC8391F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0E4407D2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14:paraId="62ECC78C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14:paraId="30B031E8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наличие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преднастроенных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стандартных отчетов о работе системы;</w:t>
      </w:r>
    </w:p>
    <w:p w14:paraId="72776845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экспорт отчетов в файлы форматов </w:t>
      </w:r>
      <w:r w:rsidRPr="005D03B8">
        <w:rPr>
          <w:rFonts w:ascii="Franklin Gothic Book" w:hAnsi="Franklin Gothic Book" w:cstheme="minorHAnsi"/>
          <w:sz w:val="20"/>
          <w:szCs w:val="20"/>
        </w:rPr>
        <w:t>PDF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 w:cstheme="minorHAnsi"/>
          <w:sz w:val="20"/>
          <w:szCs w:val="20"/>
        </w:rPr>
        <w:t>XML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69E81AD9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085AD35F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создание внутренних учетных записей для аутентификации на сервере управления;</w:t>
      </w:r>
    </w:p>
    <w:p w14:paraId="1F6BA381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создание резервной копии системы управления встроенными средствами системы управления;</w:t>
      </w:r>
    </w:p>
    <w:p w14:paraId="7F6C43FB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поддержка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Windows Failover Clustering;</w:t>
      </w:r>
    </w:p>
    <w:p w14:paraId="7778F642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поддержка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интеграции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с Windows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сервисом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Certificate Authority;</w:t>
      </w:r>
    </w:p>
    <w:p w14:paraId="768C2867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наличие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портала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самообслуживания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пользователей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; </w:t>
      </w:r>
    </w:p>
    <w:p w14:paraId="79F6DCF1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14:paraId="0E870E8D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системы контроля возникновения вирусных эпидемий;</w:t>
      </w:r>
    </w:p>
    <w:p w14:paraId="6E45FA95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установки в облачной инфраструктуре </w:t>
      </w:r>
      <w:r w:rsidRPr="005D03B8">
        <w:rPr>
          <w:rFonts w:ascii="Franklin Gothic Book" w:hAnsi="Franklin Gothic Book" w:cstheme="minorHAnsi"/>
          <w:sz w:val="20"/>
          <w:szCs w:val="20"/>
        </w:rPr>
        <w:t>Microsoft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Azure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 w:cstheme="minorHAnsi"/>
          <w:sz w:val="20"/>
          <w:szCs w:val="20"/>
        </w:rPr>
        <w:t>Google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 w:cstheme="minorHAnsi"/>
          <w:sz w:val="20"/>
          <w:szCs w:val="20"/>
        </w:rPr>
        <w:t>Cloud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0DAB0B49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интеграции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по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OpenAPI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75DCAB62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управления антивирусной защитой с использованием </w:t>
      </w:r>
      <w:r w:rsidRPr="005D03B8">
        <w:rPr>
          <w:rFonts w:ascii="Franklin Gothic Book" w:hAnsi="Franklin Gothic Book" w:cstheme="minorHAnsi"/>
          <w:sz w:val="20"/>
          <w:szCs w:val="20"/>
        </w:rPr>
        <w:t>WEB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консоли;</w:t>
      </w:r>
    </w:p>
    <w:p w14:paraId="2DA7D3D3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двухэтапная проверка для снижения риска несанкционированного доступа к Консоли администрирования;</w:t>
      </w:r>
    </w:p>
    <w:p w14:paraId="1A761DFF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использования дополнительной аутентификация после изменения параметров учетной записи пользователя.</w:t>
      </w:r>
    </w:p>
    <w:p w14:paraId="40697908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возможность работать с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IPv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6 и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IPv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4-адресами и опрашивать сети, в которых есть устройства с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IPv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6-адресами;</w:t>
      </w:r>
    </w:p>
    <w:p w14:paraId="295506FE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6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возможность развернуть сервер администрирования как систему высокой доступности. </w:t>
      </w:r>
    </w:p>
    <w:p w14:paraId="3DFA0502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17" w:name="_Toc94121135"/>
      <w:r w:rsidRPr="005D03B8">
        <w:rPr>
          <w:rFonts w:ascii="Franklin Gothic Book" w:hAnsi="Franklin Gothic Book" w:cstheme="minorHAnsi"/>
          <w:sz w:val="20"/>
          <w:szCs w:val="20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5D03B8">
        <w:rPr>
          <w:rFonts w:ascii="Franklin Gothic Book" w:hAnsi="Franklin Gothic Book" w:cstheme="minorHAnsi"/>
          <w:sz w:val="20"/>
          <w:szCs w:val="20"/>
          <w:lang w:val="en-US"/>
        </w:rPr>
        <w:t>Linux</w:t>
      </w:r>
      <w:bookmarkEnd w:id="17"/>
    </w:p>
    <w:p w14:paraId="3B9EE330" w14:textId="77777777" w:rsidR="005D03B8" w:rsidRPr="005D03B8" w:rsidRDefault="005D03B8" w:rsidP="005D03B8">
      <w:pPr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597E6A86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bookmarkStart w:id="18" w:name="_Hlk141627667"/>
      <w:proofErr w:type="spellStart"/>
      <w:r w:rsidRPr="005D03B8">
        <w:rPr>
          <w:rFonts w:ascii="Franklin Gothic Book" w:hAnsi="Franklin Gothic Book"/>
          <w:sz w:val="20"/>
          <w:szCs w:val="20"/>
        </w:rPr>
        <w:t>Debian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GNU</w:t>
      </w:r>
      <w:r w:rsidRPr="005D03B8">
        <w:rPr>
          <w:rFonts w:ascii="Franklin Gothic Book" w:hAnsi="Franklin Gothic Book"/>
          <w:sz w:val="20"/>
          <w:szCs w:val="20"/>
          <w:lang w:val="ru-RU"/>
        </w:rPr>
        <w:t>/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9.х (</w:t>
      </w:r>
      <w:r w:rsidRPr="005D03B8">
        <w:rPr>
          <w:rFonts w:ascii="Franklin Gothic Book" w:hAnsi="Franklin Gothic Book"/>
          <w:sz w:val="20"/>
          <w:szCs w:val="20"/>
        </w:rPr>
        <w:t>Stretch</w:t>
      </w:r>
      <w:r w:rsidRPr="005D03B8">
        <w:rPr>
          <w:rFonts w:ascii="Franklin Gothic Book" w:hAnsi="Franklin Gothic Book"/>
          <w:sz w:val="20"/>
          <w:szCs w:val="20"/>
          <w:lang w:val="ru-RU"/>
        </w:rPr>
        <w:t>) 32-разрядная/64-разрядная.</w:t>
      </w:r>
    </w:p>
    <w:p w14:paraId="61C97876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Debian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GNU</w:t>
      </w:r>
      <w:r w:rsidRPr="005D03B8">
        <w:rPr>
          <w:rFonts w:ascii="Franklin Gothic Book" w:hAnsi="Franklin Gothic Book"/>
          <w:sz w:val="20"/>
          <w:szCs w:val="20"/>
          <w:lang w:val="ru-RU"/>
        </w:rPr>
        <w:t>/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10.х (</w:t>
      </w:r>
      <w:r w:rsidRPr="005D03B8">
        <w:rPr>
          <w:rFonts w:ascii="Franklin Gothic Book" w:hAnsi="Franklin Gothic Book"/>
          <w:sz w:val="20"/>
          <w:szCs w:val="20"/>
        </w:rPr>
        <w:t>Buster</w:t>
      </w:r>
      <w:r w:rsidRPr="005D03B8">
        <w:rPr>
          <w:rFonts w:ascii="Franklin Gothic Book" w:hAnsi="Franklin Gothic Book"/>
          <w:sz w:val="20"/>
          <w:szCs w:val="20"/>
          <w:lang w:val="ru-RU"/>
        </w:rPr>
        <w:t>) 32-разрядная/64-разрядная.</w:t>
      </w:r>
    </w:p>
    <w:p w14:paraId="091F2249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Debian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GNU</w:t>
      </w:r>
      <w:r w:rsidRPr="005D03B8">
        <w:rPr>
          <w:rFonts w:ascii="Franklin Gothic Book" w:hAnsi="Franklin Gothic Book"/>
          <w:sz w:val="20"/>
          <w:szCs w:val="20"/>
          <w:lang w:val="ru-RU"/>
        </w:rPr>
        <w:t>/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11.х (</w:t>
      </w:r>
      <w:r w:rsidRPr="005D03B8">
        <w:rPr>
          <w:rFonts w:ascii="Franklin Gothic Book" w:hAnsi="Franklin Gothic Book"/>
          <w:sz w:val="20"/>
          <w:szCs w:val="20"/>
        </w:rPr>
        <w:t>Bullseye</w:t>
      </w:r>
      <w:r w:rsidRPr="005D03B8">
        <w:rPr>
          <w:rFonts w:ascii="Franklin Gothic Book" w:hAnsi="Franklin Gothic Book"/>
          <w:sz w:val="20"/>
          <w:szCs w:val="20"/>
          <w:lang w:val="ru-RU"/>
        </w:rPr>
        <w:t>) 32-разрядная/64-разрядная.</w:t>
      </w:r>
    </w:p>
    <w:p w14:paraId="0A72EEB7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Ubuntu Server 18.04 LTS (Bionic Beaver) 64-разрядная.</w:t>
      </w:r>
    </w:p>
    <w:p w14:paraId="763C8BB0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Ubuntu Server 20.04 LTS (Focal Fossa) 64-разрядная.</w:t>
      </w:r>
    </w:p>
    <w:p w14:paraId="0BC7DB66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Ubuntu Server 22.04 LTS (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Jammy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Jellyfish) 64-разрядная.</w:t>
      </w:r>
    </w:p>
    <w:p w14:paraId="0D38804B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CentOS 7.x 64-разрядная.</w:t>
      </w:r>
    </w:p>
    <w:p w14:paraId="4B9E857A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Red Hat Enterprise Linux Server 7.x 64-разрядная.</w:t>
      </w:r>
    </w:p>
    <w:p w14:paraId="1B73770F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Red Hat Enterprise Linux Server 8.x 64-разрядная.</w:t>
      </w:r>
    </w:p>
    <w:p w14:paraId="37AB36D8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Red Hat Enterprise Linux Server 9.x 64-разрядная.</w:t>
      </w:r>
    </w:p>
    <w:p w14:paraId="3E63BF61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SUSE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Enterprise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12 (все пакеты обновлений) 64-разрядная.</w:t>
      </w:r>
    </w:p>
    <w:p w14:paraId="13B1CDF3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SUSE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Enterprise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Server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15 (все пакеты обновлений) 64-разрядная.</w:t>
      </w:r>
    </w:p>
    <w:p w14:paraId="2736915C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Astra Linux Special Edition RUSB.10015-01 (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1.6) 64-разрядная.</w:t>
      </w:r>
    </w:p>
    <w:p w14:paraId="73734518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Astra Linux Special Edition RUSB.10015-01 (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1.7) 64-разрядная.</w:t>
      </w:r>
    </w:p>
    <w:p w14:paraId="282E9F48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Astra Linux Common Edition (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обновление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2.12) 64-разрядная.</w:t>
      </w:r>
    </w:p>
    <w:p w14:paraId="1FA166D9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Сервер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9.2 64-разрядная.</w:t>
      </w:r>
    </w:p>
    <w:p w14:paraId="0DF35692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Сервер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10 64-разрядная.</w:t>
      </w:r>
    </w:p>
    <w:p w14:paraId="4B4CDA4F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Альт 8 СП Сервер (ЛКНВ.11100-01) 64-разрядная.</w:t>
      </w:r>
    </w:p>
    <w:p w14:paraId="5E5FD62C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lastRenderedPageBreak/>
        <w:t>Альт 8 СП Сервер (ЛКНВ.11100-02) 64-разрядная.</w:t>
      </w:r>
    </w:p>
    <w:p w14:paraId="1DA84F25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Альт 8 СП Сервер (ЛКНВ.11100-03) 64-разрядная.</w:t>
      </w:r>
    </w:p>
    <w:p w14:paraId="5CF10D44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Oracle Linux 7 64-разрядная.</w:t>
      </w:r>
    </w:p>
    <w:p w14:paraId="2696C6D7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Oracle Linux 8 64-разрядная.</w:t>
      </w:r>
    </w:p>
    <w:p w14:paraId="0156F77B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Oracle Linux 9 64-разрядная.</w:t>
      </w:r>
    </w:p>
    <w:p w14:paraId="0060E734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РЕД ОС 7.3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Сервер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64-разрядная.</w:t>
      </w:r>
    </w:p>
    <w:p w14:paraId="20926E3D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РЕД ОС 7.3 Сертифицированная редакция 64-разрядная.</w:t>
      </w:r>
    </w:p>
    <w:bookmarkEnd w:id="18"/>
    <w:p w14:paraId="2C9BEFEA" w14:textId="77777777" w:rsidR="005D03B8" w:rsidRPr="005D03B8" w:rsidRDefault="005D03B8" w:rsidP="005D03B8">
      <w:pPr>
        <w:rPr>
          <w:rFonts w:ascii="Franklin Gothic Book" w:hAnsi="Franklin Gothic Book"/>
          <w:sz w:val="20"/>
          <w:szCs w:val="20"/>
          <w:lang w:val="ru-RU"/>
        </w:rPr>
      </w:pPr>
    </w:p>
    <w:p w14:paraId="754FB899" w14:textId="77777777" w:rsidR="005D03B8" w:rsidRPr="005D03B8" w:rsidRDefault="005D03B8" w:rsidP="005D03B8">
      <w:pPr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0E69C88F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VMware vSphere 6.7.</w:t>
      </w:r>
    </w:p>
    <w:p w14:paraId="0B3FDCE9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VMware vSphere 7.0;</w:t>
      </w:r>
    </w:p>
    <w:p w14:paraId="2C0A8AA5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VMware Workstation 16 Pro;</w:t>
      </w:r>
    </w:p>
    <w:p w14:paraId="2B75B808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2012 64-разрядная;</w:t>
      </w:r>
    </w:p>
    <w:p w14:paraId="5E21C772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2012 R2 64-разрядная;</w:t>
      </w:r>
    </w:p>
    <w:p w14:paraId="50ED57A0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2016 64-разрядная;</w:t>
      </w:r>
    </w:p>
    <w:p w14:paraId="3C476E97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2019 64-разрядная;</w:t>
      </w:r>
    </w:p>
    <w:p w14:paraId="1B6A6C0D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Microsoft Hyper-V Server 2022 64-разрядная;</w:t>
      </w:r>
    </w:p>
    <w:p w14:paraId="5CBFF65A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Citrix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XenServer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7.1 LTSR;</w:t>
      </w:r>
    </w:p>
    <w:p w14:paraId="4B5ACD69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Citrix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XenServer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8.x;</w:t>
      </w:r>
    </w:p>
    <w:p w14:paraId="75871281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Parallels Desktop 17;</w:t>
      </w:r>
    </w:p>
    <w:p w14:paraId="59DDC524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Виртуальная машина на основе </w:t>
      </w:r>
      <w:r w:rsidRPr="005D03B8">
        <w:rPr>
          <w:rFonts w:ascii="Franklin Gothic Book" w:hAnsi="Franklin Gothic Book"/>
          <w:sz w:val="20"/>
          <w:szCs w:val="20"/>
        </w:rPr>
        <w:t>Kernel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.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Поддерживает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следующие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операционные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системы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>:</w:t>
      </w:r>
    </w:p>
    <w:p w14:paraId="2BE0CDAC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Альт 8 СП Сервер (ЛКНВ.11100-01) 64-разрядная;</w:t>
      </w:r>
    </w:p>
    <w:p w14:paraId="6A3EFFEC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Альт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Сервер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10 64-разрядная;</w:t>
      </w:r>
    </w:p>
    <w:p w14:paraId="0DECE2AB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</w:rPr>
        <w:t>Astra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Special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Edition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1.7 (включая режим замкнутой программной среды и мандатный режим) 64-разрядная;</w:t>
      </w:r>
    </w:p>
    <w:p w14:paraId="53C07D1B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  <w:lang w:val="ru-RU"/>
        </w:rPr>
      </w:pPr>
      <w:proofErr w:type="spellStart"/>
      <w:r w:rsidRPr="005D03B8">
        <w:rPr>
          <w:rFonts w:ascii="Franklin Gothic Book" w:hAnsi="Franklin Gothic Book"/>
          <w:sz w:val="20"/>
          <w:szCs w:val="20"/>
        </w:rPr>
        <w:t>Debian</w:t>
      </w:r>
      <w:proofErr w:type="spellEnd"/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</w:t>
      </w:r>
      <w:r w:rsidRPr="005D03B8">
        <w:rPr>
          <w:rFonts w:ascii="Franklin Gothic Book" w:hAnsi="Franklin Gothic Book"/>
          <w:sz w:val="20"/>
          <w:szCs w:val="20"/>
        </w:rPr>
        <w:t>GNU</w:t>
      </w:r>
      <w:r w:rsidRPr="005D03B8">
        <w:rPr>
          <w:rFonts w:ascii="Franklin Gothic Book" w:hAnsi="Franklin Gothic Book"/>
          <w:sz w:val="20"/>
          <w:szCs w:val="20"/>
          <w:lang w:val="ru-RU"/>
        </w:rPr>
        <w:t>/</w:t>
      </w:r>
      <w:r w:rsidRPr="005D03B8">
        <w:rPr>
          <w:rFonts w:ascii="Franklin Gothic Book" w:hAnsi="Franklin Gothic Book"/>
          <w:sz w:val="20"/>
          <w:szCs w:val="20"/>
        </w:rPr>
        <w:t>Linux</w:t>
      </w:r>
      <w:r w:rsidRPr="005D03B8">
        <w:rPr>
          <w:rFonts w:ascii="Franklin Gothic Book" w:hAnsi="Franklin Gothic Book"/>
          <w:sz w:val="20"/>
          <w:szCs w:val="20"/>
          <w:lang w:val="ru-RU"/>
        </w:rPr>
        <w:t xml:space="preserve"> 11.х (</w:t>
      </w:r>
      <w:r w:rsidRPr="005D03B8">
        <w:rPr>
          <w:rFonts w:ascii="Franklin Gothic Book" w:hAnsi="Franklin Gothic Book"/>
          <w:sz w:val="20"/>
          <w:szCs w:val="20"/>
        </w:rPr>
        <w:t>Bullseye</w:t>
      </w:r>
      <w:r w:rsidRPr="005D03B8">
        <w:rPr>
          <w:rFonts w:ascii="Franklin Gothic Book" w:hAnsi="Franklin Gothic Book"/>
          <w:sz w:val="20"/>
          <w:szCs w:val="20"/>
          <w:lang w:val="ru-RU"/>
        </w:rPr>
        <w:t>) 32-разрядная/64-разрядная;</w:t>
      </w:r>
    </w:p>
    <w:p w14:paraId="1A8C5D7C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>Ubuntu Server 20.04 LTS (Focal Fossa) 64-разрядная;</w:t>
      </w:r>
    </w:p>
    <w:p w14:paraId="15EB2E5F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РЕД ОС 7.3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Сервер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64-разрядная;</w:t>
      </w:r>
    </w:p>
    <w:p w14:paraId="7A5EC18F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/>
          <w:sz w:val="20"/>
          <w:szCs w:val="20"/>
        </w:rPr>
      </w:pPr>
      <w:r w:rsidRPr="005D03B8">
        <w:rPr>
          <w:rFonts w:ascii="Franklin Gothic Book" w:hAnsi="Franklin Gothic Book"/>
          <w:sz w:val="20"/>
          <w:szCs w:val="20"/>
        </w:rPr>
        <w:t xml:space="preserve">РЕД ОС 7.3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Сертифицированная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/>
          <w:sz w:val="20"/>
          <w:szCs w:val="20"/>
        </w:rPr>
        <w:t>редакция</w:t>
      </w:r>
      <w:proofErr w:type="spellEnd"/>
      <w:r w:rsidRPr="005D03B8">
        <w:rPr>
          <w:rFonts w:ascii="Franklin Gothic Book" w:hAnsi="Franklin Gothic Book"/>
          <w:sz w:val="20"/>
          <w:szCs w:val="20"/>
        </w:rPr>
        <w:t xml:space="preserve"> 64-разрядная</w:t>
      </w:r>
    </w:p>
    <w:p w14:paraId="20347CFE" w14:textId="77777777" w:rsidR="005D03B8" w:rsidRPr="005D03B8" w:rsidRDefault="005D03B8" w:rsidP="005D03B8">
      <w:pPr>
        <w:rPr>
          <w:rFonts w:ascii="Franklin Gothic Book" w:hAnsi="Franklin Gothic Book"/>
          <w:sz w:val="20"/>
          <w:szCs w:val="20"/>
          <w:lang w:val="ru-RU"/>
        </w:rPr>
      </w:pPr>
      <w:r w:rsidRPr="005D03B8">
        <w:rPr>
          <w:rFonts w:ascii="Franklin Gothic Book" w:hAnsi="Franklin Gothic Book"/>
          <w:sz w:val="20"/>
          <w:szCs w:val="20"/>
          <w:lang w:val="ru-RU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18ABE16F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</w:pPr>
      <w:bookmarkStart w:id="19" w:name="_Hlk141627679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MySQL 5.7 Community 32-разрядная/64-разрядная.</w:t>
      </w:r>
    </w:p>
    <w:p w14:paraId="14F42BE7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</w:pP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MySQL 8.0 32-разрядная/64-разрядная.</w:t>
      </w:r>
    </w:p>
    <w:p w14:paraId="764508D1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MariaDB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10.1 (сборка 10.1.30 и выше) 32-разрядная/64-разрядная.</w:t>
      </w:r>
    </w:p>
    <w:p w14:paraId="51703A34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MariaDB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10.3 (сборка 10.3.22 и выше) 32-разрядная/64-разрядная.</w:t>
      </w:r>
    </w:p>
    <w:p w14:paraId="5975B588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MariaDB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10.4 (сборка 10.4.26 и выше) 32-разрядная/64-разрядная.</w:t>
      </w:r>
    </w:p>
    <w:p w14:paraId="13C1F7AD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MariaDB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10.5 (сборка 10.5.17 и выше) 32-разрядная/64-разрядная.</w:t>
      </w:r>
    </w:p>
    <w:p w14:paraId="13477673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MariaDB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Server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10.3 32-разрядная/64-разрядная с подсистемой хранилища </w:t>
      </w: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InnoDB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>.</w:t>
      </w:r>
    </w:p>
    <w:p w14:paraId="3797E202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MariaDB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Galera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Cluster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10.3 32-разрядная/64-разрядная с подсистемой хранилища </w:t>
      </w: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InnoDB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>.</w:t>
      </w:r>
    </w:p>
    <w:p w14:paraId="58C64476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</w:pP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PostgreSQL 13.х 64-разрядная.</w:t>
      </w:r>
    </w:p>
    <w:p w14:paraId="493D459F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</w:pP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PostgreSQL 14.х 64-разрядная.</w:t>
      </w:r>
    </w:p>
    <w:p w14:paraId="4EA4CE09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Postgres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Pro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13.х (все редакции) 64-разрядная.</w:t>
      </w:r>
    </w:p>
    <w:p w14:paraId="238110FA" w14:textId="77777777" w:rsidR="005D03B8" w:rsidRPr="005D03B8" w:rsidRDefault="005D03B8" w:rsidP="005D03B8">
      <w:pPr>
        <w:pStyle w:val="a6"/>
        <w:numPr>
          <w:ilvl w:val="0"/>
          <w:numId w:val="20"/>
        </w:numPr>
        <w:spacing w:after="160" w:line="259" w:lineRule="auto"/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Postgres</w:t>
      </w:r>
      <w:proofErr w:type="spellEnd"/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</w:rPr>
        <w:t>Pro</w:t>
      </w:r>
      <w:r w:rsidRPr="005D03B8">
        <w:rPr>
          <w:rFonts w:ascii="Franklin Gothic Book" w:hAnsi="Franklin Gothic Book" w:cs="Helvetica"/>
          <w:color w:val="333333"/>
          <w:sz w:val="20"/>
          <w:szCs w:val="20"/>
          <w:shd w:val="clear" w:color="auto" w:fill="FFFFFF"/>
          <w:lang w:val="ru-RU"/>
        </w:rPr>
        <w:t xml:space="preserve"> 14.х (все редакции) 64-разрядная.</w:t>
      </w:r>
    </w:p>
    <w:bookmarkEnd w:id="19"/>
    <w:p w14:paraId="29751B44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0CA3CE62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централизованные установка, обновление и удаление программных средств антивирусной защиты;</w:t>
      </w:r>
    </w:p>
    <w:p w14:paraId="03312E71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централизованная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настройка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,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администрирование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;</w:t>
      </w:r>
    </w:p>
    <w:p w14:paraId="10CF584E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просмотр отчетов и статистической информации по работе средств защиты;</w:t>
      </w:r>
    </w:p>
    <w:p w14:paraId="7D7B651A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сохранение истории изменений политик и задач, возможность выполнить откат к предыдущим версиям;</w:t>
      </w:r>
    </w:p>
    <w:p w14:paraId="01E29334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иерархии триггеров, по которым происходит перераспределение; </w:t>
      </w:r>
    </w:p>
    <w:p w14:paraId="6C35F600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доставка обновлений на рабочие места пользователей сразу после их получения;</w:t>
      </w:r>
    </w:p>
    <w:p w14:paraId="6D2B3C1C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lastRenderedPageBreak/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2EADF47C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62890BB1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3E926C8D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поддержка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мультиарендности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(</w:t>
      </w:r>
      <w:r w:rsidRPr="005D03B8">
        <w:rPr>
          <w:rFonts w:ascii="Franklin Gothic Book" w:hAnsi="Franklin Gothic Book" w:cstheme="minorHAnsi"/>
          <w:sz w:val="20"/>
          <w:szCs w:val="20"/>
        </w:rPr>
        <w:t>multi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</w:t>
      </w:r>
      <w:r w:rsidRPr="005D03B8">
        <w:rPr>
          <w:rFonts w:ascii="Franklin Gothic Book" w:hAnsi="Franklin Gothic Book" w:cstheme="minorHAnsi"/>
          <w:sz w:val="20"/>
          <w:szCs w:val="20"/>
        </w:rPr>
        <w:t>tenancy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) для серверов управления;</w:t>
      </w:r>
    </w:p>
    <w:p w14:paraId="125B429B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5216DE91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доступ к облачным серверам производителя антивирусного ПО через сервер управления;</w:t>
      </w:r>
    </w:p>
    <w:p w14:paraId="52654B99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автоматическое распространение лицензии на клиентские компьютеры;</w:t>
      </w:r>
    </w:p>
    <w:p w14:paraId="13120E24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36B54196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построение графических отчетов по событиям антивирусной защиты, данным лицензирования установленных программ;</w:t>
      </w:r>
    </w:p>
    <w:p w14:paraId="62A1EE68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наличие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преднастроенных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стандартных отчетов о работе системы;</w:t>
      </w:r>
    </w:p>
    <w:p w14:paraId="79440097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экспорт отчетов в файлы форматов </w:t>
      </w:r>
      <w:r w:rsidRPr="005D03B8">
        <w:rPr>
          <w:rFonts w:ascii="Franklin Gothic Book" w:hAnsi="Franklin Gothic Book" w:cstheme="minorHAnsi"/>
          <w:sz w:val="20"/>
          <w:szCs w:val="20"/>
        </w:rPr>
        <w:t>PDF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 </w:t>
      </w:r>
      <w:r w:rsidRPr="005D03B8">
        <w:rPr>
          <w:rFonts w:ascii="Franklin Gothic Book" w:hAnsi="Franklin Gothic Book" w:cstheme="minorHAnsi"/>
          <w:sz w:val="20"/>
          <w:szCs w:val="20"/>
        </w:rPr>
        <w:t>XML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;</w:t>
      </w:r>
    </w:p>
    <w:p w14:paraId="40D7A7E0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2C502281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создание внутренних учетных записей для аутентификации на сервере управления;</w:t>
      </w:r>
    </w:p>
    <w:p w14:paraId="19487872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создание резервной копии системы управления встроенными средствами системы управления;</w:t>
      </w:r>
    </w:p>
    <w:p w14:paraId="0C416F21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наличие системы контроля возникновения вирусных эпидемий;</w:t>
      </w:r>
    </w:p>
    <w:p w14:paraId="455103EE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управления антивирусной защитой с использованием </w:t>
      </w:r>
      <w:r w:rsidRPr="005D03B8">
        <w:rPr>
          <w:rFonts w:ascii="Franklin Gothic Book" w:hAnsi="Franklin Gothic Book" w:cstheme="minorHAnsi"/>
          <w:sz w:val="20"/>
          <w:szCs w:val="20"/>
        </w:rPr>
        <w:t>WEB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консоли;</w:t>
      </w:r>
    </w:p>
    <w:p w14:paraId="50108B1D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обновлять и распространять антивирусные базы и программные модули на управляемых устройствах как через сервер администрирования, так и через точки распространения для снижения нагрузки на сервер администрирования и оптимизации трафика данных в корпоративной сети;</w:t>
      </w:r>
    </w:p>
    <w:p w14:paraId="25B5C695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 помощью задачи проверки обновлений проверять загружаемые обновления на работоспособность и наличие ошибок перед тем, как установить эти обновления на управляемые устройства;</w:t>
      </w:r>
    </w:p>
    <w:p w14:paraId="498FFCF3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использовать функцию файлов различий, чтобы загружать антивирусные базы и программные модули;</w:t>
      </w:r>
    </w:p>
    <w:p w14:paraId="33E7C04F" w14:textId="77777777" w:rsidR="005D03B8" w:rsidRPr="005D03B8" w:rsidRDefault="005D03B8" w:rsidP="005D03B8">
      <w:pPr>
        <w:pStyle w:val="a6"/>
        <w:numPr>
          <w:ilvl w:val="0"/>
          <w:numId w:val="12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bookmarkStart w:id="20" w:name="_Hlk141627699"/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выступать в качестве главного Сервера и управлять Серверами с операционными системами </w:t>
      </w:r>
      <w:r w:rsidRPr="005D03B8">
        <w:rPr>
          <w:rFonts w:ascii="Franklin Gothic Book" w:hAnsi="Franklin Gothic Book" w:cstheme="minorHAnsi"/>
          <w:sz w:val="20"/>
          <w:szCs w:val="20"/>
        </w:rPr>
        <w:t>Linux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или </w:t>
      </w:r>
      <w:r w:rsidRPr="005D03B8">
        <w:rPr>
          <w:rFonts w:ascii="Franklin Gothic Book" w:hAnsi="Franklin Gothic Book" w:cstheme="minorHAnsi"/>
          <w:sz w:val="20"/>
          <w:szCs w:val="20"/>
        </w:rPr>
        <w:t>Windows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 xml:space="preserve"> в качестве подчиненных.</w:t>
      </w:r>
    </w:p>
    <w:p w14:paraId="5CC95BDB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21" w:name="_Toc94121136"/>
      <w:bookmarkEnd w:id="20"/>
      <w:r w:rsidRPr="005D03B8">
        <w:rPr>
          <w:rFonts w:ascii="Franklin Gothic Book" w:hAnsi="Franklin Gothic Book" w:cstheme="minorHAnsi"/>
          <w:sz w:val="20"/>
          <w:szCs w:val="20"/>
        </w:rPr>
        <w:t>Требования к обновлению антивирусных баз</w:t>
      </w:r>
      <w:bookmarkEnd w:id="21"/>
    </w:p>
    <w:p w14:paraId="33D5D380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2D1FA167" w14:textId="77777777" w:rsidR="005D03B8" w:rsidRPr="005D03B8" w:rsidRDefault="005D03B8" w:rsidP="005D03B8">
      <w:pPr>
        <w:pStyle w:val="a6"/>
        <w:numPr>
          <w:ilvl w:val="1"/>
          <w:numId w:val="5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создания правил обновления антивирусных баз не реже 24 раз в течение календарных суток;</w:t>
      </w:r>
    </w:p>
    <w:p w14:paraId="317FC655" w14:textId="77777777" w:rsidR="005D03B8" w:rsidRPr="005D03B8" w:rsidRDefault="005D03B8" w:rsidP="005D03B8">
      <w:pPr>
        <w:pStyle w:val="a6"/>
        <w:numPr>
          <w:ilvl w:val="1"/>
          <w:numId w:val="5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14:paraId="0DE88386" w14:textId="77777777" w:rsidR="005D03B8" w:rsidRPr="005D03B8" w:rsidRDefault="005D03B8" w:rsidP="005D03B8">
      <w:pPr>
        <w:pStyle w:val="a6"/>
        <w:numPr>
          <w:ilvl w:val="1"/>
          <w:numId w:val="5"/>
        </w:numPr>
        <w:spacing w:after="160" w:line="259" w:lineRule="auto"/>
        <w:ind w:left="851" w:hanging="284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проверку целостности и подлинности обновлений средствами электронной цифровой подписи.</w:t>
      </w:r>
    </w:p>
    <w:p w14:paraId="2C0A5A96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22" w:name="_Toc94121137"/>
      <w:r w:rsidRPr="005D03B8">
        <w:rPr>
          <w:rFonts w:ascii="Franklin Gothic Book" w:hAnsi="Franklin Gothic Book" w:cstheme="minorHAnsi"/>
          <w:sz w:val="20"/>
          <w:szCs w:val="20"/>
        </w:rPr>
        <w:t>Требования к эксплуатационной документации</w:t>
      </w:r>
      <w:bookmarkEnd w:id="22"/>
    </w:p>
    <w:p w14:paraId="2441FB18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14:paraId="124A8FF4" w14:textId="77777777" w:rsidR="005D03B8" w:rsidRPr="005D03B8" w:rsidRDefault="005D03B8" w:rsidP="005D03B8">
      <w:pPr>
        <w:pStyle w:val="a6"/>
        <w:numPr>
          <w:ilvl w:val="0"/>
          <w:numId w:val="13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«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Руководство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пользователя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 xml:space="preserve"> (</w:t>
      </w:r>
      <w:proofErr w:type="spellStart"/>
      <w:r w:rsidRPr="005D03B8">
        <w:rPr>
          <w:rFonts w:ascii="Franklin Gothic Book" w:hAnsi="Franklin Gothic Book" w:cstheme="minorHAnsi"/>
          <w:sz w:val="20"/>
          <w:szCs w:val="20"/>
        </w:rPr>
        <w:t>администратора</w:t>
      </w:r>
      <w:proofErr w:type="spellEnd"/>
      <w:r w:rsidRPr="005D03B8">
        <w:rPr>
          <w:rFonts w:ascii="Franklin Gothic Book" w:hAnsi="Franklin Gothic Book" w:cstheme="minorHAnsi"/>
          <w:sz w:val="20"/>
          <w:szCs w:val="20"/>
        </w:rPr>
        <w:t>)»</w:t>
      </w:r>
    </w:p>
    <w:p w14:paraId="51813B03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65C1C4D8" w14:textId="77777777" w:rsidR="005D03B8" w:rsidRPr="005D03B8" w:rsidRDefault="005D03B8" w:rsidP="005D03B8">
      <w:pPr>
        <w:pStyle w:val="1"/>
        <w:rPr>
          <w:rFonts w:ascii="Franklin Gothic Book" w:hAnsi="Franklin Gothic Book" w:cstheme="minorHAnsi"/>
          <w:sz w:val="20"/>
          <w:szCs w:val="20"/>
        </w:rPr>
      </w:pPr>
      <w:bookmarkStart w:id="23" w:name="_Toc94121138"/>
      <w:r w:rsidRPr="005D03B8">
        <w:rPr>
          <w:rFonts w:ascii="Franklin Gothic Book" w:hAnsi="Franklin Gothic Book" w:cstheme="minorHAnsi"/>
          <w:sz w:val="20"/>
          <w:szCs w:val="20"/>
        </w:rPr>
        <w:lastRenderedPageBreak/>
        <w:t>Требования к технической поддержке</w:t>
      </w:r>
      <w:bookmarkEnd w:id="23"/>
    </w:p>
    <w:p w14:paraId="55A97BBE" w14:textId="77777777" w:rsidR="005D03B8" w:rsidRPr="005D03B8" w:rsidRDefault="005D03B8" w:rsidP="005D03B8">
      <w:pPr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Техническая поддержка антивирусного программного обеспечения должна:</w:t>
      </w:r>
    </w:p>
    <w:p w14:paraId="61FD09BA" w14:textId="77777777" w:rsidR="005D03B8" w:rsidRPr="005D03B8" w:rsidRDefault="005D03B8" w:rsidP="005D03B8">
      <w:pPr>
        <w:pStyle w:val="a6"/>
        <w:numPr>
          <w:ilvl w:val="0"/>
          <w:numId w:val="13"/>
        </w:numPr>
        <w:spacing w:after="160" w:line="259" w:lineRule="auto"/>
        <w:rPr>
          <w:rFonts w:ascii="Franklin Gothic Book" w:hAnsi="Franklin Gothic Book" w:cstheme="minorHAnsi"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14:paraId="4C0E3369" w14:textId="4C348FE7" w:rsidR="005D03B8" w:rsidRPr="005D03B8" w:rsidRDefault="005D03B8" w:rsidP="005D03B8">
      <w:pPr>
        <w:spacing w:after="0" w:line="240" w:lineRule="auto"/>
        <w:contextualSpacing/>
        <w:jc w:val="both"/>
        <w:rPr>
          <w:rFonts w:ascii="Franklin Gothic Book" w:hAnsi="Franklin Gothic Book" w:cs="Times New Roman"/>
          <w:b/>
          <w:bCs/>
          <w:sz w:val="20"/>
          <w:szCs w:val="20"/>
          <w:lang w:val="ru-RU"/>
        </w:rPr>
      </w:pPr>
      <w:r w:rsidRPr="005D03B8">
        <w:rPr>
          <w:rFonts w:ascii="Franklin Gothic Book" w:hAnsi="Franklin Gothic Book" w:cstheme="minorHAnsi"/>
          <w:sz w:val="20"/>
          <w:szCs w:val="20"/>
        </w:rPr>
        <w:t>Web</w:t>
      </w:r>
      <w:r w:rsidRPr="005D03B8">
        <w:rPr>
          <w:rFonts w:ascii="Franklin Gothic Book" w:hAnsi="Franklin Gothic Book" w:cstheme="minorHAnsi"/>
          <w:sz w:val="20"/>
          <w:szCs w:val="20"/>
          <w:lang w:val="ru-RU"/>
        </w:rPr>
        <w:t>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sectPr w:rsidR="005D03B8" w:rsidRPr="005D03B8" w:rsidSect="00D242B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9031C6"/>
    <w:multiLevelType w:val="hybridMultilevel"/>
    <w:tmpl w:val="9CA0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5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DB02843"/>
    <w:multiLevelType w:val="hybridMultilevel"/>
    <w:tmpl w:val="066A6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8"/>
  </w:num>
  <w:num w:numId="7">
    <w:abstractNumId w:val="17"/>
  </w:num>
  <w:num w:numId="8">
    <w:abstractNumId w:val="15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  <w:num w:numId="15">
    <w:abstractNumId w:val="16"/>
  </w:num>
  <w:num w:numId="16">
    <w:abstractNumId w:val="3"/>
  </w:num>
  <w:num w:numId="17">
    <w:abstractNumId w:val="11"/>
  </w:num>
  <w:num w:numId="18">
    <w:abstractNumId w:val="13"/>
  </w:num>
  <w:num w:numId="19">
    <w:abstractNumId w:val="19"/>
  </w:num>
  <w:num w:numId="20">
    <w:abstractNumId w:val="12"/>
  </w:num>
  <w:num w:numId="21">
    <w:abstractNumId w:val="20"/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AE"/>
    <w:rsid w:val="00000AE6"/>
    <w:rsid w:val="0002608B"/>
    <w:rsid w:val="00026462"/>
    <w:rsid w:val="00027C7E"/>
    <w:rsid w:val="000375E0"/>
    <w:rsid w:val="00040870"/>
    <w:rsid w:val="0004273F"/>
    <w:rsid w:val="00046F54"/>
    <w:rsid w:val="0008301F"/>
    <w:rsid w:val="000875E8"/>
    <w:rsid w:val="0009762A"/>
    <w:rsid w:val="00097BC0"/>
    <w:rsid w:val="000A086A"/>
    <w:rsid w:val="000D161C"/>
    <w:rsid w:val="000D2A02"/>
    <w:rsid w:val="000F6805"/>
    <w:rsid w:val="0010608C"/>
    <w:rsid w:val="00162781"/>
    <w:rsid w:val="00164125"/>
    <w:rsid w:val="00172AA5"/>
    <w:rsid w:val="00183DF2"/>
    <w:rsid w:val="001914D1"/>
    <w:rsid w:val="00192BA4"/>
    <w:rsid w:val="00195C7A"/>
    <w:rsid w:val="00197E9F"/>
    <w:rsid w:val="001B0EC2"/>
    <w:rsid w:val="001D5D71"/>
    <w:rsid w:val="001E44FC"/>
    <w:rsid w:val="001E6066"/>
    <w:rsid w:val="00207857"/>
    <w:rsid w:val="00221BD5"/>
    <w:rsid w:val="0022262A"/>
    <w:rsid w:val="00233E98"/>
    <w:rsid w:val="00253A92"/>
    <w:rsid w:val="002663AF"/>
    <w:rsid w:val="00272A49"/>
    <w:rsid w:val="00276F58"/>
    <w:rsid w:val="00287114"/>
    <w:rsid w:val="002E33F2"/>
    <w:rsid w:val="002F04D8"/>
    <w:rsid w:val="003007A7"/>
    <w:rsid w:val="00307C79"/>
    <w:rsid w:val="00317F6C"/>
    <w:rsid w:val="00340D4B"/>
    <w:rsid w:val="003540E2"/>
    <w:rsid w:val="00356CBF"/>
    <w:rsid w:val="0037021B"/>
    <w:rsid w:val="003828CC"/>
    <w:rsid w:val="003B2E0C"/>
    <w:rsid w:val="003B5D7B"/>
    <w:rsid w:val="003F62B1"/>
    <w:rsid w:val="00422ED1"/>
    <w:rsid w:val="00430D40"/>
    <w:rsid w:val="00457D43"/>
    <w:rsid w:val="0046083C"/>
    <w:rsid w:val="004612AF"/>
    <w:rsid w:val="00493742"/>
    <w:rsid w:val="004A19E5"/>
    <w:rsid w:val="004B0B74"/>
    <w:rsid w:val="004D32F4"/>
    <w:rsid w:val="004F0F25"/>
    <w:rsid w:val="004F3591"/>
    <w:rsid w:val="00502C64"/>
    <w:rsid w:val="0052112F"/>
    <w:rsid w:val="00531816"/>
    <w:rsid w:val="00536353"/>
    <w:rsid w:val="00563781"/>
    <w:rsid w:val="00573904"/>
    <w:rsid w:val="005879C4"/>
    <w:rsid w:val="005C0A5E"/>
    <w:rsid w:val="005C46A5"/>
    <w:rsid w:val="005D03B8"/>
    <w:rsid w:val="005D7E2C"/>
    <w:rsid w:val="00610FAE"/>
    <w:rsid w:val="006250E5"/>
    <w:rsid w:val="006268A3"/>
    <w:rsid w:val="006308D2"/>
    <w:rsid w:val="00644C3B"/>
    <w:rsid w:val="006557E7"/>
    <w:rsid w:val="006652FA"/>
    <w:rsid w:val="006655F9"/>
    <w:rsid w:val="00675131"/>
    <w:rsid w:val="006922B0"/>
    <w:rsid w:val="0069793B"/>
    <w:rsid w:val="006C095E"/>
    <w:rsid w:val="006E1944"/>
    <w:rsid w:val="006E2317"/>
    <w:rsid w:val="006F5B9C"/>
    <w:rsid w:val="006F7E98"/>
    <w:rsid w:val="007024F0"/>
    <w:rsid w:val="00704B7C"/>
    <w:rsid w:val="00735E9D"/>
    <w:rsid w:val="00740C1E"/>
    <w:rsid w:val="007603BD"/>
    <w:rsid w:val="00776F8F"/>
    <w:rsid w:val="00785F12"/>
    <w:rsid w:val="007973F0"/>
    <w:rsid w:val="007A33AD"/>
    <w:rsid w:val="007A64C5"/>
    <w:rsid w:val="007D7A94"/>
    <w:rsid w:val="007F093A"/>
    <w:rsid w:val="007F34D1"/>
    <w:rsid w:val="007F3B7A"/>
    <w:rsid w:val="007F7734"/>
    <w:rsid w:val="00840537"/>
    <w:rsid w:val="00847CFC"/>
    <w:rsid w:val="008A5E1F"/>
    <w:rsid w:val="008B0483"/>
    <w:rsid w:val="008C6E84"/>
    <w:rsid w:val="008E380E"/>
    <w:rsid w:val="008E56E5"/>
    <w:rsid w:val="008F34A2"/>
    <w:rsid w:val="00906AF9"/>
    <w:rsid w:val="00906F33"/>
    <w:rsid w:val="00920DD8"/>
    <w:rsid w:val="00931503"/>
    <w:rsid w:val="00953A93"/>
    <w:rsid w:val="009557C3"/>
    <w:rsid w:val="00956DAA"/>
    <w:rsid w:val="009653A9"/>
    <w:rsid w:val="009673E2"/>
    <w:rsid w:val="00972477"/>
    <w:rsid w:val="00984B45"/>
    <w:rsid w:val="00986460"/>
    <w:rsid w:val="009871FA"/>
    <w:rsid w:val="00987284"/>
    <w:rsid w:val="00991750"/>
    <w:rsid w:val="00997229"/>
    <w:rsid w:val="009A1755"/>
    <w:rsid w:val="009A28BC"/>
    <w:rsid w:val="009B4F4D"/>
    <w:rsid w:val="009C21D6"/>
    <w:rsid w:val="009D4673"/>
    <w:rsid w:val="009D6F61"/>
    <w:rsid w:val="009D7F71"/>
    <w:rsid w:val="00A06A44"/>
    <w:rsid w:val="00A335E8"/>
    <w:rsid w:val="00A345D9"/>
    <w:rsid w:val="00A423CB"/>
    <w:rsid w:val="00A51F39"/>
    <w:rsid w:val="00A71AA6"/>
    <w:rsid w:val="00A80803"/>
    <w:rsid w:val="00A821C7"/>
    <w:rsid w:val="00AA2552"/>
    <w:rsid w:val="00AA713F"/>
    <w:rsid w:val="00B2271E"/>
    <w:rsid w:val="00B3673B"/>
    <w:rsid w:val="00B37B4A"/>
    <w:rsid w:val="00B5668D"/>
    <w:rsid w:val="00B717F6"/>
    <w:rsid w:val="00B9317F"/>
    <w:rsid w:val="00B952B7"/>
    <w:rsid w:val="00BA3591"/>
    <w:rsid w:val="00BB473E"/>
    <w:rsid w:val="00BB667E"/>
    <w:rsid w:val="00BC61FC"/>
    <w:rsid w:val="00BD3A7A"/>
    <w:rsid w:val="00C1789D"/>
    <w:rsid w:val="00C23518"/>
    <w:rsid w:val="00C36C4B"/>
    <w:rsid w:val="00C71F68"/>
    <w:rsid w:val="00C855F9"/>
    <w:rsid w:val="00C91EA6"/>
    <w:rsid w:val="00C937AD"/>
    <w:rsid w:val="00CB301D"/>
    <w:rsid w:val="00CB3B9A"/>
    <w:rsid w:val="00CD1159"/>
    <w:rsid w:val="00CD6ED2"/>
    <w:rsid w:val="00CE7DE5"/>
    <w:rsid w:val="00CF38AE"/>
    <w:rsid w:val="00CF614B"/>
    <w:rsid w:val="00D117C2"/>
    <w:rsid w:val="00D14268"/>
    <w:rsid w:val="00D1433D"/>
    <w:rsid w:val="00D238AA"/>
    <w:rsid w:val="00D242BB"/>
    <w:rsid w:val="00D460AC"/>
    <w:rsid w:val="00D533AF"/>
    <w:rsid w:val="00D57C71"/>
    <w:rsid w:val="00D61697"/>
    <w:rsid w:val="00D7223B"/>
    <w:rsid w:val="00D7382E"/>
    <w:rsid w:val="00DA4EC1"/>
    <w:rsid w:val="00DB22F3"/>
    <w:rsid w:val="00DC2D9E"/>
    <w:rsid w:val="00DC5AD1"/>
    <w:rsid w:val="00DC6035"/>
    <w:rsid w:val="00DC6E1C"/>
    <w:rsid w:val="00DE54AB"/>
    <w:rsid w:val="00E01D57"/>
    <w:rsid w:val="00E05E48"/>
    <w:rsid w:val="00E40555"/>
    <w:rsid w:val="00E532CC"/>
    <w:rsid w:val="00E54E5B"/>
    <w:rsid w:val="00E56EEC"/>
    <w:rsid w:val="00E756C0"/>
    <w:rsid w:val="00E7639C"/>
    <w:rsid w:val="00E82427"/>
    <w:rsid w:val="00E85240"/>
    <w:rsid w:val="00E913AC"/>
    <w:rsid w:val="00EA27DF"/>
    <w:rsid w:val="00ED74DD"/>
    <w:rsid w:val="00EE05AA"/>
    <w:rsid w:val="00F15EC1"/>
    <w:rsid w:val="00F17706"/>
    <w:rsid w:val="00F20A41"/>
    <w:rsid w:val="00F24DFB"/>
    <w:rsid w:val="00F35AEC"/>
    <w:rsid w:val="00F625CD"/>
    <w:rsid w:val="00F679A5"/>
    <w:rsid w:val="00F71FDC"/>
    <w:rsid w:val="00F77962"/>
    <w:rsid w:val="00F87FA1"/>
    <w:rsid w:val="00F95AB5"/>
    <w:rsid w:val="00FC49CF"/>
    <w:rsid w:val="00FC7C56"/>
    <w:rsid w:val="00FE013A"/>
    <w:rsid w:val="00FF09AC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E896"/>
  <w15:docId w15:val="{1E0D876F-601F-4854-B5BE-D9A77791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10FAE"/>
    <w:pPr>
      <w:keepNext/>
      <w:keepLines/>
      <w:spacing w:before="480" w:after="24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  <w:lang w:val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5879C4"/>
    <w:pPr>
      <w:keepNext/>
      <w:keepLines/>
      <w:spacing w:before="360" w:after="240" w:line="30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  <w:lang w:val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9C4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  <w:lang w:val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5879C4"/>
    <w:pPr>
      <w:keepNext/>
      <w:keepLines/>
      <w:spacing w:before="240" w:after="240" w:line="240" w:lineRule="exact"/>
      <w:outlineLvl w:val="3"/>
    </w:pPr>
    <w:rPr>
      <w:rFonts w:asciiTheme="majorHAnsi" w:eastAsiaTheme="majorEastAsia" w:hAnsiTheme="majorHAnsi" w:cstheme="majorBidi"/>
      <w:iCs/>
      <w:color w:val="00A88E"/>
      <w:sz w:val="24"/>
      <w:lang w:val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5879C4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00A88E"/>
      <w:sz w:val="20"/>
      <w:lang w:val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5879C4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00A88E"/>
      <w:sz w:val="20"/>
      <w:lang w:val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5879C4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Cs/>
      <w:color w:val="000000" w:themeColor="text1"/>
      <w:sz w:val="20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5879C4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  <w:lang w:val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5879C4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0"/>
      <w:szCs w:val="21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sid w:val="00B9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B952B7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040870"/>
    <w:pPr>
      <w:ind w:left="720"/>
      <w:contextualSpacing/>
    </w:pPr>
  </w:style>
  <w:style w:type="paragraph" w:styleId="a7">
    <w:name w:val="Normal (Web)"/>
    <w:basedOn w:val="a0"/>
    <w:uiPriority w:val="99"/>
    <w:semiHidden/>
    <w:unhideWhenUsed/>
    <w:rsid w:val="0078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F7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8">
    <w:name w:val="annotation reference"/>
    <w:basedOn w:val="a1"/>
    <w:uiPriority w:val="99"/>
    <w:unhideWhenUsed/>
    <w:rsid w:val="00573904"/>
    <w:rPr>
      <w:sz w:val="16"/>
      <w:szCs w:val="16"/>
    </w:rPr>
  </w:style>
  <w:style w:type="paragraph" w:customStyle="1" w:styleId="CommentText1">
    <w:name w:val="Comment Text1"/>
    <w:basedOn w:val="a0"/>
    <w:next w:val="a9"/>
    <w:link w:val="CommentTextChar"/>
    <w:uiPriority w:val="99"/>
    <w:semiHidden/>
    <w:unhideWhenUsed/>
    <w:rsid w:val="00573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a1"/>
    <w:link w:val="CommentText1"/>
    <w:uiPriority w:val="99"/>
    <w:semiHidden/>
    <w:rsid w:val="00573904"/>
    <w:rPr>
      <w:sz w:val="20"/>
      <w:szCs w:val="20"/>
    </w:rPr>
  </w:style>
  <w:style w:type="paragraph" w:styleId="a9">
    <w:name w:val="annotation text"/>
    <w:basedOn w:val="a0"/>
    <w:link w:val="aa"/>
    <w:uiPriority w:val="99"/>
    <w:unhideWhenUsed/>
    <w:rsid w:val="0057390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573904"/>
    <w:rPr>
      <w:sz w:val="20"/>
      <w:szCs w:val="20"/>
    </w:rPr>
  </w:style>
  <w:style w:type="character" w:styleId="ab">
    <w:name w:val="Hyperlink"/>
    <w:basedOn w:val="a1"/>
    <w:uiPriority w:val="99"/>
    <w:unhideWhenUsed/>
    <w:rsid w:val="00991750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610FAE"/>
    <w:rPr>
      <w:rFonts w:asciiTheme="majorHAnsi" w:eastAsiaTheme="majorEastAsia" w:hAnsiTheme="majorHAnsi" w:cstheme="majorBidi"/>
      <w:b/>
      <w:color w:val="000000" w:themeColor="text1"/>
      <w:sz w:val="36"/>
      <w:szCs w:val="32"/>
      <w:lang w:val="ru-RU"/>
    </w:rPr>
  </w:style>
  <w:style w:type="character" w:customStyle="1" w:styleId="21">
    <w:name w:val="Заголовок 2 Знак"/>
    <w:basedOn w:val="a1"/>
    <w:link w:val="20"/>
    <w:uiPriority w:val="9"/>
    <w:rsid w:val="005879C4"/>
    <w:rPr>
      <w:rFonts w:asciiTheme="majorHAnsi" w:eastAsiaTheme="majorEastAsia" w:hAnsiTheme="majorHAnsi" w:cstheme="majorBidi"/>
      <w:b/>
      <w:color w:val="000000" w:themeColor="text1"/>
      <w:sz w:val="30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rsid w:val="005879C4"/>
    <w:rPr>
      <w:rFonts w:asciiTheme="majorHAnsi" w:eastAsiaTheme="majorEastAsia" w:hAnsiTheme="majorHAnsi" w:cstheme="majorBidi"/>
      <w:b/>
      <w:color w:val="000000" w:themeColor="text1"/>
      <w:szCs w:val="24"/>
      <w:lang w:val="ru-RU"/>
    </w:rPr>
  </w:style>
  <w:style w:type="character" w:customStyle="1" w:styleId="40">
    <w:name w:val="Заголовок 4 Знак"/>
    <w:basedOn w:val="a1"/>
    <w:link w:val="4"/>
    <w:uiPriority w:val="9"/>
    <w:rsid w:val="005879C4"/>
    <w:rPr>
      <w:rFonts w:asciiTheme="majorHAnsi" w:eastAsiaTheme="majorEastAsia" w:hAnsiTheme="majorHAnsi" w:cstheme="majorBidi"/>
      <w:iCs/>
      <w:color w:val="00A88E"/>
      <w:sz w:val="24"/>
      <w:lang w:val="ru-RU"/>
    </w:rPr>
  </w:style>
  <w:style w:type="character" w:customStyle="1" w:styleId="50">
    <w:name w:val="Заголовок 5 Знак"/>
    <w:basedOn w:val="a1"/>
    <w:link w:val="5"/>
    <w:uiPriority w:val="9"/>
    <w:rsid w:val="005879C4"/>
    <w:rPr>
      <w:rFonts w:asciiTheme="majorHAnsi" w:eastAsiaTheme="majorEastAsia" w:hAnsiTheme="majorHAnsi" w:cstheme="majorBidi"/>
      <w:color w:val="00A88E"/>
      <w:sz w:val="20"/>
      <w:lang w:val="ru-RU"/>
    </w:rPr>
  </w:style>
  <w:style w:type="character" w:customStyle="1" w:styleId="60">
    <w:name w:val="Заголовок 6 Знак"/>
    <w:basedOn w:val="a1"/>
    <w:link w:val="6"/>
    <w:uiPriority w:val="9"/>
    <w:rsid w:val="005879C4"/>
    <w:rPr>
      <w:rFonts w:asciiTheme="majorHAnsi" w:eastAsiaTheme="majorEastAsia" w:hAnsiTheme="majorHAnsi" w:cstheme="majorBidi"/>
      <w:color w:val="00A88E"/>
      <w:sz w:val="20"/>
      <w:lang w:val="ru-RU"/>
    </w:rPr>
  </w:style>
  <w:style w:type="character" w:customStyle="1" w:styleId="70">
    <w:name w:val="Заголовок 7 Знак"/>
    <w:basedOn w:val="a1"/>
    <w:link w:val="7"/>
    <w:uiPriority w:val="9"/>
    <w:rsid w:val="005879C4"/>
    <w:rPr>
      <w:rFonts w:asciiTheme="majorHAnsi" w:eastAsiaTheme="majorEastAsia" w:hAnsiTheme="majorHAnsi" w:cstheme="majorBidi"/>
      <w:iCs/>
      <w:color w:val="000000" w:themeColor="text1"/>
      <w:sz w:val="20"/>
      <w:lang w:val="ru-RU"/>
    </w:rPr>
  </w:style>
  <w:style w:type="character" w:customStyle="1" w:styleId="80">
    <w:name w:val="Заголовок 8 Знак"/>
    <w:basedOn w:val="a1"/>
    <w:link w:val="8"/>
    <w:uiPriority w:val="9"/>
    <w:rsid w:val="005879C4"/>
    <w:rPr>
      <w:rFonts w:asciiTheme="majorHAnsi" w:eastAsiaTheme="majorEastAsia" w:hAnsiTheme="majorHAnsi" w:cstheme="majorBidi"/>
      <w:color w:val="272727" w:themeColor="text1" w:themeTint="D8"/>
      <w:sz w:val="20"/>
      <w:szCs w:val="21"/>
      <w:lang w:val="ru-RU"/>
    </w:rPr>
  </w:style>
  <w:style w:type="character" w:customStyle="1" w:styleId="90">
    <w:name w:val="Заголовок 9 Знак"/>
    <w:basedOn w:val="a1"/>
    <w:link w:val="9"/>
    <w:uiPriority w:val="9"/>
    <w:rsid w:val="005879C4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  <w:lang w:val="ru-RU"/>
    </w:rPr>
  </w:style>
  <w:style w:type="paragraph" w:styleId="ac">
    <w:name w:val="Title"/>
    <w:basedOn w:val="a0"/>
    <w:next w:val="a0"/>
    <w:link w:val="ad"/>
    <w:uiPriority w:val="10"/>
    <w:qFormat/>
    <w:rsid w:val="005879C4"/>
    <w:pPr>
      <w:spacing w:after="360" w:line="880" w:lineRule="exact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  <w:lang w:val="ru-RU"/>
    </w:rPr>
  </w:style>
  <w:style w:type="character" w:customStyle="1" w:styleId="ad">
    <w:name w:val="Название Знак"/>
    <w:basedOn w:val="a1"/>
    <w:link w:val="ac"/>
    <w:uiPriority w:val="10"/>
    <w:rsid w:val="005879C4"/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  <w:lang w:val="ru-RU"/>
    </w:rPr>
  </w:style>
  <w:style w:type="paragraph" w:styleId="ae">
    <w:name w:val="Subtitle"/>
    <w:basedOn w:val="a0"/>
    <w:next w:val="a0"/>
    <w:link w:val="af"/>
    <w:uiPriority w:val="11"/>
    <w:qFormat/>
    <w:rsid w:val="005879C4"/>
    <w:pPr>
      <w:keepNext/>
      <w:keepLines/>
      <w:numPr>
        <w:ilvl w:val="1"/>
      </w:numPr>
      <w:spacing w:after="480" w:line="560" w:lineRule="exact"/>
    </w:pPr>
    <w:rPr>
      <w:b/>
      <w:color w:val="000000" w:themeColor="text1"/>
      <w:sz w:val="50"/>
      <w:lang w:val="ru-RU"/>
    </w:rPr>
  </w:style>
  <w:style w:type="character" w:customStyle="1" w:styleId="af">
    <w:name w:val="Подзаголовок Знак"/>
    <w:basedOn w:val="a1"/>
    <w:link w:val="ae"/>
    <w:uiPriority w:val="11"/>
    <w:rsid w:val="005879C4"/>
    <w:rPr>
      <w:b/>
      <w:color w:val="000000" w:themeColor="text1"/>
      <w:sz w:val="50"/>
      <w:lang w:val="ru-RU"/>
    </w:rPr>
  </w:style>
  <w:style w:type="paragraph" w:styleId="af0">
    <w:name w:val="TOC Heading"/>
    <w:basedOn w:val="1"/>
    <w:next w:val="a0"/>
    <w:uiPriority w:val="39"/>
    <w:unhideWhenUsed/>
    <w:qFormat/>
    <w:rsid w:val="005879C4"/>
    <w:pPr>
      <w:spacing w:line="480" w:lineRule="auto"/>
      <w:outlineLvl w:val="9"/>
    </w:pPr>
    <w:rPr>
      <w:b w:val="0"/>
      <w:color w:val="365F91" w:themeColor="accent1" w:themeShade="BF"/>
      <w:sz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5879C4"/>
    <w:pPr>
      <w:spacing w:after="100" w:line="259" w:lineRule="auto"/>
    </w:pPr>
    <w:rPr>
      <w:rFonts w:ascii="Arial" w:eastAsiaTheme="minorHAnsi" w:hAnsi="Arial"/>
      <w:sz w:val="20"/>
      <w:lang w:val="ru-RU"/>
    </w:rPr>
  </w:style>
  <w:style w:type="paragraph" w:styleId="22">
    <w:name w:val="toc 2"/>
    <w:basedOn w:val="a0"/>
    <w:next w:val="a0"/>
    <w:autoRedefine/>
    <w:uiPriority w:val="39"/>
    <w:unhideWhenUsed/>
    <w:rsid w:val="005879C4"/>
    <w:pPr>
      <w:spacing w:after="100" w:line="259" w:lineRule="auto"/>
      <w:ind w:left="180"/>
    </w:pPr>
    <w:rPr>
      <w:rFonts w:ascii="Arial" w:eastAsiaTheme="minorHAnsi" w:hAnsi="Arial"/>
      <w:sz w:val="20"/>
      <w:lang w:val="ru-RU"/>
    </w:rPr>
  </w:style>
  <w:style w:type="paragraph" w:styleId="31">
    <w:name w:val="toc 3"/>
    <w:basedOn w:val="a0"/>
    <w:next w:val="a0"/>
    <w:autoRedefine/>
    <w:uiPriority w:val="39"/>
    <w:unhideWhenUsed/>
    <w:rsid w:val="005879C4"/>
    <w:pPr>
      <w:spacing w:after="100" w:line="259" w:lineRule="auto"/>
      <w:ind w:left="360"/>
    </w:pPr>
    <w:rPr>
      <w:rFonts w:ascii="Arial" w:eastAsiaTheme="minorHAnsi" w:hAnsi="Arial"/>
      <w:sz w:val="20"/>
      <w:lang w:val="ru-RU"/>
    </w:rPr>
  </w:style>
  <w:style w:type="paragraph" w:styleId="41">
    <w:name w:val="toc 4"/>
    <w:basedOn w:val="a0"/>
    <w:next w:val="a0"/>
    <w:autoRedefine/>
    <w:uiPriority w:val="39"/>
    <w:unhideWhenUsed/>
    <w:rsid w:val="005879C4"/>
    <w:pPr>
      <w:spacing w:after="100" w:line="259" w:lineRule="auto"/>
      <w:ind w:left="540"/>
    </w:pPr>
    <w:rPr>
      <w:rFonts w:ascii="Arial" w:eastAsiaTheme="minorHAnsi" w:hAnsi="Arial"/>
      <w:sz w:val="20"/>
      <w:lang w:val="ru-RU"/>
    </w:rPr>
  </w:style>
  <w:style w:type="paragraph" w:styleId="51">
    <w:name w:val="toc 5"/>
    <w:basedOn w:val="a0"/>
    <w:next w:val="a0"/>
    <w:autoRedefine/>
    <w:uiPriority w:val="39"/>
    <w:unhideWhenUsed/>
    <w:rsid w:val="005879C4"/>
    <w:pPr>
      <w:spacing w:after="100" w:line="259" w:lineRule="auto"/>
      <w:ind w:left="720"/>
    </w:pPr>
    <w:rPr>
      <w:rFonts w:ascii="Arial" w:eastAsiaTheme="minorHAnsi" w:hAnsi="Arial"/>
      <w:sz w:val="20"/>
      <w:lang w:val="ru-RU"/>
    </w:rPr>
  </w:style>
  <w:style w:type="paragraph" w:styleId="af1">
    <w:name w:val="caption"/>
    <w:basedOn w:val="a0"/>
    <w:next w:val="a0"/>
    <w:uiPriority w:val="35"/>
    <w:unhideWhenUsed/>
    <w:qFormat/>
    <w:rsid w:val="005879C4"/>
    <w:pPr>
      <w:spacing w:after="360" w:line="180" w:lineRule="exact"/>
    </w:pPr>
    <w:rPr>
      <w:rFonts w:ascii="Arial" w:eastAsiaTheme="minorHAnsi" w:hAnsi="Arial"/>
      <w:iCs/>
      <w:color w:val="000000" w:themeColor="text1"/>
      <w:sz w:val="16"/>
      <w:szCs w:val="18"/>
      <w:lang w:val="ru-RU"/>
    </w:rPr>
  </w:style>
  <w:style w:type="paragraph" w:styleId="61">
    <w:name w:val="toc 6"/>
    <w:basedOn w:val="a0"/>
    <w:next w:val="a0"/>
    <w:autoRedefine/>
    <w:uiPriority w:val="39"/>
    <w:unhideWhenUsed/>
    <w:rsid w:val="005879C4"/>
    <w:pPr>
      <w:spacing w:after="100" w:line="259" w:lineRule="auto"/>
      <w:ind w:left="900"/>
    </w:pPr>
    <w:rPr>
      <w:rFonts w:ascii="Arial" w:eastAsiaTheme="minorHAnsi" w:hAnsi="Arial"/>
      <w:sz w:val="20"/>
      <w:lang w:val="ru-RU"/>
    </w:rPr>
  </w:style>
  <w:style w:type="paragraph" w:styleId="af2">
    <w:name w:val="table of figures"/>
    <w:basedOn w:val="a0"/>
    <w:next w:val="a0"/>
    <w:uiPriority w:val="99"/>
    <w:unhideWhenUsed/>
    <w:rsid w:val="005879C4"/>
    <w:pPr>
      <w:spacing w:after="0" w:line="259" w:lineRule="auto"/>
    </w:pPr>
    <w:rPr>
      <w:rFonts w:ascii="Arial" w:eastAsiaTheme="minorHAnsi" w:hAnsi="Arial"/>
      <w:sz w:val="20"/>
      <w:lang w:val="ru-RU"/>
    </w:rPr>
  </w:style>
  <w:style w:type="character" w:styleId="af3">
    <w:name w:val="Strong"/>
    <w:basedOn w:val="a1"/>
    <w:uiPriority w:val="22"/>
    <w:qFormat/>
    <w:rsid w:val="005879C4"/>
    <w:rPr>
      <w:b/>
      <w:bCs/>
    </w:rPr>
  </w:style>
  <w:style w:type="character" w:styleId="af4">
    <w:name w:val="Emphasis"/>
    <w:basedOn w:val="a1"/>
    <w:uiPriority w:val="20"/>
    <w:qFormat/>
    <w:rsid w:val="005879C4"/>
    <w:rPr>
      <w:i/>
      <w:iCs/>
    </w:rPr>
  </w:style>
  <w:style w:type="paragraph" w:styleId="af5">
    <w:name w:val="No Spacing"/>
    <w:basedOn w:val="a0"/>
    <w:link w:val="af6"/>
    <w:uiPriority w:val="1"/>
    <w:qFormat/>
    <w:rsid w:val="005879C4"/>
    <w:pPr>
      <w:spacing w:after="0" w:line="240" w:lineRule="auto"/>
    </w:pPr>
    <w:rPr>
      <w:rFonts w:ascii="Arial" w:eastAsiaTheme="minorHAnsi" w:hAnsi="Arial"/>
      <w:sz w:val="20"/>
      <w:lang w:val="ru-RU"/>
    </w:rPr>
  </w:style>
  <w:style w:type="paragraph" w:styleId="23">
    <w:name w:val="Quote"/>
    <w:basedOn w:val="a0"/>
    <w:next w:val="a0"/>
    <w:link w:val="24"/>
    <w:uiPriority w:val="29"/>
    <w:qFormat/>
    <w:rsid w:val="005879C4"/>
    <w:pPr>
      <w:spacing w:before="200" w:after="160" w:line="259" w:lineRule="auto"/>
      <w:ind w:left="864" w:right="864"/>
      <w:jc w:val="center"/>
    </w:pPr>
    <w:rPr>
      <w:rFonts w:ascii="Arial" w:eastAsiaTheme="minorHAnsi" w:hAnsi="Arial"/>
      <w:i/>
      <w:iCs/>
      <w:color w:val="404040" w:themeColor="text1" w:themeTint="BF"/>
      <w:sz w:val="20"/>
      <w:lang w:val="ru-RU"/>
    </w:rPr>
  </w:style>
  <w:style w:type="character" w:customStyle="1" w:styleId="24">
    <w:name w:val="Цитата 2 Знак"/>
    <w:basedOn w:val="a1"/>
    <w:link w:val="23"/>
    <w:uiPriority w:val="29"/>
    <w:rsid w:val="005879C4"/>
    <w:rPr>
      <w:rFonts w:ascii="Arial" w:eastAsiaTheme="minorHAnsi" w:hAnsi="Arial"/>
      <w:i/>
      <w:iCs/>
      <w:color w:val="404040" w:themeColor="text1" w:themeTint="BF"/>
      <w:sz w:val="20"/>
      <w:lang w:val="ru-RU"/>
    </w:rPr>
  </w:style>
  <w:style w:type="paragraph" w:styleId="af7">
    <w:name w:val="Intense Quote"/>
    <w:basedOn w:val="a0"/>
    <w:next w:val="a0"/>
    <w:link w:val="af8"/>
    <w:uiPriority w:val="30"/>
    <w:qFormat/>
    <w:rsid w:val="005879C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="Arial" w:eastAsiaTheme="minorHAnsi" w:hAnsi="Arial"/>
      <w:iCs/>
      <w:color w:val="4F81BD" w:themeColor="accent1"/>
      <w:sz w:val="20"/>
      <w:lang w:val="ru-RU"/>
    </w:rPr>
  </w:style>
  <w:style w:type="character" w:customStyle="1" w:styleId="af8">
    <w:name w:val="Выделенная цитата Знак"/>
    <w:basedOn w:val="a1"/>
    <w:link w:val="af7"/>
    <w:uiPriority w:val="30"/>
    <w:rsid w:val="005879C4"/>
    <w:rPr>
      <w:rFonts w:ascii="Arial" w:eastAsiaTheme="minorHAnsi" w:hAnsi="Arial"/>
      <w:iCs/>
      <w:color w:val="4F81BD" w:themeColor="accent1"/>
      <w:sz w:val="20"/>
      <w:lang w:val="ru-RU"/>
    </w:rPr>
  </w:style>
  <w:style w:type="character" w:styleId="af9">
    <w:name w:val="Subtle Emphasis"/>
    <w:uiPriority w:val="19"/>
    <w:qFormat/>
    <w:rsid w:val="005879C4"/>
    <w:rPr>
      <w:i/>
      <w:iCs/>
      <w:color w:val="404040" w:themeColor="text1" w:themeTint="BF"/>
    </w:rPr>
  </w:style>
  <w:style w:type="character" w:styleId="afa">
    <w:name w:val="Intense Emphasis"/>
    <w:basedOn w:val="a1"/>
    <w:uiPriority w:val="21"/>
    <w:qFormat/>
    <w:rsid w:val="005879C4"/>
    <w:rPr>
      <w:i w:val="0"/>
      <w:iCs/>
      <w:color w:val="4F81BD" w:themeColor="accent1"/>
    </w:rPr>
  </w:style>
  <w:style w:type="character" w:styleId="afb">
    <w:name w:val="Subtle Reference"/>
    <w:basedOn w:val="a1"/>
    <w:uiPriority w:val="31"/>
    <w:qFormat/>
    <w:rsid w:val="005879C4"/>
    <w:rPr>
      <w:smallCaps/>
      <w:color w:val="5A5A5A" w:themeColor="text1" w:themeTint="A5"/>
    </w:rPr>
  </w:style>
  <w:style w:type="character" w:styleId="afc">
    <w:name w:val="Intense Reference"/>
    <w:basedOn w:val="a1"/>
    <w:uiPriority w:val="32"/>
    <w:qFormat/>
    <w:rsid w:val="005879C4"/>
    <w:rPr>
      <w:b/>
      <w:bCs/>
      <w:smallCaps/>
      <w:color w:val="4F81BD" w:themeColor="accent1"/>
      <w:spacing w:val="5"/>
    </w:rPr>
  </w:style>
  <w:style w:type="character" w:styleId="afd">
    <w:name w:val="Book Title"/>
    <w:basedOn w:val="a1"/>
    <w:uiPriority w:val="33"/>
    <w:qFormat/>
    <w:rsid w:val="005879C4"/>
    <w:rPr>
      <w:b/>
      <w:bCs/>
      <w:i/>
      <w:iCs/>
      <w:spacing w:val="5"/>
    </w:rPr>
  </w:style>
  <w:style w:type="table" w:styleId="afe">
    <w:name w:val="Table Grid"/>
    <w:basedOn w:val="a2"/>
    <w:uiPriority w:val="39"/>
    <w:rsid w:val="005879C4"/>
    <w:pPr>
      <w:spacing w:before="120" w:after="120" w:line="240" w:lineRule="auto"/>
      <w:ind w:left="57"/>
    </w:pPr>
    <w:rPr>
      <w:rFonts w:eastAsiaTheme="minorHAnsi"/>
      <w:sz w:val="20"/>
      <w:lang w:val="ru-RU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A88E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table" w:styleId="-1">
    <w:name w:val="Grid Table 1 Light"/>
    <w:basedOn w:val="a2"/>
    <w:uiPriority w:val="46"/>
    <w:rsid w:val="005879C4"/>
    <w:pPr>
      <w:spacing w:before="120" w:after="120" w:line="240" w:lineRule="auto"/>
      <w:ind w:left="57"/>
    </w:pPr>
    <w:rPr>
      <w:rFonts w:eastAsiaTheme="minorHAnsi"/>
      <w:lang w:val="ru-RU"/>
    </w:rPr>
    <w:tblPr>
      <w:tblStyleRowBandSize w:val="1"/>
      <w:tblStyleColBandSize w:val="1"/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A88E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0">
    <w:name w:val="List Table 1 Light"/>
    <w:basedOn w:val="a2"/>
    <w:uiPriority w:val="46"/>
    <w:rsid w:val="005879C4"/>
    <w:pPr>
      <w:spacing w:after="120" w:line="240" w:lineRule="auto"/>
      <w:ind w:left="57"/>
    </w:pPr>
    <w:rPr>
      <w:rFonts w:eastAsiaTheme="minorHAnsi"/>
      <w:position w:val="-2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styleId="-11">
    <w:name w:val="List Table 1 Light Accent 1"/>
    <w:basedOn w:val="a2"/>
    <w:uiPriority w:val="46"/>
    <w:rsid w:val="005879C4"/>
    <w:pPr>
      <w:spacing w:after="0" w:line="240" w:lineRule="auto"/>
    </w:pPr>
    <w:rPr>
      <w:rFonts w:eastAsiaTheme="minorHAnsi"/>
      <w:lang w:val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10">
    <w:name w:val="Grid Table 1 Light Accent 1"/>
    <w:basedOn w:val="a2"/>
    <w:uiPriority w:val="46"/>
    <w:rsid w:val="005879C4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f">
    <w:name w:val="annotation subject"/>
    <w:basedOn w:val="a9"/>
    <w:next w:val="a9"/>
    <w:link w:val="aff0"/>
    <w:uiPriority w:val="99"/>
    <w:semiHidden/>
    <w:unhideWhenUsed/>
    <w:rsid w:val="005879C4"/>
    <w:pPr>
      <w:spacing w:after="160"/>
    </w:pPr>
    <w:rPr>
      <w:rFonts w:ascii="Arial" w:eastAsiaTheme="minorHAnsi" w:hAnsi="Arial"/>
      <w:b/>
      <w:bCs/>
      <w:lang w:val="ru-RU"/>
    </w:rPr>
  </w:style>
  <w:style w:type="character" w:customStyle="1" w:styleId="aff0">
    <w:name w:val="Тема примечания Знак"/>
    <w:basedOn w:val="aa"/>
    <w:link w:val="aff"/>
    <w:uiPriority w:val="99"/>
    <w:semiHidden/>
    <w:rsid w:val="005879C4"/>
    <w:rPr>
      <w:rFonts w:ascii="Arial" w:eastAsiaTheme="minorHAnsi" w:hAnsi="Arial"/>
      <w:b/>
      <w:bCs/>
      <w:sz w:val="20"/>
      <w:szCs w:val="20"/>
      <w:lang w:val="ru-RU"/>
    </w:rPr>
  </w:style>
  <w:style w:type="paragraph" w:styleId="a">
    <w:name w:val="List Bullet"/>
    <w:basedOn w:val="a0"/>
    <w:uiPriority w:val="99"/>
    <w:unhideWhenUsed/>
    <w:rsid w:val="005879C4"/>
    <w:pPr>
      <w:numPr>
        <w:numId w:val="3"/>
      </w:numPr>
      <w:spacing w:after="160" w:line="259" w:lineRule="auto"/>
      <w:contextualSpacing/>
    </w:pPr>
    <w:rPr>
      <w:rFonts w:ascii="Arial" w:eastAsiaTheme="minorHAnsi" w:hAnsi="Arial"/>
      <w:sz w:val="20"/>
      <w:lang w:val="ru-RU"/>
    </w:rPr>
  </w:style>
  <w:style w:type="paragraph" w:styleId="2">
    <w:name w:val="List Bullet 2"/>
    <w:basedOn w:val="a0"/>
    <w:uiPriority w:val="99"/>
    <w:unhideWhenUsed/>
    <w:rsid w:val="005879C4"/>
    <w:pPr>
      <w:numPr>
        <w:numId w:val="4"/>
      </w:numPr>
      <w:spacing w:after="160" w:line="259" w:lineRule="auto"/>
      <w:contextualSpacing/>
    </w:pPr>
    <w:rPr>
      <w:rFonts w:ascii="Arial" w:eastAsiaTheme="minorHAnsi" w:hAnsi="Arial"/>
      <w:sz w:val="20"/>
      <w:lang w:val="ru-RU"/>
    </w:rPr>
  </w:style>
  <w:style w:type="paragraph" w:styleId="aff1">
    <w:name w:val="Plain Text"/>
    <w:basedOn w:val="a0"/>
    <w:link w:val="aff2"/>
    <w:uiPriority w:val="99"/>
    <w:unhideWhenUsed/>
    <w:rsid w:val="005879C4"/>
    <w:pPr>
      <w:spacing w:after="0" w:line="240" w:lineRule="auto"/>
    </w:pPr>
    <w:rPr>
      <w:rFonts w:ascii="Consolas" w:eastAsiaTheme="minorHAnsi" w:hAnsi="Consolas"/>
      <w:sz w:val="21"/>
      <w:szCs w:val="21"/>
      <w:lang w:val="ru-RU"/>
    </w:rPr>
  </w:style>
  <w:style w:type="character" w:customStyle="1" w:styleId="aff2">
    <w:name w:val="Текст Знак"/>
    <w:basedOn w:val="a1"/>
    <w:link w:val="aff1"/>
    <w:uiPriority w:val="99"/>
    <w:rsid w:val="005879C4"/>
    <w:rPr>
      <w:rFonts w:ascii="Consolas" w:eastAsiaTheme="minorHAnsi" w:hAnsi="Consolas"/>
      <w:sz w:val="21"/>
      <w:szCs w:val="21"/>
      <w:lang w:val="ru-RU"/>
    </w:rPr>
  </w:style>
  <w:style w:type="table" w:styleId="42">
    <w:name w:val="Plain Table 4"/>
    <w:basedOn w:val="a2"/>
    <w:uiPriority w:val="44"/>
    <w:rsid w:val="005879C4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0"/>
    <w:uiPriority w:val="40"/>
    <w:qFormat/>
    <w:rsid w:val="005879C4"/>
    <w:pPr>
      <w:tabs>
        <w:tab w:val="decimal" w:pos="360"/>
      </w:tabs>
    </w:pPr>
    <w:rPr>
      <w:rFonts w:cs="Times New Roman"/>
      <w:lang w:val="ru-RU" w:eastAsia="ru-RU"/>
    </w:rPr>
  </w:style>
  <w:style w:type="paragraph" w:styleId="aff3">
    <w:name w:val="footnote text"/>
    <w:basedOn w:val="a0"/>
    <w:link w:val="aff4"/>
    <w:uiPriority w:val="99"/>
    <w:unhideWhenUsed/>
    <w:rsid w:val="005879C4"/>
    <w:pPr>
      <w:spacing w:after="0" w:line="240" w:lineRule="auto"/>
    </w:pPr>
    <w:rPr>
      <w:rFonts w:cs="Times New Roman"/>
      <w:sz w:val="18"/>
      <w:szCs w:val="20"/>
      <w:lang w:val="ru-RU" w:eastAsia="ru-RU"/>
    </w:rPr>
  </w:style>
  <w:style w:type="character" w:customStyle="1" w:styleId="aff4">
    <w:name w:val="Текст сноски Знак"/>
    <w:basedOn w:val="a1"/>
    <w:link w:val="aff3"/>
    <w:uiPriority w:val="99"/>
    <w:rsid w:val="005879C4"/>
    <w:rPr>
      <w:rFonts w:cs="Times New Roman"/>
      <w:sz w:val="18"/>
      <w:szCs w:val="20"/>
      <w:lang w:val="ru-RU" w:eastAsia="ru-RU"/>
    </w:rPr>
  </w:style>
  <w:style w:type="table" w:styleId="-12">
    <w:name w:val="Light Shading Accent 1"/>
    <w:basedOn w:val="a2"/>
    <w:uiPriority w:val="60"/>
    <w:rsid w:val="005879C4"/>
    <w:pPr>
      <w:spacing w:after="0" w:line="240" w:lineRule="auto"/>
    </w:pPr>
    <w:rPr>
      <w:color w:val="365F91" w:themeColor="accent1" w:themeShade="BF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5">
    <w:name w:val="Light List"/>
    <w:basedOn w:val="a2"/>
    <w:uiPriority w:val="61"/>
    <w:rsid w:val="005879C4"/>
    <w:pPr>
      <w:spacing w:after="0" w:line="240" w:lineRule="auto"/>
    </w:pPr>
    <w:rPr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6">
    <w:name w:val="endnote reference"/>
    <w:basedOn w:val="a1"/>
    <w:uiPriority w:val="99"/>
    <w:unhideWhenUsed/>
    <w:rsid w:val="005879C4"/>
    <w:rPr>
      <w:vertAlign w:val="superscript"/>
    </w:rPr>
  </w:style>
  <w:style w:type="paragraph" w:styleId="aff7">
    <w:name w:val="header"/>
    <w:basedOn w:val="a0"/>
    <w:link w:val="aff8"/>
    <w:uiPriority w:val="99"/>
    <w:unhideWhenUsed/>
    <w:rsid w:val="005879C4"/>
    <w:pPr>
      <w:tabs>
        <w:tab w:val="center" w:pos="4677"/>
        <w:tab w:val="right" w:pos="9355"/>
      </w:tabs>
      <w:spacing w:after="0" w:line="240" w:lineRule="auto"/>
    </w:pPr>
    <w:rPr>
      <w:rFonts w:ascii="Arial" w:eastAsiaTheme="minorHAnsi" w:hAnsi="Arial"/>
      <w:sz w:val="20"/>
      <w:lang w:val="ru-RU"/>
    </w:rPr>
  </w:style>
  <w:style w:type="character" w:customStyle="1" w:styleId="aff8">
    <w:name w:val="Верхний колонтитул Знак"/>
    <w:basedOn w:val="a1"/>
    <w:link w:val="aff7"/>
    <w:uiPriority w:val="99"/>
    <w:rsid w:val="005879C4"/>
    <w:rPr>
      <w:rFonts w:ascii="Arial" w:eastAsiaTheme="minorHAnsi" w:hAnsi="Arial"/>
      <w:sz w:val="20"/>
      <w:lang w:val="ru-RU"/>
    </w:rPr>
  </w:style>
  <w:style w:type="paragraph" w:styleId="aff9">
    <w:name w:val="footer"/>
    <w:basedOn w:val="a0"/>
    <w:link w:val="affa"/>
    <w:uiPriority w:val="99"/>
    <w:unhideWhenUsed/>
    <w:rsid w:val="005879C4"/>
    <w:pPr>
      <w:tabs>
        <w:tab w:val="center" w:pos="4677"/>
        <w:tab w:val="right" w:pos="9355"/>
      </w:tabs>
      <w:spacing w:after="0" w:line="240" w:lineRule="auto"/>
    </w:pPr>
    <w:rPr>
      <w:rFonts w:ascii="Arial" w:eastAsiaTheme="minorHAnsi" w:hAnsi="Arial"/>
      <w:sz w:val="20"/>
      <w:lang w:val="ru-RU"/>
    </w:rPr>
  </w:style>
  <w:style w:type="character" w:customStyle="1" w:styleId="affa">
    <w:name w:val="Нижний колонтитул Знак"/>
    <w:basedOn w:val="a1"/>
    <w:link w:val="aff9"/>
    <w:uiPriority w:val="99"/>
    <w:rsid w:val="005879C4"/>
    <w:rPr>
      <w:rFonts w:ascii="Arial" w:eastAsiaTheme="minorHAnsi" w:hAnsi="Arial"/>
      <w:sz w:val="20"/>
      <w:lang w:val="ru-RU"/>
    </w:rPr>
  </w:style>
  <w:style w:type="paragraph" w:styleId="affb">
    <w:name w:val="Block Text"/>
    <w:basedOn w:val="a0"/>
    <w:uiPriority w:val="99"/>
    <w:unhideWhenUsed/>
    <w:rsid w:val="005879C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before="480" w:after="600" w:line="259" w:lineRule="auto"/>
      <w:ind w:left="227" w:right="227"/>
    </w:pPr>
    <w:rPr>
      <w:i/>
      <w:iCs/>
      <w:color w:val="4F81BD" w:themeColor="accent1"/>
      <w:sz w:val="20"/>
      <w:lang w:val="ru-RU"/>
    </w:rPr>
  </w:style>
  <w:style w:type="character" w:customStyle="1" w:styleId="af6">
    <w:name w:val="Без интервала Знак"/>
    <w:basedOn w:val="a1"/>
    <w:link w:val="af5"/>
    <w:uiPriority w:val="1"/>
    <w:rsid w:val="005879C4"/>
    <w:rPr>
      <w:rFonts w:ascii="Arial" w:eastAsiaTheme="minorHAnsi" w:hAnsi="Arial"/>
      <w:sz w:val="20"/>
      <w:lang w:val="ru-RU"/>
    </w:rPr>
  </w:style>
  <w:style w:type="character" w:styleId="affc">
    <w:name w:val="Placeholder Text"/>
    <w:basedOn w:val="a1"/>
    <w:uiPriority w:val="99"/>
    <w:semiHidden/>
    <w:rsid w:val="005879C4"/>
    <w:rPr>
      <w:color w:val="808080"/>
    </w:rPr>
  </w:style>
  <w:style w:type="table" w:customStyle="1" w:styleId="12">
    <w:name w:val="Стиль1"/>
    <w:basedOn w:val="a2"/>
    <w:uiPriority w:val="99"/>
    <w:rsid w:val="005879C4"/>
    <w:pPr>
      <w:spacing w:after="0" w:line="240" w:lineRule="auto"/>
    </w:pPr>
    <w:rPr>
      <w:rFonts w:eastAsiaTheme="minorHAnsi"/>
      <w:lang w:val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nil"/>
        </w:tcBorders>
      </w:tcPr>
    </w:tblStylePr>
  </w:style>
  <w:style w:type="paragraph" w:customStyle="1" w:styleId="Lead">
    <w:name w:val="Lead"/>
    <w:basedOn w:val="a0"/>
    <w:next w:val="a0"/>
    <w:uiPriority w:val="12"/>
    <w:qFormat/>
    <w:rsid w:val="005879C4"/>
    <w:pPr>
      <w:spacing w:after="480" w:line="280" w:lineRule="exact"/>
    </w:pPr>
    <w:rPr>
      <w:rFonts w:ascii="Arial" w:eastAsiaTheme="minorHAnsi" w:hAnsi="Arial"/>
      <w:color w:val="808285"/>
      <w:sz w:val="24"/>
      <w:lang w:val="ru-RU"/>
    </w:rPr>
  </w:style>
  <w:style w:type="character" w:styleId="affd">
    <w:name w:val="FollowedHyperlink"/>
    <w:basedOn w:val="a1"/>
    <w:uiPriority w:val="99"/>
    <w:semiHidden/>
    <w:unhideWhenUsed/>
    <w:rsid w:val="00CB3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estr.minsvyaz.ru/rees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C9AF1-5942-4965-9F06-BFDD3852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7207</Words>
  <Characters>41084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Kaspersky Lab</Company>
  <LinksUpToDate>false</LinksUpToDate>
  <CharactersWithSpaces>48195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Dimm</dc:creator>
  <cp:lastModifiedBy>Админ</cp:lastModifiedBy>
  <cp:revision>4</cp:revision>
  <cp:lastPrinted>2014-09-23T10:35:00Z</cp:lastPrinted>
  <dcterms:created xsi:type="dcterms:W3CDTF">2024-05-07T08:08:00Z</dcterms:created>
  <dcterms:modified xsi:type="dcterms:W3CDTF">2024-05-17T08:56:00Z</dcterms:modified>
</cp:coreProperties>
</file>