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4E33CA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4E33CA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E33CA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4E33CA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10550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59"/>
        <w:gridCol w:w="1701"/>
        <w:gridCol w:w="2581"/>
      </w:tblGrid>
      <w:tr w:rsidR="00F57CB3" w:rsidRPr="001C32E3" w:rsidTr="00F57CB3">
        <w:trPr>
          <w:trHeight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3" w:rsidRPr="001C32E3" w:rsidRDefault="00F57CB3" w:rsidP="001C32E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C32E3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C32E3">
              <w:rPr>
                <w:rFonts w:ascii="Liberation Serif" w:hAnsi="Liberation Serif" w:cs="Times New Roman"/>
                <w:b/>
                <w:sz w:val="20"/>
                <w:szCs w:val="20"/>
              </w:rPr>
              <w:t>п</w:t>
            </w:r>
            <w:proofErr w:type="gramEnd"/>
            <w:r w:rsidRPr="001C32E3">
              <w:rPr>
                <w:rFonts w:ascii="Liberation Serif" w:hAnsi="Liberation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3" w:rsidRPr="001C32E3" w:rsidRDefault="00F57CB3" w:rsidP="001C32E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C32E3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3" w:rsidRPr="001C32E3" w:rsidRDefault="00F57CB3" w:rsidP="001C32E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C32E3">
              <w:rPr>
                <w:rFonts w:ascii="Liberation Serif" w:hAnsi="Liberation Serif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B3" w:rsidRPr="001C32E3" w:rsidRDefault="00F57CB3" w:rsidP="001C32E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1C32E3">
              <w:rPr>
                <w:rFonts w:ascii="Liberation Serif" w:hAnsi="Liberation Serif" w:cs="Times New Roman"/>
                <w:b/>
                <w:sz w:val="20"/>
                <w:szCs w:val="20"/>
              </w:rPr>
              <w:t>Количество единиц измерения</w:t>
            </w:r>
          </w:p>
        </w:tc>
      </w:tr>
      <w:tr w:rsidR="001C32E3" w:rsidRPr="009D0DEB" w:rsidTr="001C32E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D0DEB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Кассеты с </w:t>
            </w:r>
            <w:proofErr w:type="gramStart"/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анти-человеческим</w:t>
            </w:r>
            <w:proofErr w:type="gramEnd"/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глобулином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hAnsi="Liberation Serif"/>
                <w:sz w:val="20"/>
                <w:szCs w:val="20"/>
              </w:rPr>
              <w:t>упаковка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B14A31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</w:tr>
      <w:tr w:rsidR="001C32E3" w:rsidRPr="009D0DEB" w:rsidTr="001C32E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D0DEB">
              <w:rPr>
                <w:rFonts w:ascii="Liberation Serif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44142E" w:rsidP="001C32E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Кассета для определения групп крови обратной реакцией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hAnsi="Liberation Serif"/>
                <w:sz w:val="20"/>
                <w:szCs w:val="20"/>
              </w:rPr>
              <w:t>упаковка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AC558B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</w:tr>
      <w:tr w:rsidR="001C32E3" w:rsidRPr="009D0DEB" w:rsidTr="001C32E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D0DEB">
              <w:rPr>
                <w:rFonts w:ascii="Liberation Serif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Кассеты для определения групп крови по системе </w:t>
            </w:r>
            <w:proofErr w:type="spellStart"/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Rh</w:t>
            </w:r>
            <w:proofErr w:type="spellEnd"/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/K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hAnsi="Liberation Serif"/>
                <w:sz w:val="20"/>
                <w:szCs w:val="20"/>
              </w:rPr>
              <w:t>упаковка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AC558B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</w:tr>
      <w:tr w:rsidR="001C32E3" w:rsidRPr="009D0DEB" w:rsidTr="001C32E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D0DEB">
              <w:rPr>
                <w:rFonts w:ascii="Liberation Serif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>Эритроциты для скрининга антител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1C32E3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hAnsi="Liberation Serif"/>
                <w:sz w:val="20"/>
                <w:szCs w:val="20"/>
              </w:rPr>
              <w:t>упаковка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E3" w:rsidRPr="009D0DEB" w:rsidRDefault="00B14A31" w:rsidP="00360E4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r w:rsidR="00360E44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</w:tr>
      <w:tr w:rsidR="00D02413" w:rsidRPr="009D0DEB" w:rsidTr="001C32E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13" w:rsidRPr="009D0DEB" w:rsidRDefault="00D02413" w:rsidP="001C32E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13" w:rsidRPr="009D0DEB" w:rsidRDefault="002B1601" w:rsidP="001C32E3">
            <w:pPr>
              <w:spacing w:after="0" w:line="240" w:lineRule="auto"/>
              <w:rPr>
                <w:rStyle w:val="sectioninfo2"/>
                <w:rFonts w:ascii="Liberation Serif" w:hAnsi="Liberation Serif"/>
                <w:sz w:val="20"/>
                <w:szCs w:val="20"/>
              </w:rPr>
            </w:pPr>
            <w:r w:rsidRPr="002B1601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 xml:space="preserve">Набор реагентов диагностический </w:t>
            </w:r>
            <w:proofErr w:type="spellStart"/>
            <w:r w:rsidRPr="002B1601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>in</w:t>
            </w:r>
            <w:proofErr w:type="spellEnd"/>
            <w:r w:rsidRPr="002B1601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 xml:space="preserve"> </w:t>
            </w:r>
            <w:proofErr w:type="spellStart"/>
            <w:r w:rsidRPr="002B1601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>vitro</w:t>
            </w:r>
            <w:proofErr w:type="spellEnd"/>
            <w:r w:rsidRPr="002B1601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 xml:space="preserve"> системы ORTHO BIOVUE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13" w:rsidRPr="009D0DEB" w:rsidRDefault="002B1601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1601">
              <w:rPr>
                <w:rFonts w:ascii="Liberation Serif" w:hAnsi="Liberation Serif"/>
                <w:sz w:val="20"/>
                <w:szCs w:val="20"/>
              </w:rPr>
              <w:t>упаковка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13" w:rsidRPr="009D0DEB" w:rsidRDefault="00B14A31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</w:tr>
      <w:tr w:rsidR="00C35C71" w:rsidRPr="009D0DEB" w:rsidTr="001C32E3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1" w:rsidRDefault="00C35C71" w:rsidP="001C32E3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1" w:rsidRPr="002B1601" w:rsidRDefault="00B510A2" w:rsidP="001C32E3">
            <w:pPr>
              <w:spacing w:after="0" w:line="240" w:lineRule="auto"/>
              <w:rPr>
                <w:rStyle w:val="sectioninfo2"/>
                <w:rFonts w:ascii="Liberation Serif" w:hAnsi="Liberation Serif"/>
                <w:sz w:val="20"/>
                <w:szCs w:val="20"/>
              </w:rPr>
            </w:pPr>
            <w:r w:rsidRPr="00B510A2">
              <w:rPr>
                <w:rFonts w:ascii="Liberation Serif" w:hAnsi="Liberation Serif"/>
                <w:sz w:val="20"/>
                <w:szCs w:val="20"/>
              </w:rPr>
              <w:t>Анти-</w:t>
            </w:r>
            <w:proofErr w:type="gramStart"/>
            <w:r w:rsidRPr="00B510A2">
              <w:rPr>
                <w:rFonts w:ascii="Liberation Serif" w:hAnsi="Liberation Serif"/>
                <w:sz w:val="20"/>
                <w:szCs w:val="20"/>
              </w:rPr>
              <w:t>D</w:t>
            </w:r>
            <w:proofErr w:type="gramEnd"/>
            <w:r w:rsidRPr="00B510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510A2">
              <w:rPr>
                <w:rFonts w:ascii="Liberation Serif" w:hAnsi="Liberation Serif"/>
                <w:sz w:val="20"/>
                <w:szCs w:val="20"/>
              </w:rPr>
              <w:t>смесь</w:t>
            </w:r>
            <w:r w:rsidRPr="00B510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поликлональных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B510A2">
              <w:rPr>
                <w:rFonts w:ascii="Liberation Serif" w:hAnsi="Liberation Serif"/>
                <w:sz w:val="20"/>
                <w:szCs w:val="20"/>
              </w:rPr>
              <w:t>IgG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1" w:rsidRPr="002B1601" w:rsidRDefault="00B510A2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510A2">
              <w:rPr>
                <w:rFonts w:ascii="Liberation Serif" w:hAnsi="Liberation Serif"/>
                <w:sz w:val="20"/>
                <w:szCs w:val="20"/>
              </w:rPr>
              <w:t>упаковка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1" w:rsidRDefault="006158E0" w:rsidP="001C32E3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</w:tr>
    </w:tbl>
    <w:p w:rsidR="00C35383" w:rsidRPr="009D0DEB" w:rsidRDefault="00C35383" w:rsidP="00113566">
      <w:pPr>
        <w:spacing w:after="0" w:line="240" w:lineRule="auto"/>
        <w:rPr>
          <w:rFonts w:ascii="Liberation Serif" w:hAnsi="Liberation Serif" w:cs="Times New Roman"/>
          <w:b/>
        </w:rPr>
      </w:pPr>
    </w:p>
    <w:p w:rsidR="00CF4354" w:rsidRPr="009D0DEB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9D0DEB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F57CB3" w:rsidRPr="009D0DEB" w:rsidRDefault="00CF4354" w:rsidP="003C7A01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D0DEB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994" w:type="dxa"/>
        <w:jc w:val="center"/>
        <w:tblInd w:w="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51"/>
        <w:gridCol w:w="7906"/>
      </w:tblGrid>
      <w:tr w:rsidR="00250C09" w:rsidRPr="009D0DEB" w:rsidTr="00B510A2">
        <w:trPr>
          <w:trHeight w:val="501"/>
          <w:jc w:val="center"/>
        </w:trPr>
        <w:tc>
          <w:tcPr>
            <w:tcW w:w="537" w:type="dxa"/>
            <w:vAlign w:val="center"/>
          </w:tcPr>
          <w:p w:rsidR="00250C09" w:rsidRPr="009D0DEB" w:rsidRDefault="00250C09" w:rsidP="00B2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9D0DE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№</w:t>
            </w:r>
          </w:p>
          <w:p w:rsidR="00250C09" w:rsidRPr="009D0DEB" w:rsidRDefault="00250C09" w:rsidP="00B2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proofErr w:type="gramStart"/>
            <w:r w:rsidRPr="009D0DE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п</w:t>
            </w:r>
            <w:proofErr w:type="gramEnd"/>
            <w:r w:rsidRPr="009D0DE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2551" w:type="dxa"/>
            <w:vAlign w:val="center"/>
          </w:tcPr>
          <w:p w:rsidR="00250C09" w:rsidRPr="009D0DEB" w:rsidRDefault="00250C09" w:rsidP="00B2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9D0DE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7906" w:type="dxa"/>
            <w:vAlign w:val="center"/>
          </w:tcPr>
          <w:p w:rsidR="00250C09" w:rsidRPr="009D0DEB" w:rsidRDefault="00250C09" w:rsidP="00B2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9D0DE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Функциональные характеристики (потребительские свойства), технические и качественные характеристики товара</w:t>
            </w:r>
          </w:p>
        </w:tc>
      </w:tr>
      <w:tr w:rsidR="00B510A2" w:rsidRPr="009D0DEB" w:rsidTr="00B510A2">
        <w:trPr>
          <w:trHeight w:val="813"/>
          <w:jc w:val="center"/>
        </w:trPr>
        <w:tc>
          <w:tcPr>
            <w:tcW w:w="537" w:type="dxa"/>
            <w:vAlign w:val="center"/>
          </w:tcPr>
          <w:p w:rsidR="00B510A2" w:rsidRPr="009D0DEB" w:rsidRDefault="00B510A2" w:rsidP="00B510A2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9D0DEB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B510A2" w:rsidRPr="009D0DEB" w:rsidRDefault="00B510A2" w:rsidP="00B510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Кассеты с </w:t>
            </w:r>
            <w:proofErr w:type="gramStart"/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анти-человеческим</w:t>
            </w:r>
            <w:proofErr w:type="gramEnd"/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глобулином</w:t>
            </w:r>
          </w:p>
        </w:tc>
        <w:tc>
          <w:tcPr>
            <w:tcW w:w="7906" w:type="dxa"/>
            <w:vAlign w:val="center"/>
          </w:tcPr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Кассета (</w:t>
            </w: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анти-человеческий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глобулин / анти-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) используются для  выявления антител к резус-фактору у беременных женщин и определения гемолитической анемии у новорождённых детей с резус-несовместимостью, влекущей разрушение эритроцитов. Применяется в центрифуге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, а также иммуногематологических анализаторах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AutoVue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Innova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Кассеты представляют собой прозрачную пластмассовую пластину из полиэтилена, содержащую 6 колонок, содержащих буферный раствор, макромолекулярные усилители, а также консерванты 0,1% азид натрия и 0,05% ЭДТА.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Колонки 1-6: антитела к глобулину человека – 1,65% Анти-</w:t>
            </w:r>
            <w:proofErr w:type="spellStart"/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(кроличьи);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Фасовка: 1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х 400 кассет (по 20 кассет в 20 в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510A2" w:rsidRPr="008A35D1" w:rsidTr="00B510A2">
        <w:trPr>
          <w:trHeight w:val="94"/>
          <w:jc w:val="center"/>
        </w:trPr>
        <w:tc>
          <w:tcPr>
            <w:tcW w:w="537" w:type="dxa"/>
            <w:vAlign w:val="center"/>
          </w:tcPr>
          <w:p w:rsidR="00B510A2" w:rsidRPr="009D0DEB" w:rsidRDefault="00B510A2" w:rsidP="00B510A2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9D0DEB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B510A2" w:rsidRPr="009D0DEB" w:rsidRDefault="00B510A2" w:rsidP="00B510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D0DE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Кассета для определения групп крови обратной реакцией</w:t>
            </w:r>
          </w:p>
        </w:tc>
        <w:tc>
          <w:tcPr>
            <w:tcW w:w="7906" w:type="dxa"/>
            <w:vAlign w:val="center"/>
          </w:tcPr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ABO-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Rh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/Кассета для определения групп крови обратной реакцией (анти-А/анти-В/анти-</w:t>
            </w: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(Anti-RH1)/контроль/разбавитель для пробы обратной реакции), для определения групп крови человека: первой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(0), второй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(А), третьей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(В), четвертой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(АВ) и резус-фактора (антигена D).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Кассеты представляют собой прозрачную пластмассовую пластину из полиэтилена, содержащую 6 колонок (углублений), содержащих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буференный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раствор на основе органического субстрата (бычий альбумин), макромолекулярные усилители, а также консерванты 0,1% (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весо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-объемных) азид натрия и  0,05% (0,01 М) этилендиаминтетрауксусную кислоту (ЭДТА).</w:t>
            </w:r>
          </w:p>
          <w:p w:rsidR="00B510A2" w:rsidRPr="00B510A2" w:rsidRDefault="00B510A2" w:rsidP="00B510A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Фасовка: 100 кассет в упаковке.</w:t>
            </w:r>
          </w:p>
        </w:tc>
      </w:tr>
      <w:tr w:rsidR="00B510A2" w:rsidRPr="008A35D1" w:rsidTr="00B510A2">
        <w:trPr>
          <w:trHeight w:val="94"/>
          <w:jc w:val="center"/>
        </w:trPr>
        <w:tc>
          <w:tcPr>
            <w:tcW w:w="537" w:type="dxa"/>
            <w:vAlign w:val="center"/>
          </w:tcPr>
          <w:p w:rsidR="00B510A2" w:rsidRPr="008A35D1" w:rsidRDefault="00B510A2" w:rsidP="00B510A2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A35D1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B510A2" w:rsidRPr="001C32E3" w:rsidRDefault="00B510A2" w:rsidP="00B510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C32E3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Кассеты для определения групп крови по системе </w:t>
            </w:r>
            <w:proofErr w:type="spellStart"/>
            <w:r w:rsidRPr="001C32E3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Rh</w:t>
            </w:r>
            <w:proofErr w:type="spellEnd"/>
            <w:r w:rsidRPr="001C32E3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/K</w:t>
            </w:r>
          </w:p>
        </w:tc>
        <w:tc>
          <w:tcPr>
            <w:tcW w:w="7906" w:type="dxa"/>
            <w:vAlign w:val="center"/>
          </w:tcPr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Rh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/K (анти-C (анти-RH2) / анти-E (анти-RH3) / анти-c (анти-RH4) / анти-е (анти-RH5) / анти-K (анти-K1) / Контроль) для проведения качественного метода определения антигенов системы резус-фактора (антигена C, антигена E, антигена c, антигена e) и антигенов системы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Келл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(антигена K по аллели К</w:t>
            </w: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). Процедура, использованная для этих реактивов, основана на физиологическом принципе агглютинации. Кассета представляет собой прозрачную пластмассовую пластину из полиэтилена, содержащую 6 колонок (углублений), содержащих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буференный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раствор на основе органического субстрата (альбумин), макромолекулярные усилители, а также консерванты 0,1% (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весо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-объемных) азид натрия и 0,05% (0,01 М) этилендиаминтетрауксусную кислоту (ЭДТА).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Фасовка: 1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х 100 кассет (по 20 кассет в 5 в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510A2" w:rsidRPr="008A35D1" w:rsidTr="00B510A2">
        <w:trPr>
          <w:trHeight w:val="94"/>
          <w:jc w:val="center"/>
        </w:trPr>
        <w:tc>
          <w:tcPr>
            <w:tcW w:w="537" w:type="dxa"/>
            <w:vAlign w:val="center"/>
          </w:tcPr>
          <w:p w:rsidR="00B510A2" w:rsidRPr="008A35D1" w:rsidRDefault="00B510A2" w:rsidP="00B510A2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8A35D1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B510A2" w:rsidRPr="001C32E3" w:rsidRDefault="00B510A2" w:rsidP="00B510A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C32E3">
              <w:rPr>
                <w:rStyle w:val="sectioninfo2"/>
                <w:rFonts w:ascii="Liberation Serif" w:hAnsi="Liberation Serif"/>
                <w:sz w:val="20"/>
                <w:szCs w:val="20"/>
                <w:specVanish w:val="0"/>
              </w:rPr>
              <w:t>Эритроциты для скрининга антител</w:t>
            </w:r>
          </w:p>
        </w:tc>
        <w:tc>
          <w:tcPr>
            <w:tcW w:w="7906" w:type="dxa"/>
            <w:vAlign w:val="center"/>
          </w:tcPr>
          <w:p w:rsid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Тест-эритроциты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I II III содержат все наиболее клинически значимые антигены, позволяя выявлять соответствующие антиэритроцитарные антитела.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ab/>
              <w:t xml:space="preserve">Обеспечивают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воспроизводимость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получаемых результатов при скри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нинге антител в образцах крови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"Эритроциты ID-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DiaCell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I-II-III 0,8% 3 х 10мл   для скрининга антител в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гелевом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методе и на плоскости:  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1фл.= ID-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DiaCell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I (</w:t>
            </w:r>
            <w:proofErr w:type="spellStart"/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СС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WDee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) 1 флакон по 10мл 0,8% суспензии стандартных эритроцитов;                       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1фл. = ID-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DiaCell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II (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ccDEE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) 1 флакон по 10мл 0,8% суспензии стандартных эритроцитов;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1фл. = ID-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DiaCell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III (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ccddee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) 1 флакон по 10мл 0,8% суспензии стандартных эритроцитов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Количество выполняемых тестов ≥ 200 штук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ab/>
              <w:t xml:space="preserve"> 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Для ручной постановки анализа и анализаторов открытого типа 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 реагенты жидкие, готовые к применению не требующие дополнительных разведен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ий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упрощение этапов проведения анализа и снижение вероятности совершения ошибок при разведении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Срок годности набора не менее 8 недель </w:t>
            </w: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 даты производства</w:t>
            </w:r>
            <w:proofErr w:type="gramEnd"/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обеспечение возможности использовать набор в течение срока годности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Форма выпуска: 0,8% суспензия, три флакона по 10 мл</w:t>
            </w: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B510A2" w:rsidRPr="008A35D1" w:rsidTr="00B510A2">
        <w:trPr>
          <w:trHeight w:val="94"/>
          <w:jc w:val="center"/>
        </w:trPr>
        <w:tc>
          <w:tcPr>
            <w:tcW w:w="537" w:type="dxa"/>
            <w:vAlign w:val="center"/>
          </w:tcPr>
          <w:p w:rsidR="00B510A2" w:rsidRPr="008A35D1" w:rsidRDefault="00B510A2" w:rsidP="00B510A2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B510A2" w:rsidRPr="002B1601" w:rsidRDefault="00B510A2" w:rsidP="00B510A2">
            <w:pPr>
              <w:spacing w:after="0" w:line="240" w:lineRule="auto"/>
              <w:rPr>
                <w:rStyle w:val="sectioninfo2"/>
                <w:rFonts w:ascii="Liberation Serif" w:hAnsi="Liberation Serif"/>
                <w:sz w:val="20"/>
                <w:szCs w:val="20"/>
              </w:rPr>
            </w:pPr>
            <w:r w:rsidRPr="002B1601">
              <w:rPr>
                <w:rFonts w:ascii="Liberation Serif" w:hAnsi="Liberation Serif"/>
                <w:sz w:val="20"/>
                <w:szCs w:val="20"/>
              </w:rPr>
              <w:t xml:space="preserve">Набор реагентов диагностический </w:t>
            </w:r>
            <w:proofErr w:type="spellStart"/>
            <w:r w:rsidRPr="002B1601">
              <w:rPr>
                <w:rFonts w:ascii="Liberation Serif" w:hAnsi="Liberation Serif"/>
                <w:sz w:val="20"/>
                <w:szCs w:val="20"/>
              </w:rPr>
              <w:t>in</w:t>
            </w:r>
            <w:proofErr w:type="spellEnd"/>
            <w:r w:rsidRPr="002B160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2B1601">
              <w:rPr>
                <w:rFonts w:ascii="Liberation Serif" w:hAnsi="Liberation Serif"/>
                <w:sz w:val="20"/>
                <w:szCs w:val="20"/>
              </w:rPr>
              <w:t>vitro</w:t>
            </w:r>
            <w:proofErr w:type="spellEnd"/>
            <w:r w:rsidRPr="002B1601">
              <w:rPr>
                <w:rFonts w:ascii="Liberation Serif" w:hAnsi="Liberation Serif"/>
                <w:sz w:val="20"/>
                <w:szCs w:val="20"/>
              </w:rPr>
              <w:t xml:space="preserve"> системы ORTHO BIOVUE</w:t>
            </w:r>
          </w:p>
        </w:tc>
        <w:tc>
          <w:tcPr>
            <w:tcW w:w="7906" w:type="dxa"/>
            <w:vAlign w:val="center"/>
          </w:tcPr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диагностический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системы ORTHO BIOVUE для типирования крови по группам,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ресуз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-факторам и антителам: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Блисс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, для обеспечения </w:t>
            </w: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оптимальный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концентрации ионов для присоединения антител с использованием системы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. Используется как средство для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ресуспендирования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, аддитивный раствор.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Каждый флакон содержит 35 мл (70%) хлорид натрия, 5 мл (10%) аминоуксусная кислота, 2.5мл (5%) глюкоза, 3 мл (6%) фосфат, 1 мл (2%)нуклеозид  и 1 мл (2%) пурин, а также консерванты: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триметоприм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сульфаметоксазол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– 2.5 мл  (5%).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Описание компонента реагента ORTHO BLISS фосфат - буферный раствор низкой ионной силы (РНИС).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Набор включает 3 флакона по 10мл.</w:t>
            </w:r>
          </w:p>
        </w:tc>
      </w:tr>
      <w:tr w:rsidR="00B510A2" w:rsidRPr="008A35D1" w:rsidTr="00B510A2">
        <w:trPr>
          <w:trHeight w:val="94"/>
          <w:jc w:val="center"/>
        </w:trPr>
        <w:tc>
          <w:tcPr>
            <w:tcW w:w="537" w:type="dxa"/>
            <w:vAlign w:val="center"/>
          </w:tcPr>
          <w:p w:rsidR="00B510A2" w:rsidRDefault="00B510A2" w:rsidP="00B510A2">
            <w:pPr>
              <w:spacing w:after="0"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B510A2" w:rsidRPr="002B1601" w:rsidRDefault="00B510A2" w:rsidP="00B510A2">
            <w:pPr>
              <w:spacing w:after="0" w:line="240" w:lineRule="auto"/>
              <w:rPr>
                <w:rStyle w:val="sectioninfo2"/>
                <w:rFonts w:ascii="Liberation Serif" w:hAnsi="Liberation Serif"/>
                <w:sz w:val="20"/>
                <w:szCs w:val="20"/>
              </w:rPr>
            </w:pPr>
            <w:r w:rsidRPr="00B510A2">
              <w:rPr>
                <w:rFonts w:ascii="Liberation Serif" w:hAnsi="Liberation Serif"/>
                <w:sz w:val="20"/>
                <w:szCs w:val="20"/>
              </w:rPr>
              <w:t>Анти-</w:t>
            </w:r>
            <w:proofErr w:type="gramStart"/>
            <w:r w:rsidRPr="00B510A2">
              <w:rPr>
                <w:rFonts w:ascii="Liberation Serif" w:hAnsi="Liberation Serif"/>
                <w:sz w:val="20"/>
                <w:szCs w:val="20"/>
              </w:rPr>
              <w:t>D</w:t>
            </w:r>
            <w:proofErr w:type="gramEnd"/>
            <w:r w:rsidRPr="00B510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B510A2">
              <w:rPr>
                <w:rFonts w:ascii="Liberation Serif" w:hAnsi="Liberation Serif"/>
                <w:sz w:val="20"/>
                <w:szCs w:val="20"/>
              </w:rPr>
              <w:t>смесь</w:t>
            </w:r>
            <w:r w:rsidRPr="00B510A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поликлональных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B510A2">
              <w:rPr>
                <w:rFonts w:ascii="Liberation Serif" w:hAnsi="Liberation Serif"/>
                <w:sz w:val="20"/>
                <w:szCs w:val="20"/>
              </w:rPr>
              <w:t>IgG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человека</w:t>
            </w:r>
          </w:p>
        </w:tc>
        <w:tc>
          <w:tcPr>
            <w:tcW w:w="7906" w:type="dxa"/>
          </w:tcPr>
          <w:p w:rsid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Реагент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Anti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-D (RH1)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IgM+IgG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BioClone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для тестирования на стекле или с использованием кассет. </w:t>
            </w:r>
          </w:p>
          <w:p w:rsid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Набор включает 3 флакона по 10 мл. </w:t>
            </w:r>
          </w:p>
          <w:p w:rsidR="00B510A2" w:rsidRPr="00B510A2" w:rsidRDefault="00B510A2" w:rsidP="00B510A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Содержащит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смесь Анти-</w:t>
            </w:r>
            <w:proofErr w:type="gram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моноклональных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человеческих антитела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(клон  D7B8) и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поликлональный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Анти-D </w:t>
            </w:r>
            <w:proofErr w:type="spellStart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B510A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человека (клоны H1121G6 и LORIFA), а также консерванты 0.1% азида натрия и 0.02% арсенита натрия.</w:t>
            </w:r>
          </w:p>
        </w:tc>
      </w:tr>
    </w:tbl>
    <w:p w:rsidR="001347FE" w:rsidRPr="00F57CB3" w:rsidRDefault="001347FE" w:rsidP="00F57CB3">
      <w:pPr>
        <w:pStyle w:val="ConsPlusNormal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D07133" w:rsidRPr="004E33CA" w:rsidRDefault="00D07133" w:rsidP="00D07133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Pr="004E33CA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область, г. Нижний Тагил, ул. Балакинская, зд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ание </w:t>
      </w:r>
      <w:r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22, корп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ус </w:t>
      </w:r>
      <w:r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2, </w:t>
      </w:r>
      <w:bookmarkStart w:id="0" w:name="_GoBack"/>
      <w:r w:rsidRPr="00870BF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клинико-диагностическая лаборатория</w:t>
      </w:r>
      <w:bookmarkEnd w:id="0"/>
      <w:r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D07133" w:rsidRPr="004E33CA" w:rsidRDefault="00D07133" w:rsidP="00D07133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07133" w:rsidRPr="00116C89" w:rsidRDefault="00D07133" w:rsidP="00D07133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4.</w:t>
      </w:r>
      <w:r w:rsidRPr="004E33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4E33C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</w:t>
      </w:r>
      <w:r w:rsidR="00441B99" w:rsidRPr="00441B9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ДВУХ</w:t>
      </w:r>
      <w:r w:rsidRPr="004E33C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раз в месяц по электронной </w:t>
      </w:r>
      <w:r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почте, указанной в Договор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Pr="00475D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Договору осуществляется Поставщиком не позднее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15</w:t>
      </w:r>
      <w:r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8A2D3C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03</w:t>
      </w:r>
      <w:r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.202</w:t>
      </w:r>
      <w:r w:rsidR="008A2D3C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5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Pr="00D52D8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D07133" w:rsidRPr="00116C89" w:rsidSect="008F5AFC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1EA"/>
    <w:rsid w:val="000278A8"/>
    <w:rsid w:val="00030394"/>
    <w:rsid w:val="00033870"/>
    <w:rsid w:val="00047585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A1A57"/>
    <w:rsid w:val="000A250D"/>
    <w:rsid w:val="000A2A76"/>
    <w:rsid w:val="000B3143"/>
    <w:rsid w:val="000B412B"/>
    <w:rsid w:val="000B4661"/>
    <w:rsid w:val="000B7EB4"/>
    <w:rsid w:val="000C5C7A"/>
    <w:rsid w:val="000D62E1"/>
    <w:rsid w:val="000E0051"/>
    <w:rsid w:val="000E0D2D"/>
    <w:rsid w:val="000E4D13"/>
    <w:rsid w:val="000E5E77"/>
    <w:rsid w:val="00104711"/>
    <w:rsid w:val="00106348"/>
    <w:rsid w:val="00106F73"/>
    <w:rsid w:val="00110CA3"/>
    <w:rsid w:val="00113566"/>
    <w:rsid w:val="00116C89"/>
    <w:rsid w:val="00121A3F"/>
    <w:rsid w:val="001222A3"/>
    <w:rsid w:val="00133D79"/>
    <w:rsid w:val="001347FE"/>
    <w:rsid w:val="00140C7B"/>
    <w:rsid w:val="001445B1"/>
    <w:rsid w:val="001504A8"/>
    <w:rsid w:val="00154594"/>
    <w:rsid w:val="00154E9E"/>
    <w:rsid w:val="00161175"/>
    <w:rsid w:val="00183833"/>
    <w:rsid w:val="001868DA"/>
    <w:rsid w:val="00191A66"/>
    <w:rsid w:val="00197934"/>
    <w:rsid w:val="001A05EC"/>
    <w:rsid w:val="001C0491"/>
    <w:rsid w:val="001C1AD0"/>
    <w:rsid w:val="001C2797"/>
    <w:rsid w:val="001C32E3"/>
    <w:rsid w:val="001C64E2"/>
    <w:rsid w:val="001D25DB"/>
    <w:rsid w:val="001D3F22"/>
    <w:rsid w:val="001E0460"/>
    <w:rsid w:val="001E2EE9"/>
    <w:rsid w:val="001E307E"/>
    <w:rsid w:val="001E3CE4"/>
    <w:rsid w:val="001E5C7B"/>
    <w:rsid w:val="001F6B4C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42A97"/>
    <w:rsid w:val="00246625"/>
    <w:rsid w:val="00250C09"/>
    <w:rsid w:val="00251646"/>
    <w:rsid w:val="00252A92"/>
    <w:rsid w:val="002652B0"/>
    <w:rsid w:val="00273B81"/>
    <w:rsid w:val="00282FCC"/>
    <w:rsid w:val="00287556"/>
    <w:rsid w:val="002A0089"/>
    <w:rsid w:val="002A3979"/>
    <w:rsid w:val="002B1601"/>
    <w:rsid w:val="002B48C6"/>
    <w:rsid w:val="002B7A13"/>
    <w:rsid w:val="002D385C"/>
    <w:rsid w:val="002F06CD"/>
    <w:rsid w:val="002F184B"/>
    <w:rsid w:val="002F4A9E"/>
    <w:rsid w:val="003006B6"/>
    <w:rsid w:val="003022CB"/>
    <w:rsid w:val="00305271"/>
    <w:rsid w:val="0031436B"/>
    <w:rsid w:val="00314BCA"/>
    <w:rsid w:val="00322788"/>
    <w:rsid w:val="00335F81"/>
    <w:rsid w:val="00341AE6"/>
    <w:rsid w:val="003420B7"/>
    <w:rsid w:val="00360E44"/>
    <w:rsid w:val="00360EB0"/>
    <w:rsid w:val="00366782"/>
    <w:rsid w:val="00366DB3"/>
    <w:rsid w:val="00367A19"/>
    <w:rsid w:val="00384344"/>
    <w:rsid w:val="00384484"/>
    <w:rsid w:val="003873F6"/>
    <w:rsid w:val="003922C5"/>
    <w:rsid w:val="00396564"/>
    <w:rsid w:val="003A7093"/>
    <w:rsid w:val="003B1F7F"/>
    <w:rsid w:val="003B3050"/>
    <w:rsid w:val="003C7A01"/>
    <w:rsid w:val="003D0222"/>
    <w:rsid w:val="003D13A2"/>
    <w:rsid w:val="003D6D36"/>
    <w:rsid w:val="003F0854"/>
    <w:rsid w:val="003F204B"/>
    <w:rsid w:val="003F4FA1"/>
    <w:rsid w:val="003F790C"/>
    <w:rsid w:val="00400CDC"/>
    <w:rsid w:val="00406C7D"/>
    <w:rsid w:val="00417E11"/>
    <w:rsid w:val="00420828"/>
    <w:rsid w:val="004237DA"/>
    <w:rsid w:val="004261A4"/>
    <w:rsid w:val="00435749"/>
    <w:rsid w:val="0044142E"/>
    <w:rsid w:val="00441B99"/>
    <w:rsid w:val="00446B56"/>
    <w:rsid w:val="004537DD"/>
    <w:rsid w:val="00463888"/>
    <w:rsid w:val="00470FE9"/>
    <w:rsid w:val="004734CC"/>
    <w:rsid w:val="00475D64"/>
    <w:rsid w:val="0047760A"/>
    <w:rsid w:val="00497A91"/>
    <w:rsid w:val="004A1076"/>
    <w:rsid w:val="004A5EC4"/>
    <w:rsid w:val="004B502B"/>
    <w:rsid w:val="004C6EBA"/>
    <w:rsid w:val="004E33CA"/>
    <w:rsid w:val="00507ADA"/>
    <w:rsid w:val="0051795F"/>
    <w:rsid w:val="0052031C"/>
    <w:rsid w:val="00530B5E"/>
    <w:rsid w:val="005317A3"/>
    <w:rsid w:val="00541531"/>
    <w:rsid w:val="00541A40"/>
    <w:rsid w:val="00551C3E"/>
    <w:rsid w:val="0056066B"/>
    <w:rsid w:val="00562D0B"/>
    <w:rsid w:val="005640D9"/>
    <w:rsid w:val="00566F9E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1027B"/>
    <w:rsid w:val="006158E0"/>
    <w:rsid w:val="00632B41"/>
    <w:rsid w:val="006331E4"/>
    <w:rsid w:val="006502D4"/>
    <w:rsid w:val="00653AA2"/>
    <w:rsid w:val="00657A8F"/>
    <w:rsid w:val="0067015A"/>
    <w:rsid w:val="00671E36"/>
    <w:rsid w:val="00674FCE"/>
    <w:rsid w:val="00683CEC"/>
    <w:rsid w:val="00691916"/>
    <w:rsid w:val="00694DBA"/>
    <w:rsid w:val="006B03BB"/>
    <w:rsid w:val="006B0DA0"/>
    <w:rsid w:val="006B4932"/>
    <w:rsid w:val="006C1339"/>
    <w:rsid w:val="006C225D"/>
    <w:rsid w:val="006D6695"/>
    <w:rsid w:val="006E05C8"/>
    <w:rsid w:val="006E2AB5"/>
    <w:rsid w:val="006F3151"/>
    <w:rsid w:val="006F60E9"/>
    <w:rsid w:val="00700CB2"/>
    <w:rsid w:val="00705B67"/>
    <w:rsid w:val="00713D7F"/>
    <w:rsid w:val="007226BD"/>
    <w:rsid w:val="007330D0"/>
    <w:rsid w:val="00745C34"/>
    <w:rsid w:val="00751D75"/>
    <w:rsid w:val="00780D46"/>
    <w:rsid w:val="0078411A"/>
    <w:rsid w:val="0078436E"/>
    <w:rsid w:val="0079085E"/>
    <w:rsid w:val="00791C82"/>
    <w:rsid w:val="007A2A03"/>
    <w:rsid w:val="007A7A61"/>
    <w:rsid w:val="007B2A47"/>
    <w:rsid w:val="007B7600"/>
    <w:rsid w:val="007C5B3D"/>
    <w:rsid w:val="007D1E94"/>
    <w:rsid w:val="007D6731"/>
    <w:rsid w:val="007E20C5"/>
    <w:rsid w:val="007E48C4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418E5"/>
    <w:rsid w:val="00845DC2"/>
    <w:rsid w:val="00847DF4"/>
    <w:rsid w:val="008521ED"/>
    <w:rsid w:val="00853A8C"/>
    <w:rsid w:val="00854BC9"/>
    <w:rsid w:val="00855B0E"/>
    <w:rsid w:val="00857923"/>
    <w:rsid w:val="0086419C"/>
    <w:rsid w:val="008653F9"/>
    <w:rsid w:val="008666BA"/>
    <w:rsid w:val="0087077F"/>
    <w:rsid w:val="0088355D"/>
    <w:rsid w:val="008854DF"/>
    <w:rsid w:val="00895E5C"/>
    <w:rsid w:val="008A2D3C"/>
    <w:rsid w:val="008A35D1"/>
    <w:rsid w:val="008A6BE5"/>
    <w:rsid w:val="008A773A"/>
    <w:rsid w:val="008A78E7"/>
    <w:rsid w:val="008B38E2"/>
    <w:rsid w:val="008B7299"/>
    <w:rsid w:val="008D05BD"/>
    <w:rsid w:val="008D5032"/>
    <w:rsid w:val="008D7662"/>
    <w:rsid w:val="008E2FC4"/>
    <w:rsid w:val="008F2576"/>
    <w:rsid w:val="008F2BF1"/>
    <w:rsid w:val="008F5AFC"/>
    <w:rsid w:val="0090335F"/>
    <w:rsid w:val="00913C5C"/>
    <w:rsid w:val="00922F27"/>
    <w:rsid w:val="009342C6"/>
    <w:rsid w:val="00943652"/>
    <w:rsid w:val="009439E4"/>
    <w:rsid w:val="009458B2"/>
    <w:rsid w:val="009474A5"/>
    <w:rsid w:val="00951484"/>
    <w:rsid w:val="00951589"/>
    <w:rsid w:val="0095172D"/>
    <w:rsid w:val="00953B18"/>
    <w:rsid w:val="00961375"/>
    <w:rsid w:val="0096478C"/>
    <w:rsid w:val="0097097D"/>
    <w:rsid w:val="00993CB9"/>
    <w:rsid w:val="009A0508"/>
    <w:rsid w:val="009A6419"/>
    <w:rsid w:val="009A6C31"/>
    <w:rsid w:val="009B46A2"/>
    <w:rsid w:val="009C6381"/>
    <w:rsid w:val="009D0C02"/>
    <w:rsid w:val="009D0DEB"/>
    <w:rsid w:val="009E3E35"/>
    <w:rsid w:val="009E41CE"/>
    <w:rsid w:val="009E6C61"/>
    <w:rsid w:val="009F14B8"/>
    <w:rsid w:val="009F4042"/>
    <w:rsid w:val="009F43B0"/>
    <w:rsid w:val="009F687F"/>
    <w:rsid w:val="00A05624"/>
    <w:rsid w:val="00A06ABC"/>
    <w:rsid w:val="00A12605"/>
    <w:rsid w:val="00A22C4A"/>
    <w:rsid w:val="00A25E2C"/>
    <w:rsid w:val="00A30218"/>
    <w:rsid w:val="00A3774A"/>
    <w:rsid w:val="00A42E31"/>
    <w:rsid w:val="00A4638F"/>
    <w:rsid w:val="00A512EA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3753"/>
    <w:rsid w:val="00AC5539"/>
    <w:rsid w:val="00AC558B"/>
    <w:rsid w:val="00AD0187"/>
    <w:rsid w:val="00AD23A5"/>
    <w:rsid w:val="00AD432D"/>
    <w:rsid w:val="00AF0BBC"/>
    <w:rsid w:val="00B00C87"/>
    <w:rsid w:val="00B05165"/>
    <w:rsid w:val="00B123CD"/>
    <w:rsid w:val="00B14A31"/>
    <w:rsid w:val="00B24ECE"/>
    <w:rsid w:val="00B3101B"/>
    <w:rsid w:val="00B31C6D"/>
    <w:rsid w:val="00B328E3"/>
    <w:rsid w:val="00B32DFC"/>
    <w:rsid w:val="00B429D1"/>
    <w:rsid w:val="00B44BDB"/>
    <w:rsid w:val="00B510A2"/>
    <w:rsid w:val="00B53E84"/>
    <w:rsid w:val="00B5675C"/>
    <w:rsid w:val="00B622C7"/>
    <w:rsid w:val="00B64693"/>
    <w:rsid w:val="00B77CA4"/>
    <w:rsid w:val="00B84BF0"/>
    <w:rsid w:val="00B910F9"/>
    <w:rsid w:val="00B9743F"/>
    <w:rsid w:val="00BA3C2B"/>
    <w:rsid w:val="00BA47A2"/>
    <w:rsid w:val="00BB48EB"/>
    <w:rsid w:val="00BB739D"/>
    <w:rsid w:val="00BC23C9"/>
    <w:rsid w:val="00BC51A4"/>
    <w:rsid w:val="00BD091F"/>
    <w:rsid w:val="00BD20F5"/>
    <w:rsid w:val="00BE08A0"/>
    <w:rsid w:val="00BE59C3"/>
    <w:rsid w:val="00BE66ED"/>
    <w:rsid w:val="00BF3694"/>
    <w:rsid w:val="00C15F3F"/>
    <w:rsid w:val="00C228DD"/>
    <w:rsid w:val="00C2376A"/>
    <w:rsid w:val="00C24691"/>
    <w:rsid w:val="00C30EFF"/>
    <w:rsid w:val="00C35383"/>
    <w:rsid w:val="00C35C71"/>
    <w:rsid w:val="00C36B2A"/>
    <w:rsid w:val="00C414F9"/>
    <w:rsid w:val="00C44C86"/>
    <w:rsid w:val="00C551E8"/>
    <w:rsid w:val="00C60513"/>
    <w:rsid w:val="00C6256A"/>
    <w:rsid w:val="00C70BB9"/>
    <w:rsid w:val="00C87400"/>
    <w:rsid w:val="00C92C3C"/>
    <w:rsid w:val="00CB0166"/>
    <w:rsid w:val="00CB0E0A"/>
    <w:rsid w:val="00CB1EB7"/>
    <w:rsid w:val="00CC21F3"/>
    <w:rsid w:val="00CC2316"/>
    <w:rsid w:val="00CC2F8E"/>
    <w:rsid w:val="00CC33B9"/>
    <w:rsid w:val="00CD34AA"/>
    <w:rsid w:val="00CE2A81"/>
    <w:rsid w:val="00CF37FA"/>
    <w:rsid w:val="00CF4354"/>
    <w:rsid w:val="00D02413"/>
    <w:rsid w:val="00D07133"/>
    <w:rsid w:val="00D07623"/>
    <w:rsid w:val="00D11168"/>
    <w:rsid w:val="00D14271"/>
    <w:rsid w:val="00D24310"/>
    <w:rsid w:val="00D2573B"/>
    <w:rsid w:val="00D2650A"/>
    <w:rsid w:val="00D3353D"/>
    <w:rsid w:val="00D3628F"/>
    <w:rsid w:val="00D41F10"/>
    <w:rsid w:val="00D46632"/>
    <w:rsid w:val="00D52D80"/>
    <w:rsid w:val="00D56369"/>
    <w:rsid w:val="00D8051A"/>
    <w:rsid w:val="00D8271B"/>
    <w:rsid w:val="00D8354C"/>
    <w:rsid w:val="00D915F4"/>
    <w:rsid w:val="00DA5D4B"/>
    <w:rsid w:val="00DB0515"/>
    <w:rsid w:val="00DB204A"/>
    <w:rsid w:val="00DB5B1E"/>
    <w:rsid w:val="00DB7644"/>
    <w:rsid w:val="00DD376E"/>
    <w:rsid w:val="00DD77D8"/>
    <w:rsid w:val="00DE3FB3"/>
    <w:rsid w:val="00DF4BED"/>
    <w:rsid w:val="00E05BF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4C08"/>
    <w:rsid w:val="00E96BB3"/>
    <w:rsid w:val="00EA65BF"/>
    <w:rsid w:val="00EC13D3"/>
    <w:rsid w:val="00ED37D0"/>
    <w:rsid w:val="00ED3962"/>
    <w:rsid w:val="00ED7D8A"/>
    <w:rsid w:val="00EE1730"/>
    <w:rsid w:val="00EE364D"/>
    <w:rsid w:val="00EF3DDE"/>
    <w:rsid w:val="00F01811"/>
    <w:rsid w:val="00F176A9"/>
    <w:rsid w:val="00F23553"/>
    <w:rsid w:val="00F26D14"/>
    <w:rsid w:val="00F30F72"/>
    <w:rsid w:val="00F31D36"/>
    <w:rsid w:val="00F45653"/>
    <w:rsid w:val="00F467E2"/>
    <w:rsid w:val="00F53F6F"/>
    <w:rsid w:val="00F5622B"/>
    <w:rsid w:val="00F57CB3"/>
    <w:rsid w:val="00F61448"/>
    <w:rsid w:val="00F637D3"/>
    <w:rsid w:val="00F74E36"/>
    <w:rsid w:val="00F94313"/>
    <w:rsid w:val="00F95299"/>
    <w:rsid w:val="00FA19FB"/>
    <w:rsid w:val="00FA62CF"/>
    <w:rsid w:val="00FD0988"/>
    <w:rsid w:val="00FD1864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">
    <w:name w:val="org"/>
    <w:basedOn w:val="a0"/>
    <w:rsid w:val="001E5C7B"/>
  </w:style>
  <w:style w:type="character" w:styleId="a9">
    <w:name w:val="Strong"/>
    <w:basedOn w:val="a0"/>
    <w:uiPriority w:val="22"/>
    <w:qFormat/>
    <w:rsid w:val="008A35D1"/>
    <w:rPr>
      <w:b/>
      <w:bCs/>
    </w:rPr>
  </w:style>
  <w:style w:type="paragraph" w:customStyle="1" w:styleId="msonormalmailrucssattributepostfix">
    <w:name w:val="msonormal_mailru_css_attribute_postfix"/>
    <w:basedOn w:val="a"/>
    <w:rsid w:val="008A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section__info2"/>
    <w:basedOn w:val="a0"/>
    <w:rsid w:val="008A35D1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F57F-D5EA-4EE1-9B43-BCA3759B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2023-01-31T10:49:00Z</cp:lastPrinted>
  <dcterms:created xsi:type="dcterms:W3CDTF">2015-12-28T09:53:00Z</dcterms:created>
  <dcterms:modified xsi:type="dcterms:W3CDTF">2024-01-26T12:28:00Z</dcterms:modified>
</cp:coreProperties>
</file>