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BA" w:rsidRPr="009A0EDD" w:rsidRDefault="009A0EDD" w:rsidP="00DE2C2A">
      <w:pPr>
        <w:rPr>
          <w:rFonts w:ascii="Times New Roman" w:hAnsi="Times New Roman" w:cs="Times New Roman"/>
          <w:sz w:val="24"/>
          <w:szCs w:val="24"/>
        </w:rPr>
      </w:pPr>
      <w:r w:rsidRPr="009A0EDD">
        <w:rPr>
          <w:rFonts w:ascii="Times New Roman" w:hAnsi="Times New Roman" w:cs="Times New Roman"/>
          <w:sz w:val="24"/>
          <w:szCs w:val="24"/>
        </w:rPr>
        <w:t xml:space="preserve">Сведения о закупке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07"/>
        <w:gridCol w:w="6457"/>
      </w:tblGrid>
      <w:tr w:rsidR="006374DB" w:rsidRPr="00846526" w:rsidTr="00F46C21">
        <w:trPr>
          <w:trHeight w:val="686"/>
          <w:tblHeader/>
          <w:jc w:val="center"/>
        </w:trPr>
        <w:tc>
          <w:tcPr>
            <w:tcW w:w="345" w:type="pct"/>
            <w:vAlign w:val="center"/>
          </w:tcPr>
          <w:p w:rsidR="006374DB" w:rsidRPr="00846526" w:rsidRDefault="006374DB" w:rsidP="00152876">
            <w:pPr>
              <w:widowControl w:val="0"/>
              <w:jc w:val="center"/>
              <w:rPr>
                <w:rFonts w:ascii="Times New Roman" w:hAnsi="Times New Roman" w:cs="Times New Roman"/>
                <w:b/>
              </w:rPr>
            </w:pPr>
            <w:r w:rsidRPr="00846526">
              <w:rPr>
                <w:rFonts w:ascii="Times New Roman" w:hAnsi="Times New Roman" w:cs="Times New Roman"/>
                <w:b/>
              </w:rPr>
              <w:t>№</w:t>
            </w:r>
          </w:p>
          <w:p w:rsidR="006374DB" w:rsidRPr="00846526" w:rsidRDefault="006374DB" w:rsidP="00152876">
            <w:pPr>
              <w:widowControl w:val="0"/>
              <w:jc w:val="center"/>
              <w:rPr>
                <w:rFonts w:ascii="Times New Roman" w:hAnsi="Times New Roman" w:cs="Times New Roman"/>
                <w:b/>
              </w:rPr>
            </w:pPr>
            <w:r w:rsidRPr="00846526">
              <w:rPr>
                <w:rFonts w:ascii="Times New Roman" w:hAnsi="Times New Roman" w:cs="Times New Roman"/>
                <w:b/>
              </w:rPr>
              <w:t>п/п</w:t>
            </w:r>
          </w:p>
        </w:tc>
        <w:tc>
          <w:tcPr>
            <w:tcW w:w="1302" w:type="pct"/>
            <w:vAlign w:val="center"/>
          </w:tcPr>
          <w:p w:rsidR="006374DB" w:rsidRPr="00846526" w:rsidRDefault="006374DB" w:rsidP="00152876">
            <w:pPr>
              <w:widowControl w:val="0"/>
              <w:jc w:val="center"/>
              <w:rPr>
                <w:rFonts w:ascii="Times New Roman" w:hAnsi="Times New Roman" w:cs="Times New Roman"/>
                <w:b/>
              </w:rPr>
            </w:pPr>
            <w:r w:rsidRPr="00846526">
              <w:rPr>
                <w:rFonts w:ascii="Times New Roman" w:hAnsi="Times New Roman" w:cs="Times New Roman"/>
                <w:b/>
              </w:rPr>
              <w:t>Наименование пункта</w:t>
            </w:r>
          </w:p>
        </w:tc>
        <w:tc>
          <w:tcPr>
            <w:tcW w:w="3353" w:type="pct"/>
            <w:vAlign w:val="center"/>
          </w:tcPr>
          <w:p w:rsidR="006374DB" w:rsidRPr="00846526" w:rsidRDefault="006374DB" w:rsidP="00152876">
            <w:pPr>
              <w:widowControl w:val="0"/>
              <w:jc w:val="center"/>
              <w:rPr>
                <w:rFonts w:ascii="Times New Roman" w:hAnsi="Times New Roman" w:cs="Times New Roman"/>
                <w:b/>
              </w:rPr>
            </w:pPr>
            <w:r w:rsidRPr="00846526">
              <w:rPr>
                <w:rFonts w:ascii="Times New Roman" w:hAnsi="Times New Roman" w:cs="Times New Roman"/>
                <w:b/>
              </w:rPr>
              <w:t>Содержание пункта</w:t>
            </w:r>
          </w:p>
        </w:tc>
      </w:tr>
      <w:tr w:rsidR="006374DB" w:rsidRPr="00846526" w:rsidTr="00846526">
        <w:trPr>
          <w:jc w:val="center"/>
        </w:trPr>
        <w:tc>
          <w:tcPr>
            <w:tcW w:w="345" w:type="pct"/>
            <w:vMerge w:val="restar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4655" w:type="pct"/>
            <w:gridSpan w:val="2"/>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Информация о Заказчике</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Наименование</w:t>
            </w:r>
          </w:p>
        </w:tc>
        <w:tc>
          <w:tcPr>
            <w:tcW w:w="3353" w:type="pct"/>
          </w:tcPr>
          <w:p w:rsidR="006374DB" w:rsidRPr="00846526" w:rsidRDefault="006374DB" w:rsidP="00D43974">
            <w:pPr>
              <w:widowControl w:val="0"/>
              <w:jc w:val="both"/>
              <w:rPr>
                <w:rFonts w:ascii="Times New Roman" w:hAnsi="Times New Roman" w:cs="Times New Roman"/>
              </w:rPr>
            </w:pPr>
            <w:r w:rsidRPr="00846526">
              <w:rPr>
                <w:rFonts w:ascii="Times New Roman" w:hAnsi="Times New Roman" w:cs="Times New Roman"/>
              </w:rPr>
              <w:t>Государственное автономное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Место нахождения</w:t>
            </w:r>
          </w:p>
        </w:tc>
        <w:tc>
          <w:tcPr>
            <w:tcW w:w="3353" w:type="pct"/>
            <w:shd w:val="clear" w:color="auto" w:fill="FFFFFF" w:themeFill="background1"/>
          </w:tcPr>
          <w:p w:rsidR="006374DB" w:rsidRPr="00846526" w:rsidRDefault="006374DB" w:rsidP="00152876">
            <w:pPr>
              <w:pStyle w:val="a6"/>
              <w:widowControl w:val="0"/>
              <w:jc w:val="both"/>
              <w:rPr>
                <w:sz w:val="22"/>
                <w:szCs w:val="22"/>
              </w:rPr>
            </w:pPr>
            <w:r w:rsidRPr="00846526">
              <w:rPr>
                <w:sz w:val="22"/>
                <w:szCs w:val="22"/>
              </w:rPr>
              <w:t>Российская Федерация, Свердловская область, город Екатеринбург, Банковский переулок, 7</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Почтовый адрес</w:t>
            </w:r>
          </w:p>
        </w:tc>
        <w:tc>
          <w:tcPr>
            <w:tcW w:w="3353" w:type="pct"/>
            <w:shd w:val="clear" w:color="auto" w:fill="FFFFFF" w:themeFill="background1"/>
          </w:tcPr>
          <w:p w:rsidR="006374DB" w:rsidRPr="00846526" w:rsidRDefault="006374DB" w:rsidP="00D43974">
            <w:pPr>
              <w:pStyle w:val="a6"/>
              <w:widowControl w:val="0"/>
              <w:jc w:val="both"/>
              <w:rPr>
                <w:sz w:val="22"/>
                <w:szCs w:val="22"/>
              </w:rPr>
            </w:pPr>
            <w:r w:rsidRPr="00846526">
              <w:rPr>
                <w:sz w:val="22"/>
                <w:szCs w:val="22"/>
              </w:rPr>
              <w:t>620014, Свердловская область, город Екатеринбург, Банковский переулок, 7</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Адрес электронной почты</w:t>
            </w:r>
          </w:p>
        </w:tc>
        <w:tc>
          <w:tcPr>
            <w:tcW w:w="3353" w:type="pct"/>
            <w:shd w:val="clear" w:color="auto" w:fill="FFFFFF" w:themeFill="background1"/>
          </w:tcPr>
          <w:p w:rsidR="006374DB" w:rsidRPr="00846526" w:rsidRDefault="00EA4767" w:rsidP="00152876">
            <w:pPr>
              <w:pStyle w:val="a6"/>
              <w:widowControl w:val="0"/>
              <w:jc w:val="both"/>
              <w:rPr>
                <w:sz w:val="22"/>
                <w:szCs w:val="22"/>
              </w:rPr>
            </w:pPr>
            <w:hyperlink r:id="rId8">
              <w:r w:rsidR="006374DB" w:rsidRPr="00846526">
                <w:rPr>
                  <w:sz w:val="22"/>
                  <w:szCs w:val="22"/>
                </w:rPr>
                <w:t>uniito-ekb@inbox.ru</w:t>
              </w:r>
            </w:hyperlink>
            <w:r w:rsidR="006374DB" w:rsidRPr="00846526">
              <w:rPr>
                <w:sz w:val="22"/>
                <w:szCs w:val="22"/>
              </w:rPr>
              <w:t>.</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Контактное лицо</w:t>
            </w:r>
          </w:p>
        </w:tc>
        <w:tc>
          <w:tcPr>
            <w:tcW w:w="3353" w:type="pct"/>
            <w:shd w:val="clear" w:color="auto" w:fill="FFFFFF" w:themeFill="background1"/>
          </w:tcPr>
          <w:p w:rsidR="006374DB" w:rsidRPr="00B74FBE" w:rsidRDefault="006374DB" w:rsidP="00B74FBE">
            <w:pPr>
              <w:pStyle w:val="a6"/>
              <w:widowControl w:val="0"/>
              <w:jc w:val="both"/>
              <w:rPr>
                <w:sz w:val="22"/>
                <w:szCs w:val="22"/>
                <w:shd w:val="clear" w:color="auto" w:fill="FFFF00"/>
              </w:rPr>
            </w:pPr>
            <w:r w:rsidRPr="00B74FBE">
              <w:rPr>
                <w:sz w:val="22"/>
                <w:szCs w:val="22"/>
              </w:rPr>
              <w:t>Смирнова Олеся Владимировна</w:t>
            </w:r>
          </w:p>
        </w:tc>
      </w:tr>
      <w:tr w:rsidR="006374DB" w:rsidRPr="00846526" w:rsidTr="00F46C21">
        <w:trPr>
          <w:jc w:val="center"/>
        </w:trPr>
        <w:tc>
          <w:tcPr>
            <w:tcW w:w="345" w:type="pct"/>
            <w:vMerge/>
          </w:tcPr>
          <w:p w:rsidR="006374DB" w:rsidRPr="00846526" w:rsidRDefault="006374DB" w:rsidP="00152876">
            <w:pPr>
              <w:widowControl w:val="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Номер контактного телефона</w:t>
            </w:r>
          </w:p>
        </w:tc>
        <w:tc>
          <w:tcPr>
            <w:tcW w:w="3353" w:type="pct"/>
            <w:shd w:val="clear" w:color="auto" w:fill="FFFFFF" w:themeFill="background1"/>
          </w:tcPr>
          <w:p w:rsidR="006374DB" w:rsidRPr="00846526" w:rsidRDefault="006374DB" w:rsidP="00152876">
            <w:pPr>
              <w:widowControl w:val="0"/>
              <w:jc w:val="both"/>
              <w:rPr>
                <w:rFonts w:ascii="Times New Roman" w:hAnsi="Times New Roman" w:cs="Times New Roman"/>
              </w:rPr>
            </w:pPr>
            <w:r w:rsidRPr="00846526">
              <w:rPr>
                <w:rFonts w:ascii="Times New Roman" w:hAnsi="Times New Roman" w:cs="Times New Roman"/>
              </w:rPr>
              <w:t>Телефон: 8 (343) 371-06-92</w:t>
            </w:r>
          </w:p>
        </w:tc>
      </w:tr>
      <w:tr w:rsidR="006374DB" w:rsidRPr="00846526" w:rsidTr="00F46C21">
        <w:trPr>
          <w:jc w:val="center"/>
        </w:trPr>
        <w:tc>
          <w:tcPr>
            <w:tcW w:w="345" w:type="pc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Участники закупки</w:t>
            </w:r>
          </w:p>
        </w:tc>
        <w:tc>
          <w:tcPr>
            <w:tcW w:w="3353" w:type="pct"/>
            <w:shd w:val="clear" w:color="auto" w:fill="FFFFFF" w:themeFill="background1"/>
          </w:tcPr>
          <w:p w:rsidR="006374DB" w:rsidRPr="00846526" w:rsidRDefault="006374DB" w:rsidP="00152876">
            <w:pPr>
              <w:widowControl w:val="0"/>
              <w:jc w:val="both"/>
              <w:rPr>
                <w:rFonts w:ascii="Times New Roman" w:hAnsi="Times New Roman" w:cs="Times New Roman"/>
                <w:b/>
              </w:rPr>
            </w:pPr>
            <w:r w:rsidRPr="00846526">
              <w:rPr>
                <w:rFonts w:ascii="Times New Roman" w:hAnsi="Times New Roman" w:cs="Times New Roman"/>
              </w:rPr>
              <w:t xml:space="preserve">Участником закупки может выступать </w:t>
            </w:r>
            <w:r w:rsidR="004C6103" w:rsidRPr="004C6103">
              <w:rPr>
                <w:rFonts w:ascii="Times New Roman" w:hAnsi="Times New Roman" w:cs="Times New Roman"/>
              </w:rPr>
              <w:t>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(далее - Федеральный закон N 255-ФЗ),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w:t>
            </w:r>
            <w:r w:rsidR="00215948">
              <w:rPr>
                <w:rFonts w:ascii="Times New Roman" w:hAnsi="Times New Roman" w:cs="Times New Roman"/>
              </w:rPr>
              <w:t xml:space="preserve"> с Федеральным законом N 255-ФЗ. </w:t>
            </w:r>
            <w:r w:rsidRPr="00846526">
              <w:rPr>
                <w:rFonts w:ascii="Times New Roman" w:hAnsi="Times New Roman" w:cs="Times New Roman"/>
              </w:rPr>
              <w:t xml:space="preserve"> </w:t>
            </w:r>
            <w:r w:rsidRPr="00846526">
              <w:rPr>
                <w:rFonts w:ascii="Times New Roman" w:hAnsi="Times New Roman" w:cs="Times New Roman"/>
                <w:b/>
              </w:rPr>
              <w:t>в том числе субъект малого и среднего предпринимательства.</w:t>
            </w:r>
          </w:p>
          <w:p w:rsidR="00363146" w:rsidRDefault="006374DB" w:rsidP="00363146">
            <w:pPr>
              <w:widowControl w:val="0"/>
              <w:jc w:val="both"/>
              <w:rPr>
                <w:rFonts w:ascii="Times New Roman" w:hAnsi="Times New Roman" w:cs="Times New Roman"/>
                <w:i/>
              </w:rPr>
            </w:pPr>
            <w:r w:rsidRPr="00846526">
              <w:rPr>
                <w:rFonts w:ascii="Times New Roman" w:hAnsi="Times New Roman" w:cs="Times New Roman"/>
                <w:i/>
              </w:rPr>
              <w:t>Закупка осуществляется в соответствии с пп. «а» п.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 от 11.12.2014 г.</w:t>
            </w:r>
          </w:p>
          <w:p w:rsidR="00764605" w:rsidRDefault="00764605" w:rsidP="004C6103">
            <w:pPr>
              <w:widowControl w:val="0"/>
              <w:spacing w:after="0" w:line="240" w:lineRule="auto"/>
              <w:rPr>
                <w:rFonts w:ascii="Times New Roman" w:hAnsi="Times New Roman" w:cs="Times New Roman"/>
              </w:rPr>
            </w:pPr>
            <w:r w:rsidRPr="00764605">
              <w:rPr>
                <w:rFonts w:ascii="Times New Roman" w:hAnsi="Times New Roman" w:cs="Times New Roman"/>
              </w:rPr>
              <w:t>Требования</w:t>
            </w:r>
            <w:r>
              <w:rPr>
                <w:rFonts w:ascii="Times New Roman" w:hAnsi="Times New Roman" w:cs="Times New Roman"/>
              </w:rPr>
              <w:t>, предъявляемые</w:t>
            </w:r>
            <w:r w:rsidRPr="00764605">
              <w:rPr>
                <w:rFonts w:ascii="Times New Roman" w:hAnsi="Times New Roman" w:cs="Times New Roman"/>
              </w:rPr>
              <w:t xml:space="preserve"> к участникам закупки:</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rPr>
              <w:t xml:space="preserve"> – в соответствии с Инструкцией по заполнению заявки (Приложение № 2)</w:t>
            </w:r>
            <w:r w:rsidRPr="00764605">
              <w:rPr>
                <w:rFonts w:ascii="Times New Roman" w:hAnsi="Times New Roman" w:cs="Times New Roman"/>
              </w:rPr>
              <w:t>;</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64605" w:rsidRPr="00764605" w:rsidRDefault="00764605" w:rsidP="00764605">
            <w:pPr>
              <w:widowControl w:val="0"/>
              <w:spacing w:after="0" w:line="240" w:lineRule="auto"/>
              <w:jc w:val="both"/>
              <w:rPr>
                <w:rFonts w:ascii="Times New Roman" w:hAnsi="Times New Roman" w:cs="Times New Roman"/>
              </w:rPr>
            </w:pPr>
            <w:r w:rsidRPr="00764605">
              <w:rPr>
                <w:rFonts w:ascii="Times New Roman" w:hAnsi="Times New Roman" w:cs="Times New Roman"/>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4605" w:rsidRPr="00764605" w:rsidRDefault="00764605" w:rsidP="00764605">
            <w:pPr>
              <w:widowControl w:val="0"/>
              <w:spacing w:after="0" w:line="240" w:lineRule="auto"/>
              <w:jc w:val="both"/>
              <w:rPr>
                <w:rFonts w:ascii="Times New Roman" w:hAnsi="Times New Roman" w:cs="Times New Roman"/>
              </w:rPr>
            </w:pPr>
            <w:r>
              <w:rPr>
                <w:rFonts w:ascii="Times New Roman" w:hAnsi="Times New Roman" w:cs="Times New Roman"/>
              </w:rPr>
              <w:t>7</w:t>
            </w:r>
            <w:r w:rsidRPr="00764605">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764605">
              <w:rPr>
                <w:rFonts w:ascii="Times New Roman" w:hAnsi="Times New Roman" w:cs="Times New Roman"/>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4605" w:rsidRPr="00764605" w:rsidRDefault="00764605" w:rsidP="00764605">
            <w:pPr>
              <w:widowControl w:val="0"/>
              <w:spacing w:after="0" w:line="240" w:lineRule="auto"/>
              <w:jc w:val="both"/>
              <w:rPr>
                <w:rFonts w:ascii="Times New Roman" w:hAnsi="Times New Roman" w:cs="Times New Roman"/>
              </w:rPr>
            </w:pPr>
            <w:r>
              <w:rPr>
                <w:rFonts w:ascii="Times New Roman" w:hAnsi="Times New Roman" w:cs="Times New Roman"/>
              </w:rPr>
              <w:t>8</w:t>
            </w:r>
            <w:r w:rsidRPr="00764605">
              <w:rPr>
                <w:rFonts w:ascii="Times New Roman"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p w:rsidR="00764605" w:rsidRDefault="00764605" w:rsidP="00764605">
            <w:pPr>
              <w:widowControl w:val="0"/>
              <w:spacing w:after="0" w:line="240" w:lineRule="auto"/>
              <w:jc w:val="both"/>
              <w:rPr>
                <w:rFonts w:ascii="Times New Roman" w:hAnsi="Times New Roman" w:cs="Times New Roman"/>
              </w:rPr>
            </w:pPr>
            <w:r>
              <w:rPr>
                <w:rFonts w:ascii="Times New Roman" w:hAnsi="Times New Roman" w:cs="Times New Roman"/>
              </w:rPr>
              <w:t>9</w:t>
            </w:r>
            <w:r w:rsidRPr="00764605">
              <w:rPr>
                <w:rFonts w:ascii="Times New Roman" w:hAnsi="Times New Roman" w:cs="Times New Roman"/>
              </w:rPr>
              <w:t>) участник закупки не является иностранным агентом</w:t>
            </w:r>
            <w:r>
              <w:rPr>
                <w:rFonts w:ascii="Times New Roman" w:hAnsi="Times New Roman" w:cs="Times New Roman"/>
              </w:rPr>
              <w:t>;</w:t>
            </w:r>
          </w:p>
          <w:p w:rsidR="00764605" w:rsidRPr="00764605" w:rsidRDefault="00764605" w:rsidP="00764605">
            <w:pPr>
              <w:widowControl w:val="0"/>
              <w:spacing w:after="0" w:line="240" w:lineRule="auto"/>
              <w:jc w:val="both"/>
              <w:rPr>
                <w:rFonts w:ascii="Times New Roman" w:hAnsi="Times New Roman" w:cs="Times New Roman"/>
              </w:rPr>
            </w:pPr>
            <w:r>
              <w:rPr>
                <w:rFonts w:ascii="Times New Roman" w:hAnsi="Times New Roman" w:cs="Times New Roman"/>
              </w:rPr>
              <w:t xml:space="preserve">10) </w:t>
            </w:r>
            <w:r w:rsidRPr="00764605">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w:t>
            </w:r>
            <w:r>
              <w:rPr>
                <w:rFonts w:ascii="Times New Roman" w:hAnsi="Times New Roman" w:cs="Times New Roman"/>
              </w:rPr>
              <w:t xml:space="preserve"> №</w:t>
            </w:r>
            <w:r w:rsidRPr="00764605">
              <w:rPr>
                <w:rFonts w:ascii="Times New Roman" w:hAnsi="Times New Roman" w:cs="Times New Roman"/>
              </w:rPr>
              <w:t xml:space="preserve"> 223-ФЗ от 18.07.2011</w:t>
            </w:r>
            <w:r>
              <w:rPr>
                <w:rFonts w:ascii="Times New Roman" w:hAnsi="Times New Roman" w:cs="Times New Roman"/>
              </w:rPr>
              <w:t xml:space="preserve"> г.</w:t>
            </w:r>
            <w:r w:rsidRPr="00764605">
              <w:rPr>
                <w:rFonts w:ascii="Times New Roman" w:hAnsi="Times New Roman" w:cs="Times New Roman"/>
              </w:rPr>
              <w:t>;</w:t>
            </w:r>
          </w:p>
          <w:p w:rsidR="00764605" w:rsidRPr="00363146" w:rsidRDefault="00764605" w:rsidP="00764605">
            <w:pPr>
              <w:widowControl w:val="0"/>
              <w:spacing w:after="0" w:line="240" w:lineRule="auto"/>
              <w:jc w:val="both"/>
              <w:rPr>
                <w:rFonts w:ascii="Times New Roman" w:hAnsi="Times New Roman" w:cs="Times New Roman"/>
                <w:i/>
              </w:rPr>
            </w:pPr>
            <w:r>
              <w:rPr>
                <w:rFonts w:ascii="Times New Roman" w:hAnsi="Times New Roman" w:cs="Times New Roman"/>
              </w:rPr>
              <w:t>11</w:t>
            </w:r>
            <w:r w:rsidRPr="00764605">
              <w:rPr>
                <w:rFonts w:ascii="Times New Roman" w:hAnsi="Times New Roman" w:cs="Times New Roman"/>
              </w:rPr>
              <w:t xml:space="preserve">) отсутствие сведений об участнике закупки в реестре недобросовестных поставщиков, предусмотренном Федеральным законом </w:t>
            </w:r>
            <w:r>
              <w:rPr>
                <w:rFonts w:ascii="Times New Roman" w:hAnsi="Times New Roman" w:cs="Times New Roman"/>
              </w:rPr>
              <w:t>№</w:t>
            </w:r>
            <w:r w:rsidRPr="00764605">
              <w:rPr>
                <w:rFonts w:ascii="Times New Roman" w:hAnsi="Times New Roman" w:cs="Times New Roman"/>
              </w:rPr>
              <w:t xml:space="preserve"> 44-ФЗ </w:t>
            </w:r>
            <w:r>
              <w:rPr>
                <w:rFonts w:ascii="Times New Roman" w:hAnsi="Times New Roman" w:cs="Times New Roman"/>
              </w:rPr>
              <w:t xml:space="preserve"> </w:t>
            </w:r>
            <w:r w:rsidRPr="00764605">
              <w:rPr>
                <w:rFonts w:ascii="Times New Roman" w:hAnsi="Times New Roman" w:cs="Times New Roman"/>
              </w:rPr>
              <w:t>от 05.04.2013</w:t>
            </w:r>
            <w:r>
              <w:rPr>
                <w:rFonts w:ascii="Times New Roman" w:hAnsi="Times New Roman" w:cs="Times New Roman"/>
              </w:rPr>
              <w:t xml:space="preserve"> г.</w:t>
            </w:r>
            <w:r w:rsidRPr="00764605">
              <w:rPr>
                <w:rFonts w:ascii="Times New Roman" w:hAnsi="Times New Roman" w:cs="Times New Roman"/>
              </w:rPr>
              <w:t>;</w:t>
            </w:r>
          </w:p>
        </w:tc>
      </w:tr>
      <w:tr w:rsidR="006374DB" w:rsidRPr="00846526" w:rsidTr="00F46C21">
        <w:trPr>
          <w:jc w:val="center"/>
        </w:trPr>
        <w:tc>
          <w:tcPr>
            <w:tcW w:w="345" w:type="pc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Способ закупки</w:t>
            </w:r>
          </w:p>
        </w:tc>
        <w:tc>
          <w:tcPr>
            <w:tcW w:w="3353" w:type="pct"/>
            <w:shd w:val="clear" w:color="auto" w:fill="FFFFFF" w:themeFill="background1"/>
          </w:tcPr>
          <w:p w:rsidR="006374DB" w:rsidRPr="00846526" w:rsidRDefault="00FD6D49" w:rsidP="00846526">
            <w:pPr>
              <w:widowControl w:val="0"/>
              <w:jc w:val="both"/>
              <w:rPr>
                <w:rFonts w:ascii="Times New Roman" w:hAnsi="Times New Roman" w:cs="Times New Roman"/>
              </w:rPr>
            </w:pPr>
            <w:r w:rsidRPr="00FD6D49">
              <w:rPr>
                <w:rFonts w:ascii="Times New Roman" w:hAnsi="Times New Roman" w:cs="Times New Roman"/>
              </w:rPr>
              <w:t>неконкурентная закупка с использованием подсистемы "Малые закупки"</w:t>
            </w:r>
          </w:p>
        </w:tc>
      </w:tr>
      <w:tr w:rsidR="006374DB" w:rsidRPr="00846526" w:rsidTr="00F46C21">
        <w:trPr>
          <w:jc w:val="center"/>
        </w:trPr>
        <w:tc>
          <w:tcPr>
            <w:tcW w:w="345" w:type="pc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shd w:val="clear" w:color="auto" w:fill="FFFFFF" w:themeFill="background1"/>
          </w:tcPr>
          <w:p w:rsidR="006374DB" w:rsidRPr="00846526" w:rsidRDefault="00F46C21" w:rsidP="00152876">
            <w:pPr>
              <w:widowControl w:val="0"/>
              <w:rPr>
                <w:rFonts w:ascii="Times New Roman" w:hAnsi="Times New Roman" w:cs="Times New Roman"/>
                <w:bCs/>
              </w:rPr>
            </w:pPr>
            <w:r>
              <w:rPr>
                <w:rFonts w:ascii="Times New Roman" w:hAnsi="Times New Roman" w:cs="Times New Roman"/>
                <w:b/>
              </w:rPr>
              <w:t xml:space="preserve">Информационная система </w:t>
            </w:r>
          </w:p>
        </w:tc>
        <w:tc>
          <w:tcPr>
            <w:tcW w:w="3353" w:type="pct"/>
            <w:shd w:val="clear" w:color="auto" w:fill="FFFFFF" w:themeFill="background1"/>
          </w:tcPr>
          <w:p w:rsidR="006374DB" w:rsidRDefault="00F46C21" w:rsidP="00152876">
            <w:pPr>
              <w:widowControl w:val="0"/>
              <w:rPr>
                <w:rFonts w:ascii="Times New Roman" w:hAnsi="Times New Roman" w:cs="Times New Roman"/>
                <w:bCs/>
              </w:rPr>
            </w:pPr>
            <w:r>
              <w:rPr>
                <w:rFonts w:ascii="Times New Roman" w:hAnsi="Times New Roman" w:cs="Times New Roman"/>
                <w:bCs/>
              </w:rPr>
              <w:t xml:space="preserve">Региональная информационная система закупок Свердловской области </w:t>
            </w:r>
          </w:p>
          <w:p w:rsidR="00F46C21" w:rsidRPr="00846526" w:rsidRDefault="00F46C21" w:rsidP="00152876">
            <w:pPr>
              <w:widowControl w:val="0"/>
              <w:rPr>
                <w:rFonts w:ascii="Times New Roman" w:hAnsi="Times New Roman" w:cs="Times New Roman"/>
                <w:bCs/>
              </w:rPr>
            </w:pPr>
            <w:r>
              <w:rPr>
                <w:rFonts w:ascii="Times New Roman" w:hAnsi="Times New Roman" w:cs="Times New Roman"/>
                <w:bCs/>
              </w:rPr>
              <w:t>Подсистема «Малые закупки»</w:t>
            </w:r>
          </w:p>
        </w:tc>
      </w:tr>
      <w:tr w:rsidR="00734EEC" w:rsidRPr="00846526" w:rsidTr="00B74FBE">
        <w:trPr>
          <w:jc w:val="center"/>
        </w:trPr>
        <w:tc>
          <w:tcPr>
            <w:tcW w:w="345" w:type="pct"/>
          </w:tcPr>
          <w:p w:rsidR="00734EEC" w:rsidRPr="00846526" w:rsidRDefault="00734EEC"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shd w:val="clear" w:color="auto" w:fill="FFFFFF" w:themeFill="background1"/>
          </w:tcPr>
          <w:p w:rsidR="00734EEC" w:rsidRDefault="00734EEC" w:rsidP="00152876">
            <w:pPr>
              <w:widowControl w:val="0"/>
              <w:rPr>
                <w:rFonts w:ascii="Times New Roman" w:hAnsi="Times New Roman" w:cs="Times New Roman"/>
                <w:b/>
              </w:rPr>
            </w:pPr>
            <w:r>
              <w:rPr>
                <w:rFonts w:ascii="Times New Roman" w:hAnsi="Times New Roman" w:cs="Times New Roman"/>
                <w:b/>
              </w:rPr>
              <w:t>Начальная (максимальная) цена договора</w:t>
            </w:r>
          </w:p>
        </w:tc>
        <w:tc>
          <w:tcPr>
            <w:tcW w:w="3353" w:type="pct"/>
            <w:shd w:val="clear" w:color="auto" w:fill="auto"/>
          </w:tcPr>
          <w:p w:rsidR="00734EEC" w:rsidRPr="00B74FBE" w:rsidRDefault="00EA4767" w:rsidP="00B74FBE">
            <w:pPr>
              <w:rPr>
                <w:rFonts w:ascii="Calibri" w:hAnsi="Calibri"/>
                <w:bCs/>
                <w:color w:val="000000"/>
              </w:rPr>
            </w:pPr>
            <w:r>
              <w:rPr>
                <w:rFonts w:ascii="Calibri" w:hAnsi="Calibri"/>
                <w:bCs/>
                <w:color w:val="000000"/>
              </w:rPr>
              <w:t>99 726,2</w:t>
            </w:r>
            <w:r w:rsidR="00B74FBE" w:rsidRPr="00B74FBE">
              <w:rPr>
                <w:rFonts w:ascii="Calibri" w:hAnsi="Calibri"/>
                <w:bCs/>
                <w:color w:val="000000"/>
              </w:rPr>
              <w:t>4 рублей</w:t>
            </w:r>
          </w:p>
        </w:tc>
      </w:tr>
      <w:tr w:rsidR="006374DB" w:rsidRPr="00846526" w:rsidTr="00F46C21">
        <w:trPr>
          <w:jc w:val="center"/>
        </w:trPr>
        <w:tc>
          <w:tcPr>
            <w:tcW w:w="345" w:type="pc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Валюта закупки</w:t>
            </w:r>
          </w:p>
        </w:tc>
        <w:tc>
          <w:tcPr>
            <w:tcW w:w="3353"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Российский рубль</w:t>
            </w:r>
          </w:p>
        </w:tc>
      </w:tr>
      <w:tr w:rsidR="006374DB" w:rsidRPr="00846526" w:rsidTr="00846526">
        <w:trPr>
          <w:jc w:val="center"/>
        </w:trPr>
        <w:tc>
          <w:tcPr>
            <w:tcW w:w="345" w:type="pct"/>
            <w:vMerge w:val="restar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4655" w:type="pct"/>
            <w:gridSpan w:val="2"/>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b/>
              </w:rPr>
              <w:t>Краткое изложение условий договора</w:t>
            </w:r>
          </w:p>
        </w:tc>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Предмет договора</w:t>
            </w:r>
          </w:p>
        </w:tc>
        <w:tc>
          <w:tcPr>
            <w:tcW w:w="3353" w:type="pct"/>
            <w:shd w:val="clear" w:color="auto" w:fill="FFFFFF" w:themeFill="background1"/>
          </w:tcPr>
          <w:p w:rsidR="006374DB" w:rsidRPr="00846526" w:rsidRDefault="00B74FBE" w:rsidP="00F46C21">
            <w:pPr>
              <w:pStyle w:val="a6"/>
              <w:widowControl w:val="0"/>
              <w:jc w:val="both"/>
              <w:rPr>
                <w:sz w:val="22"/>
                <w:szCs w:val="22"/>
                <w:shd w:val="clear" w:color="auto" w:fill="FFFF00"/>
              </w:rPr>
            </w:pPr>
            <w:r w:rsidRPr="00B74FBE">
              <w:rPr>
                <w:sz w:val="22"/>
                <w:szCs w:val="22"/>
              </w:rPr>
              <w:t>Поставка элементов питания (172мз23)</w:t>
            </w:r>
          </w:p>
        </w:tc>
      </w:tr>
      <w:tr w:rsidR="00F46C21" w:rsidRPr="00846526" w:rsidTr="00F46C21">
        <w:trPr>
          <w:jc w:val="center"/>
        </w:trPr>
        <w:tc>
          <w:tcPr>
            <w:tcW w:w="345" w:type="pct"/>
            <w:vMerge/>
          </w:tcPr>
          <w:p w:rsidR="00F46C21" w:rsidRPr="00846526" w:rsidRDefault="00F46C21"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shd w:val="clear" w:color="auto" w:fill="FFFFFF" w:themeFill="background1"/>
          </w:tcPr>
          <w:p w:rsidR="00F46C21" w:rsidRPr="00846526" w:rsidRDefault="00F46C21" w:rsidP="00152876">
            <w:pPr>
              <w:widowControl w:val="0"/>
              <w:rPr>
                <w:rFonts w:ascii="Times New Roman" w:hAnsi="Times New Roman" w:cs="Times New Roman"/>
              </w:rPr>
            </w:pPr>
            <w:r>
              <w:rPr>
                <w:rFonts w:ascii="Times New Roman" w:hAnsi="Times New Roman" w:cs="Times New Roman"/>
              </w:rPr>
              <w:t xml:space="preserve">Обьект закупки </w:t>
            </w:r>
          </w:p>
        </w:tc>
        <w:tc>
          <w:tcPr>
            <w:tcW w:w="3353" w:type="pct"/>
            <w:shd w:val="clear" w:color="auto" w:fill="FFFFFF" w:themeFill="background1"/>
          </w:tcPr>
          <w:p w:rsidR="00F46C21" w:rsidRPr="00846526" w:rsidRDefault="00F46C21" w:rsidP="00152876">
            <w:pPr>
              <w:pStyle w:val="a6"/>
              <w:widowControl w:val="0"/>
              <w:jc w:val="both"/>
              <w:rPr>
                <w:sz w:val="22"/>
                <w:szCs w:val="22"/>
                <w:shd w:val="clear" w:color="auto" w:fill="FFFF00"/>
              </w:rPr>
            </w:pPr>
            <w:r w:rsidRPr="00B74FBE">
              <w:rPr>
                <w:sz w:val="22"/>
                <w:szCs w:val="22"/>
              </w:rPr>
              <w:t>В соответствии с описанием объекта закупки (приложение № 1)</w:t>
            </w:r>
          </w:p>
        </w:tc>
      </w:tr>
      <w:tr w:rsidR="006374DB" w:rsidRPr="00846526" w:rsidTr="00B74FBE">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shd w:val="clear" w:color="auto" w:fill="FFFFFF" w:themeFill="background1"/>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Коды по ОКПД2</w:t>
            </w:r>
          </w:p>
        </w:tc>
        <w:tc>
          <w:tcPr>
            <w:tcW w:w="3353" w:type="pct"/>
            <w:shd w:val="clear" w:color="auto" w:fill="auto"/>
          </w:tcPr>
          <w:p w:rsidR="006374DB" w:rsidRPr="00846526" w:rsidRDefault="00B74FBE" w:rsidP="00152876">
            <w:pPr>
              <w:keepNext/>
              <w:widowControl w:val="0"/>
              <w:ind w:right="139"/>
              <w:jc w:val="both"/>
              <w:outlineLvl w:val="0"/>
              <w:rPr>
                <w:rFonts w:ascii="Times New Roman" w:hAnsi="Times New Roman" w:cs="Times New Roman"/>
                <w:b/>
              </w:rPr>
            </w:pPr>
            <w:r>
              <w:rPr>
                <w:rFonts w:cs="Times New Roman"/>
                <w:b/>
                <w:szCs w:val="24"/>
              </w:rPr>
              <w:t>27.20.11.000</w:t>
            </w:r>
          </w:p>
        </w:tc>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shd w:val="clear" w:color="auto" w:fill="FFFFFF" w:themeFill="background1"/>
          </w:tcPr>
          <w:p w:rsidR="006374DB" w:rsidRPr="00846526" w:rsidRDefault="006374DB" w:rsidP="00152876">
            <w:pPr>
              <w:keepNext/>
              <w:keepLines/>
              <w:widowControl w:val="0"/>
              <w:rPr>
                <w:rFonts w:ascii="Times New Roman" w:hAnsi="Times New Roman" w:cs="Times New Roman"/>
              </w:rPr>
            </w:pPr>
            <w:r w:rsidRPr="00846526">
              <w:rPr>
                <w:rFonts w:ascii="Times New Roman" w:hAnsi="Times New Roman" w:cs="Times New Roman"/>
              </w:rPr>
              <w:t>Место поставки товара</w:t>
            </w:r>
          </w:p>
        </w:tc>
        <w:tc>
          <w:tcPr>
            <w:tcW w:w="3353" w:type="pct"/>
            <w:shd w:val="clear" w:color="auto" w:fill="FFFFFF" w:themeFill="background1"/>
          </w:tcPr>
          <w:p w:rsidR="006374DB" w:rsidRPr="00B74FBE" w:rsidRDefault="006374DB" w:rsidP="00B74FBE">
            <w:pPr>
              <w:widowControl w:val="0"/>
              <w:jc w:val="both"/>
              <w:rPr>
                <w:rFonts w:ascii="Times New Roman" w:hAnsi="Times New Roman" w:cs="Times New Roman"/>
              </w:rPr>
            </w:pPr>
            <w:r w:rsidRPr="00846526">
              <w:rPr>
                <w:rFonts w:ascii="Times New Roman" w:hAnsi="Times New Roman" w:cs="Times New Roman"/>
              </w:rPr>
              <w:t>620014, Российская Федерация, Свердловская область, город Екатеринбург, Банковский переулок, 7</w:t>
            </w:r>
            <w:r w:rsidRPr="00B74FBE">
              <w:rPr>
                <w:rFonts w:ascii="Times New Roman" w:hAnsi="Times New Roman" w:cs="Times New Roman"/>
              </w:rPr>
              <w:t>, помещения хозчасти</w:t>
            </w:r>
          </w:p>
        </w:tc>
      </w:tr>
      <w:tr w:rsidR="001F0779" w:rsidRPr="00846526" w:rsidTr="00F46C21">
        <w:trPr>
          <w:jc w:val="center"/>
        </w:trPr>
        <w:tc>
          <w:tcPr>
            <w:tcW w:w="345" w:type="pct"/>
            <w:vMerge/>
          </w:tcPr>
          <w:p w:rsidR="001F0779" w:rsidRPr="00846526" w:rsidRDefault="001F0779" w:rsidP="001F0779">
            <w:pPr>
              <w:pStyle w:val="a3"/>
              <w:widowControl w:val="0"/>
              <w:numPr>
                <w:ilvl w:val="0"/>
                <w:numId w:val="7"/>
              </w:numPr>
              <w:suppressAutoHyphens/>
              <w:spacing w:after="0" w:line="240" w:lineRule="auto"/>
              <w:rPr>
                <w:rFonts w:ascii="Times New Roman" w:hAnsi="Times New Roman" w:cs="Times New Roman"/>
              </w:rPr>
            </w:pPr>
          </w:p>
        </w:tc>
        <w:tc>
          <w:tcPr>
            <w:tcW w:w="1302" w:type="pct"/>
            <w:shd w:val="clear" w:color="auto" w:fill="FFFFFF" w:themeFill="background1"/>
          </w:tcPr>
          <w:p w:rsidR="001F0779" w:rsidRPr="00846526" w:rsidRDefault="001F0779" w:rsidP="001F0779">
            <w:pPr>
              <w:keepNext/>
              <w:keepLines/>
              <w:widowControl w:val="0"/>
              <w:rPr>
                <w:rFonts w:ascii="Times New Roman" w:hAnsi="Times New Roman" w:cs="Times New Roman"/>
              </w:rPr>
            </w:pPr>
            <w:r w:rsidRPr="00846526">
              <w:rPr>
                <w:rFonts w:ascii="Times New Roman" w:hAnsi="Times New Roman" w:cs="Times New Roman"/>
              </w:rPr>
              <w:t>Сроки поставки товара</w:t>
            </w:r>
          </w:p>
        </w:tc>
        <w:tc>
          <w:tcPr>
            <w:tcW w:w="3353" w:type="pct"/>
            <w:shd w:val="clear" w:color="auto" w:fill="FFFFFF" w:themeFill="background1"/>
          </w:tcPr>
          <w:p w:rsidR="001F0779" w:rsidRPr="00B74FBE" w:rsidRDefault="001F0779" w:rsidP="001F0779">
            <w:pPr>
              <w:widowControl w:val="0"/>
              <w:jc w:val="both"/>
              <w:rPr>
                <w:rFonts w:ascii="Times New Roman" w:hAnsi="Times New Roman" w:cs="Times New Roman"/>
                <w:color w:val="FF0000"/>
                <w:highlight w:val="yellow"/>
              </w:rPr>
            </w:pPr>
            <w:r w:rsidRPr="00B74FBE">
              <w:rPr>
                <w:rFonts w:ascii="Times New Roman" w:hAnsi="Times New Roman" w:cs="Times New Roman"/>
              </w:rPr>
              <w:t xml:space="preserve">Сроки поставки: Поставка товара осуществляется в срок с момента заключения договора </w:t>
            </w:r>
            <w:r w:rsidR="00B74FBE" w:rsidRPr="00B74FBE">
              <w:rPr>
                <w:rFonts w:ascii="Times New Roman" w:hAnsi="Times New Roman" w:cs="Times New Roman"/>
              </w:rPr>
              <w:t>в течение 10 дней.</w:t>
            </w:r>
          </w:p>
        </w:tc>
      </w:tr>
      <w:tr w:rsidR="001F0779" w:rsidRPr="00846526" w:rsidTr="00B74FBE">
        <w:trPr>
          <w:jc w:val="center"/>
        </w:trPr>
        <w:tc>
          <w:tcPr>
            <w:tcW w:w="345" w:type="pct"/>
            <w:vMerge/>
          </w:tcPr>
          <w:p w:rsidR="001F0779" w:rsidRPr="00846526" w:rsidRDefault="001F0779" w:rsidP="001F0779">
            <w:pPr>
              <w:pStyle w:val="a3"/>
              <w:widowControl w:val="0"/>
              <w:numPr>
                <w:ilvl w:val="0"/>
                <w:numId w:val="7"/>
              </w:numPr>
              <w:suppressAutoHyphens/>
              <w:spacing w:after="0" w:line="240" w:lineRule="auto"/>
              <w:rPr>
                <w:rFonts w:ascii="Times New Roman" w:hAnsi="Times New Roman" w:cs="Times New Roman"/>
              </w:rPr>
            </w:pPr>
          </w:p>
        </w:tc>
        <w:tc>
          <w:tcPr>
            <w:tcW w:w="1302" w:type="pct"/>
          </w:tcPr>
          <w:p w:rsidR="001F0779" w:rsidRPr="00846526" w:rsidRDefault="001F0779" w:rsidP="001F0779">
            <w:pPr>
              <w:widowControl w:val="0"/>
              <w:rPr>
                <w:rFonts w:ascii="Times New Roman" w:hAnsi="Times New Roman" w:cs="Times New Roman"/>
              </w:rPr>
            </w:pPr>
            <w:r w:rsidRPr="00846526">
              <w:rPr>
                <w:rFonts w:ascii="Times New Roman" w:hAnsi="Times New Roman" w:cs="Times New Roman"/>
              </w:rPr>
              <w:t>Порядок формирования цены договора</w:t>
            </w:r>
          </w:p>
        </w:tc>
        <w:tc>
          <w:tcPr>
            <w:tcW w:w="3353" w:type="pct"/>
            <w:shd w:val="clear" w:color="auto" w:fill="auto"/>
          </w:tcPr>
          <w:p w:rsidR="001F0779" w:rsidRPr="00846526" w:rsidRDefault="00B74FBE" w:rsidP="00D43974">
            <w:pPr>
              <w:widowControl w:val="0"/>
              <w:jc w:val="both"/>
              <w:rPr>
                <w:rFonts w:ascii="Times New Roman" w:hAnsi="Times New Roman" w:cs="Times New Roman"/>
              </w:rPr>
            </w:pPr>
            <w:r w:rsidRPr="003B5D0A">
              <w:rPr>
                <w:rFonts w:ascii="Times New Roman" w:hAnsi="Times New Roman" w:cs="Times New Roman"/>
              </w:rPr>
              <w:t xml:space="preserve">В цену договора включается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w:t>
            </w:r>
            <w:r w:rsidRPr="003B5D0A">
              <w:rPr>
                <w:rFonts w:ascii="Times New Roman" w:hAnsi="Times New Roman" w:cs="Times New Roman"/>
              </w:rPr>
              <w:lastRenderedPageBreak/>
              <w:t>связи с выполнением обязательств по договору в соответствии с законодательством Российской Федерации.</w:t>
            </w:r>
          </w:p>
        </w:tc>
        <w:bookmarkStart w:id="0" w:name="_GoBack"/>
        <w:bookmarkEnd w:id="0"/>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Форма, сроки и порядок оплаты товара</w:t>
            </w:r>
          </w:p>
        </w:tc>
        <w:tc>
          <w:tcPr>
            <w:tcW w:w="3353" w:type="pct"/>
            <w:shd w:val="clear" w:color="auto" w:fill="FFFFFF" w:themeFill="background1"/>
          </w:tcPr>
          <w:p w:rsidR="006374DB" w:rsidRPr="00846526" w:rsidRDefault="00D43974" w:rsidP="00D43974">
            <w:pPr>
              <w:widowControl w:val="0"/>
              <w:jc w:val="both"/>
              <w:rPr>
                <w:rFonts w:ascii="Times New Roman" w:hAnsi="Times New Roman" w:cs="Times New Roman"/>
              </w:rPr>
            </w:pPr>
            <w:r w:rsidRPr="00846526">
              <w:rPr>
                <w:rFonts w:ascii="Times New Roman" w:hAnsi="Times New Roman" w:cs="Times New Roman"/>
              </w:rPr>
              <w:t>Порядок оплаты: безналичный расчет по факту поставки в течение 7 рабочих дней путем перечисления соответствующей суммы на банковский счет с даты подписания Заказчиком товарных накладных по форме ТОРГ-12 («универсального передаточного документа»), на основании счёта</w:t>
            </w:r>
          </w:p>
        </w:tc>
      </w:tr>
      <w:tr w:rsidR="006374DB" w:rsidRPr="00846526" w:rsidTr="00F46C21">
        <w:trPr>
          <w:jc w:val="center"/>
        </w:trPr>
        <w:tc>
          <w:tcPr>
            <w:tcW w:w="345" w:type="pct"/>
          </w:tcPr>
          <w:p w:rsidR="006374DB" w:rsidRPr="00846526" w:rsidRDefault="006374DB" w:rsidP="006374DB">
            <w:pPr>
              <w:pStyle w:val="a3"/>
              <w:widowControl w:val="0"/>
              <w:numPr>
                <w:ilvl w:val="0"/>
                <w:numId w:val="7"/>
              </w:numPr>
              <w:suppressAutoHyphens/>
              <w:spacing w:after="0" w:line="240" w:lineRule="auto"/>
              <w:ind w:left="34" w:firstLine="0"/>
              <w:rPr>
                <w:rFonts w:ascii="Times New Roman" w:hAnsi="Times New Roman" w:cs="Times New Roman"/>
              </w:rPr>
            </w:pPr>
          </w:p>
        </w:tc>
        <w:tc>
          <w:tcPr>
            <w:tcW w:w="1302" w:type="pct"/>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Закупка осуществляется в рамках реализации требований Постановления Правительства РФ от 03.12.2020 N 2013</w:t>
            </w:r>
          </w:p>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"О минимальной доле закупок товаров российского происхождения"</w:t>
            </w:r>
          </w:p>
        </w:tc>
        <w:tc>
          <w:tcPr>
            <w:tcW w:w="3353" w:type="pct"/>
          </w:tcPr>
          <w:p w:rsidR="006374DB" w:rsidRPr="00846526" w:rsidRDefault="006374DB" w:rsidP="00152876">
            <w:pPr>
              <w:widowControl w:val="0"/>
              <w:jc w:val="both"/>
              <w:rPr>
                <w:rFonts w:ascii="Times New Roman" w:eastAsia="Times New Roman" w:hAnsi="Times New Roman" w:cs="Times New Roman"/>
              </w:rPr>
            </w:pPr>
            <w:r w:rsidRPr="00B74FBE">
              <w:rPr>
                <w:rFonts w:ascii="Times New Roman" w:eastAsia="Times New Roman" w:hAnsi="Times New Roman" w:cs="Times New Roman"/>
              </w:rPr>
              <w:t>Нет</w:t>
            </w:r>
          </w:p>
        </w:tc>
      </w:tr>
      <w:tr w:rsidR="006374DB" w:rsidRPr="00846526" w:rsidTr="00846526">
        <w:trPr>
          <w:jc w:val="center"/>
        </w:trPr>
        <w:tc>
          <w:tcPr>
            <w:tcW w:w="345" w:type="pct"/>
            <w:vMerge w:val="restart"/>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4655" w:type="pct"/>
            <w:gridSpan w:val="2"/>
          </w:tcPr>
          <w:p w:rsidR="006374DB" w:rsidRPr="00846526" w:rsidRDefault="006374DB" w:rsidP="005E4784">
            <w:pPr>
              <w:widowControl w:val="0"/>
              <w:jc w:val="both"/>
              <w:rPr>
                <w:rFonts w:ascii="Times New Roman" w:eastAsia="Times New Roman" w:hAnsi="Times New Roman" w:cs="Times New Roman"/>
                <w:b/>
              </w:rPr>
            </w:pPr>
            <w:r w:rsidRPr="00846526">
              <w:rPr>
                <w:rFonts w:ascii="Times New Roman" w:hAnsi="Times New Roman" w:cs="Times New Roman"/>
                <w:b/>
              </w:rPr>
              <w:t xml:space="preserve">Порядок подачи заявок участников </w:t>
            </w:r>
            <w:r w:rsidR="005E4784">
              <w:rPr>
                <w:rFonts w:ascii="Times New Roman" w:hAnsi="Times New Roman" w:cs="Times New Roman"/>
                <w:b/>
              </w:rPr>
              <w:t>неконкурентной закупки через систему «Малые закупки»</w:t>
            </w:r>
            <w:r w:rsidRPr="00846526">
              <w:rPr>
                <w:rFonts w:ascii="Times New Roman" w:hAnsi="Times New Roman" w:cs="Times New Roman"/>
                <w:b/>
              </w:rPr>
              <w:t xml:space="preserve"> </w:t>
            </w:r>
          </w:p>
        </w:tc>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tcPr>
          <w:p w:rsidR="006374DB" w:rsidRPr="00846526" w:rsidRDefault="006374DB" w:rsidP="009749AD">
            <w:pPr>
              <w:widowControl w:val="0"/>
              <w:rPr>
                <w:rFonts w:ascii="Times New Roman" w:hAnsi="Times New Roman" w:cs="Times New Roman"/>
              </w:rPr>
            </w:pPr>
            <w:r w:rsidRPr="00846526">
              <w:rPr>
                <w:rFonts w:ascii="Times New Roman" w:hAnsi="Times New Roman" w:cs="Times New Roman"/>
              </w:rPr>
              <w:t xml:space="preserve">Порядок подачи заявок на участие </w:t>
            </w:r>
          </w:p>
        </w:tc>
        <w:tc>
          <w:tcPr>
            <w:tcW w:w="3353" w:type="pct"/>
          </w:tcPr>
          <w:p w:rsidR="006374DB" w:rsidRPr="00FD6D49" w:rsidRDefault="006374DB" w:rsidP="009749AD">
            <w:pPr>
              <w:widowControl w:val="0"/>
              <w:tabs>
                <w:tab w:val="left" w:pos="1134"/>
              </w:tabs>
              <w:jc w:val="both"/>
              <w:rPr>
                <w:rFonts w:ascii="Times New Roman" w:hAnsi="Times New Roman" w:cs="Times New Roman"/>
              </w:rPr>
            </w:pPr>
            <w:r w:rsidRPr="00846526">
              <w:rPr>
                <w:rFonts w:ascii="Times New Roman" w:hAnsi="Times New Roman" w:cs="Times New Roman"/>
              </w:rPr>
              <w:t xml:space="preserve">Заявка подается в электронном виде (в форме электронных документов и/или электронных образов документов) с использованием функционала </w:t>
            </w:r>
            <w:r w:rsidR="009749AD">
              <w:rPr>
                <w:rFonts w:ascii="Times New Roman" w:hAnsi="Times New Roman" w:cs="Times New Roman"/>
              </w:rPr>
              <w:t xml:space="preserve">подсистемы «Малые закупки» </w:t>
            </w:r>
            <w:r w:rsidRPr="00846526">
              <w:rPr>
                <w:rFonts w:ascii="Times New Roman" w:hAnsi="Times New Roman" w:cs="Times New Roman"/>
              </w:rPr>
              <w:t xml:space="preserve">и в соответствии с </w:t>
            </w:r>
            <w:r w:rsidR="004F06B6" w:rsidRPr="00846526">
              <w:rPr>
                <w:rFonts w:ascii="Times New Roman" w:hAnsi="Times New Roman" w:cs="Times New Roman"/>
              </w:rPr>
              <w:t xml:space="preserve">регламентом </w:t>
            </w:r>
            <w:r w:rsidR="004F06B6">
              <w:rPr>
                <w:rFonts w:ascii="Times New Roman" w:hAnsi="Times New Roman" w:cs="Times New Roman"/>
              </w:rPr>
              <w:t>работы</w:t>
            </w:r>
            <w:r w:rsidR="009749AD">
              <w:rPr>
                <w:rFonts w:ascii="Times New Roman" w:hAnsi="Times New Roman" w:cs="Times New Roman"/>
              </w:rPr>
              <w:t xml:space="preserve"> Региональной информационной </w:t>
            </w:r>
            <w:r w:rsidR="004F06B6">
              <w:rPr>
                <w:rFonts w:ascii="Times New Roman" w:hAnsi="Times New Roman" w:cs="Times New Roman"/>
              </w:rPr>
              <w:t>системы.</w:t>
            </w:r>
          </w:p>
        </w:tc>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rPr>
                <w:rFonts w:ascii="Times New Roman" w:hAnsi="Times New Roman" w:cs="Times New Roman"/>
              </w:rPr>
            </w:pPr>
          </w:p>
        </w:tc>
        <w:tc>
          <w:tcPr>
            <w:tcW w:w="1302" w:type="pct"/>
          </w:tcPr>
          <w:p w:rsidR="006374DB" w:rsidRPr="00846526" w:rsidRDefault="00737138" w:rsidP="005211E1">
            <w:pPr>
              <w:widowControl w:val="0"/>
              <w:rPr>
                <w:rFonts w:ascii="Times New Roman" w:hAnsi="Times New Roman" w:cs="Times New Roman"/>
              </w:rPr>
            </w:pPr>
            <w:r w:rsidRPr="00737138">
              <w:rPr>
                <w:rFonts w:ascii="Times New Roman" w:hAnsi="Times New Roman" w:cs="Times New Roman"/>
              </w:rPr>
              <w:t>даты начала и окончания подачи заявок на участие в закупке</w:t>
            </w:r>
          </w:p>
        </w:tc>
        <w:tc>
          <w:tcPr>
            <w:tcW w:w="3353" w:type="pct"/>
          </w:tcPr>
          <w:p w:rsidR="00737138" w:rsidRPr="00A32470" w:rsidRDefault="00737138" w:rsidP="00152876">
            <w:pPr>
              <w:widowControl w:val="0"/>
              <w:jc w:val="both"/>
              <w:rPr>
                <w:rFonts w:ascii="Times New Roman" w:hAnsi="Times New Roman" w:cs="Times New Roman"/>
                <w:u w:val="single"/>
              </w:rPr>
            </w:pPr>
            <w:r w:rsidRPr="00A32470">
              <w:rPr>
                <w:rFonts w:ascii="Times New Roman" w:hAnsi="Times New Roman" w:cs="Times New Roman"/>
                <w:u w:val="single"/>
              </w:rPr>
              <w:t>Дата начала подачи заявок:</w:t>
            </w:r>
            <w:r w:rsidR="00A32470" w:rsidRPr="00A32470">
              <w:rPr>
                <w:rFonts w:ascii="Times New Roman" w:hAnsi="Times New Roman" w:cs="Times New Roman"/>
                <w:u w:val="single"/>
              </w:rPr>
              <w:t xml:space="preserve"> 05.09.2023</w:t>
            </w:r>
          </w:p>
          <w:p w:rsidR="006374DB" w:rsidRPr="00846526" w:rsidRDefault="006374DB" w:rsidP="00152876">
            <w:pPr>
              <w:widowControl w:val="0"/>
              <w:jc w:val="both"/>
              <w:rPr>
                <w:rFonts w:ascii="Times New Roman" w:hAnsi="Times New Roman" w:cs="Times New Roman"/>
              </w:rPr>
            </w:pPr>
            <w:r w:rsidRPr="00A32470">
              <w:rPr>
                <w:rFonts w:ascii="Times New Roman" w:hAnsi="Times New Roman" w:cs="Times New Roman"/>
                <w:u w:val="single"/>
              </w:rPr>
              <w:t>Дата и время окончания срока подачи заявок:</w:t>
            </w:r>
            <w:r w:rsidRPr="00A32470">
              <w:rPr>
                <w:rFonts w:ascii="Times New Roman" w:hAnsi="Times New Roman" w:cs="Times New Roman"/>
              </w:rPr>
              <w:t xml:space="preserve"> </w:t>
            </w:r>
            <w:r w:rsidR="00A32470" w:rsidRPr="00A32470">
              <w:rPr>
                <w:rFonts w:ascii="Times New Roman" w:hAnsi="Times New Roman" w:cs="Times New Roman"/>
                <w:b/>
                <w:i/>
              </w:rPr>
              <w:t>«08» сентября 2023</w:t>
            </w:r>
            <w:r w:rsidRPr="00A32470">
              <w:rPr>
                <w:rFonts w:ascii="Times New Roman" w:hAnsi="Times New Roman" w:cs="Times New Roman"/>
                <w:b/>
                <w:i/>
              </w:rPr>
              <w:t>. 10:00 ч. местного времени.</w:t>
            </w:r>
          </w:p>
        </w:tc>
      </w:tr>
      <w:tr w:rsidR="006374DB" w:rsidRPr="00846526" w:rsidTr="00846526">
        <w:trPr>
          <w:jc w:val="center"/>
        </w:trPr>
        <w:tc>
          <w:tcPr>
            <w:tcW w:w="345" w:type="pct"/>
            <w:vMerge w:val="restart"/>
          </w:tcPr>
          <w:p w:rsidR="006374DB" w:rsidRPr="00846526" w:rsidRDefault="006374DB" w:rsidP="00152876">
            <w:pPr>
              <w:widowControl w:val="0"/>
              <w:rPr>
                <w:rFonts w:ascii="Times New Roman" w:hAnsi="Times New Roman" w:cs="Times New Roman"/>
              </w:rPr>
            </w:pPr>
            <w:r w:rsidRPr="00846526">
              <w:rPr>
                <w:rFonts w:ascii="Times New Roman" w:hAnsi="Times New Roman" w:cs="Times New Roman"/>
              </w:rPr>
              <w:t>14.</w:t>
            </w:r>
          </w:p>
        </w:tc>
        <w:tc>
          <w:tcPr>
            <w:tcW w:w="4655" w:type="pct"/>
            <w:gridSpan w:val="2"/>
          </w:tcPr>
          <w:p w:rsidR="006374DB" w:rsidRPr="00846526" w:rsidRDefault="006374DB" w:rsidP="005E4784">
            <w:pPr>
              <w:widowControl w:val="0"/>
              <w:jc w:val="both"/>
              <w:rPr>
                <w:rFonts w:ascii="Times New Roman" w:hAnsi="Times New Roman" w:cs="Times New Roman"/>
                <w:u w:val="single"/>
              </w:rPr>
            </w:pPr>
            <w:r w:rsidRPr="00846526">
              <w:rPr>
                <w:rFonts w:ascii="Times New Roman" w:hAnsi="Times New Roman" w:cs="Times New Roman"/>
                <w:b/>
              </w:rPr>
              <w:t>Требования к заявке на участие в закупке</w:t>
            </w:r>
            <w:r w:rsidR="00BC5F30">
              <w:rPr>
                <w:rFonts w:ascii="Times New Roman" w:hAnsi="Times New Roman" w:cs="Times New Roman"/>
                <w:b/>
              </w:rPr>
              <w:t xml:space="preserve"> </w:t>
            </w:r>
            <w:r w:rsidR="005E4784" w:rsidRPr="005E4784">
              <w:rPr>
                <w:rFonts w:ascii="Times New Roman" w:hAnsi="Times New Roman" w:cs="Times New Roman"/>
                <w:b/>
              </w:rPr>
              <w:t>через систему «Малые закупки»</w:t>
            </w:r>
          </w:p>
        </w:tc>
      </w:tr>
      <w:tr w:rsidR="006374DB" w:rsidRPr="00846526" w:rsidTr="00F46C21">
        <w:trPr>
          <w:jc w:val="center"/>
        </w:trPr>
        <w:tc>
          <w:tcPr>
            <w:tcW w:w="345" w:type="pct"/>
            <w:vMerge/>
          </w:tcPr>
          <w:p w:rsidR="006374DB" w:rsidRPr="00846526" w:rsidRDefault="006374DB" w:rsidP="006374DB">
            <w:pPr>
              <w:pStyle w:val="a3"/>
              <w:widowControl w:val="0"/>
              <w:numPr>
                <w:ilvl w:val="0"/>
                <w:numId w:val="7"/>
              </w:numPr>
              <w:suppressAutoHyphens/>
              <w:spacing w:after="0" w:line="240" w:lineRule="auto"/>
              <w:ind w:left="0" w:firstLine="0"/>
              <w:rPr>
                <w:rFonts w:ascii="Times New Roman" w:hAnsi="Times New Roman" w:cs="Times New Roman"/>
              </w:rPr>
            </w:pPr>
          </w:p>
        </w:tc>
        <w:tc>
          <w:tcPr>
            <w:tcW w:w="1302" w:type="pct"/>
          </w:tcPr>
          <w:p w:rsidR="006374DB" w:rsidRPr="00846526" w:rsidRDefault="00E437C3" w:rsidP="00493552">
            <w:pPr>
              <w:widowControl w:val="0"/>
              <w:rPr>
                <w:rFonts w:ascii="Times New Roman" w:hAnsi="Times New Roman" w:cs="Times New Roman"/>
              </w:rPr>
            </w:pPr>
            <w:r>
              <w:rPr>
                <w:rFonts w:ascii="Times New Roman" w:hAnsi="Times New Roman" w:cs="Times New Roman"/>
              </w:rPr>
              <w:t>Требования к оформлению заявки и т</w:t>
            </w:r>
            <w:r w:rsidR="009749AD" w:rsidRPr="009749AD">
              <w:rPr>
                <w:rFonts w:ascii="Times New Roman" w:hAnsi="Times New Roman" w:cs="Times New Roman"/>
              </w:rPr>
              <w:t>ребование о предоставлении участником закупки характеристик предлагаемого товара, соответствующего показателям, установленным  заказчиком в объекте закупок</w:t>
            </w:r>
          </w:p>
        </w:tc>
        <w:tc>
          <w:tcPr>
            <w:tcW w:w="3353" w:type="pct"/>
          </w:tcPr>
          <w:p w:rsidR="006374DB" w:rsidRPr="00697BD2" w:rsidRDefault="009749AD" w:rsidP="00493552">
            <w:pPr>
              <w:widowControl w:val="0"/>
              <w:jc w:val="both"/>
              <w:rPr>
                <w:rFonts w:ascii="Times New Roman" w:hAnsi="Times New Roman" w:cs="Times New Roman"/>
                <w:color w:val="FF0000"/>
              </w:rPr>
            </w:pPr>
            <w:r>
              <w:rPr>
                <w:rFonts w:ascii="Times New Roman" w:hAnsi="Times New Roman" w:cs="Times New Roman"/>
              </w:rPr>
              <w:t xml:space="preserve">В целях обеспечения единообразия в процессе </w:t>
            </w:r>
            <w:r w:rsidR="00876DDA">
              <w:rPr>
                <w:rFonts w:ascii="Times New Roman" w:hAnsi="Times New Roman" w:cs="Times New Roman"/>
              </w:rPr>
              <w:t>предоставления участниками</w:t>
            </w:r>
            <w:r>
              <w:rPr>
                <w:rFonts w:ascii="Times New Roman" w:hAnsi="Times New Roman" w:cs="Times New Roman"/>
              </w:rPr>
              <w:t xml:space="preserve"> закупки характеристик предоставляемого товара, соответствующего показателям, установленным заказчиком</w:t>
            </w:r>
            <w:r w:rsidR="005E4784">
              <w:rPr>
                <w:rFonts w:ascii="Times New Roman" w:hAnsi="Times New Roman" w:cs="Times New Roman"/>
              </w:rPr>
              <w:t>,</w:t>
            </w:r>
            <w:r>
              <w:rPr>
                <w:rFonts w:ascii="Times New Roman" w:hAnsi="Times New Roman" w:cs="Times New Roman"/>
              </w:rPr>
              <w:t xml:space="preserve"> участник руководствуется инструкцией по заполнению заявки </w:t>
            </w:r>
            <w:r w:rsidRPr="009749AD">
              <w:rPr>
                <w:rFonts w:ascii="Times New Roman" w:hAnsi="Times New Roman" w:cs="Times New Roman"/>
              </w:rPr>
              <w:t>(приложение № 2)</w:t>
            </w:r>
            <w:r>
              <w:rPr>
                <w:rFonts w:ascii="Times New Roman" w:hAnsi="Times New Roman" w:cs="Times New Roman"/>
              </w:rPr>
              <w:t xml:space="preserve">, а также рекомендованной формой </w:t>
            </w:r>
            <w:r w:rsidR="00876DDA">
              <w:rPr>
                <w:rFonts w:ascii="Times New Roman" w:hAnsi="Times New Roman" w:cs="Times New Roman"/>
              </w:rPr>
              <w:t>заявки (</w:t>
            </w:r>
            <w:r>
              <w:rPr>
                <w:rFonts w:ascii="Times New Roman" w:hAnsi="Times New Roman" w:cs="Times New Roman"/>
              </w:rPr>
              <w:t>приложение № 3)</w:t>
            </w:r>
          </w:p>
        </w:tc>
      </w:tr>
      <w:tr w:rsidR="006374DB" w:rsidRPr="00846526" w:rsidTr="00F46C21">
        <w:trPr>
          <w:jc w:val="center"/>
        </w:trPr>
        <w:tc>
          <w:tcPr>
            <w:tcW w:w="345" w:type="pct"/>
          </w:tcPr>
          <w:p w:rsidR="006374DB" w:rsidRPr="00846526" w:rsidRDefault="006374DB" w:rsidP="00152876">
            <w:pPr>
              <w:pStyle w:val="a3"/>
              <w:widowControl w:val="0"/>
              <w:ind w:left="0"/>
              <w:rPr>
                <w:rFonts w:ascii="Times New Roman" w:hAnsi="Times New Roman" w:cs="Times New Roman"/>
              </w:rPr>
            </w:pPr>
            <w:r w:rsidRPr="00846526">
              <w:rPr>
                <w:rFonts w:ascii="Times New Roman" w:hAnsi="Times New Roman" w:cs="Times New Roman"/>
              </w:rPr>
              <w:t>17.</w:t>
            </w:r>
          </w:p>
        </w:tc>
        <w:tc>
          <w:tcPr>
            <w:tcW w:w="1302" w:type="pct"/>
          </w:tcPr>
          <w:p w:rsidR="006374DB" w:rsidRPr="00846526" w:rsidRDefault="006374DB" w:rsidP="00FD6D49">
            <w:pPr>
              <w:widowControl w:val="0"/>
              <w:rPr>
                <w:rFonts w:ascii="Times New Roman" w:hAnsi="Times New Roman" w:cs="Times New Roman"/>
              </w:rPr>
            </w:pPr>
            <w:r w:rsidRPr="00846526">
              <w:rPr>
                <w:rFonts w:ascii="Times New Roman" w:hAnsi="Times New Roman" w:cs="Times New Roman"/>
                <w:b/>
              </w:rPr>
              <w:t xml:space="preserve">Отмена проведения </w:t>
            </w:r>
            <w:r w:rsidR="00FD6D49">
              <w:rPr>
                <w:rFonts w:ascii="Times New Roman" w:hAnsi="Times New Roman" w:cs="Times New Roman"/>
                <w:b/>
              </w:rPr>
              <w:lastRenderedPageBreak/>
              <w:t xml:space="preserve">закупки </w:t>
            </w:r>
          </w:p>
        </w:tc>
        <w:tc>
          <w:tcPr>
            <w:tcW w:w="3353" w:type="pct"/>
          </w:tcPr>
          <w:p w:rsidR="00BC5F30" w:rsidRPr="00846526" w:rsidRDefault="006374DB" w:rsidP="00BC5F30">
            <w:pPr>
              <w:widowControl w:val="0"/>
              <w:tabs>
                <w:tab w:val="left" w:pos="1134"/>
              </w:tabs>
              <w:jc w:val="both"/>
              <w:rPr>
                <w:rFonts w:ascii="Times New Roman" w:hAnsi="Times New Roman" w:cs="Times New Roman"/>
              </w:rPr>
            </w:pPr>
            <w:r w:rsidRPr="00846526">
              <w:rPr>
                <w:rFonts w:ascii="Times New Roman" w:hAnsi="Times New Roman" w:cs="Times New Roman"/>
              </w:rPr>
              <w:lastRenderedPageBreak/>
              <w:t xml:space="preserve">Заказчик вправе отменить </w:t>
            </w:r>
            <w:r w:rsidR="00BC5F30">
              <w:rPr>
                <w:rFonts w:ascii="Times New Roman" w:hAnsi="Times New Roman" w:cs="Times New Roman"/>
              </w:rPr>
              <w:t xml:space="preserve">закупку </w:t>
            </w:r>
            <w:r w:rsidR="00BC5F30" w:rsidRPr="00BC5F30">
              <w:rPr>
                <w:rFonts w:ascii="Times New Roman" w:hAnsi="Times New Roman" w:cs="Times New Roman"/>
                <w:sz w:val="28"/>
                <w:szCs w:val="28"/>
                <w:u w:val="single"/>
              </w:rPr>
              <w:t>до заключения договора</w:t>
            </w:r>
            <w:r w:rsidR="00BC5F30">
              <w:rPr>
                <w:rFonts w:ascii="Times New Roman" w:hAnsi="Times New Roman" w:cs="Times New Roman"/>
              </w:rPr>
              <w:t>.</w:t>
            </w:r>
            <w:r w:rsidRPr="00846526">
              <w:rPr>
                <w:rFonts w:ascii="Times New Roman" w:hAnsi="Times New Roman" w:cs="Times New Roman"/>
              </w:rPr>
              <w:t xml:space="preserve"> </w:t>
            </w:r>
          </w:p>
          <w:p w:rsidR="006374DB" w:rsidRPr="00846526" w:rsidRDefault="006374DB" w:rsidP="00152876">
            <w:pPr>
              <w:widowControl w:val="0"/>
              <w:tabs>
                <w:tab w:val="left" w:pos="1134"/>
              </w:tabs>
              <w:jc w:val="both"/>
              <w:rPr>
                <w:rFonts w:ascii="Times New Roman" w:hAnsi="Times New Roman" w:cs="Times New Roman"/>
              </w:rPr>
            </w:pPr>
          </w:p>
        </w:tc>
      </w:tr>
      <w:tr w:rsidR="006374DB" w:rsidRPr="00846526" w:rsidTr="000E2C6D">
        <w:trPr>
          <w:trHeight w:val="1944"/>
          <w:jc w:val="center"/>
        </w:trPr>
        <w:tc>
          <w:tcPr>
            <w:tcW w:w="345" w:type="pct"/>
          </w:tcPr>
          <w:p w:rsidR="006374DB" w:rsidRPr="00846526" w:rsidRDefault="006374DB" w:rsidP="00152876">
            <w:pPr>
              <w:pStyle w:val="a3"/>
              <w:widowControl w:val="0"/>
              <w:ind w:left="0"/>
              <w:rPr>
                <w:rFonts w:ascii="Times New Roman" w:hAnsi="Times New Roman" w:cs="Times New Roman"/>
              </w:rPr>
            </w:pPr>
            <w:r w:rsidRPr="00846526">
              <w:rPr>
                <w:rFonts w:ascii="Times New Roman" w:hAnsi="Times New Roman" w:cs="Times New Roman"/>
              </w:rPr>
              <w:lastRenderedPageBreak/>
              <w:t>18.</w:t>
            </w:r>
          </w:p>
        </w:tc>
        <w:tc>
          <w:tcPr>
            <w:tcW w:w="1302" w:type="pct"/>
          </w:tcPr>
          <w:p w:rsidR="006374DB" w:rsidRPr="00846526" w:rsidRDefault="006374DB" w:rsidP="00BF722E">
            <w:pPr>
              <w:widowControl w:val="0"/>
              <w:rPr>
                <w:rFonts w:ascii="Times New Roman" w:hAnsi="Times New Roman" w:cs="Times New Roman"/>
                <w:b/>
              </w:rPr>
            </w:pPr>
            <w:r w:rsidRPr="00846526">
              <w:rPr>
                <w:rFonts w:ascii="Times New Roman" w:hAnsi="Times New Roman" w:cs="Times New Roman"/>
                <w:b/>
              </w:rPr>
              <w:t xml:space="preserve">Порядок рассмотрения заявок на участие в </w:t>
            </w:r>
            <w:r w:rsidR="00BF722E">
              <w:rPr>
                <w:rFonts w:ascii="Times New Roman" w:hAnsi="Times New Roman" w:cs="Times New Roman"/>
                <w:b/>
              </w:rPr>
              <w:t xml:space="preserve">закупке </w:t>
            </w:r>
            <w:r w:rsidR="00BC5F30">
              <w:rPr>
                <w:rFonts w:ascii="Times New Roman" w:hAnsi="Times New Roman" w:cs="Times New Roman"/>
                <w:b/>
              </w:rPr>
              <w:t xml:space="preserve"> </w:t>
            </w:r>
          </w:p>
        </w:tc>
        <w:tc>
          <w:tcPr>
            <w:tcW w:w="3353" w:type="pct"/>
          </w:tcPr>
          <w:p w:rsidR="00BC5F30" w:rsidRPr="00BC5F30" w:rsidRDefault="00BC5F30" w:rsidP="00BC5F30">
            <w:pPr>
              <w:widowControl w:val="0"/>
              <w:tabs>
                <w:tab w:val="left" w:pos="931"/>
              </w:tabs>
              <w:jc w:val="both"/>
              <w:rPr>
                <w:rFonts w:ascii="Times New Roman" w:hAnsi="Times New Roman" w:cs="Times New Roman"/>
              </w:rPr>
            </w:pPr>
            <w:r w:rsidRPr="00BC5F30">
              <w:rPr>
                <w:rFonts w:ascii="Times New Roman" w:hAnsi="Times New Roman" w:cs="Times New Roman"/>
              </w:rPr>
              <w:t>Заказчик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BC5F30" w:rsidRPr="00BC5F30" w:rsidRDefault="00BC5F30" w:rsidP="00BC5F30">
            <w:pPr>
              <w:widowControl w:val="0"/>
              <w:tabs>
                <w:tab w:val="left" w:pos="931"/>
              </w:tabs>
              <w:jc w:val="both"/>
              <w:rPr>
                <w:rFonts w:ascii="Times New Roman" w:hAnsi="Times New Roman" w:cs="Times New Roman"/>
              </w:rPr>
            </w:pPr>
            <w:r w:rsidRPr="00BC5F30">
              <w:rPr>
                <w:rFonts w:ascii="Times New Roman" w:hAnsi="Times New Roman" w:cs="Times New Roman"/>
              </w:rPr>
              <w:t>Участник закупки, подавший заявку на участие в неконкурентной закупке с использованием подсистемы "Малые закупки" отклоняется заказчиком в следующих случаях:</w:t>
            </w:r>
          </w:p>
          <w:p w:rsidR="00FD6D49" w:rsidRPr="00FD6D49" w:rsidRDefault="00FD6D49" w:rsidP="00FD6D49">
            <w:pPr>
              <w:widowControl w:val="0"/>
              <w:tabs>
                <w:tab w:val="left" w:pos="931"/>
              </w:tabs>
              <w:jc w:val="both"/>
              <w:rPr>
                <w:rFonts w:ascii="Times New Roman" w:hAnsi="Times New Roman" w:cs="Times New Roman"/>
              </w:rPr>
            </w:pPr>
            <w:r w:rsidRPr="00FD6D49">
              <w:rPr>
                <w:rFonts w:ascii="Times New Roman" w:hAnsi="Times New Roman" w:cs="Times New Roman"/>
              </w:rPr>
              <w:t>1) непредоставление информации и (или) документов, предусмотренных в сведениях о закупке;</w:t>
            </w:r>
          </w:p>
          <w:p w:rsidR="00FD6D49" w:rsidRPr="00FD6D49" w:rsidRDefault="00FD6D49" w:rsidP="00FD6D49">
            <w:pPr>
              <w:widowControl w:val="0"/>
              <w:tabs>
                <w:tab w:val="left" w:pos="931"/>
              </w:tabs>
              <w:jc w:val="both"/>
              <w:rPr>
                <w:rFonts w:ascii="Times New Roman" w:hAnsi="Times New Roman" w:cs="Times New Roman"/>
              </w:rPr>
            </w:pPr>
            <w:r w:rsidRPr="00FD6D49">
              <w:rPr>
                <w:rFonts w:ascii="Times New Roman" w:hAnsi="Times New Roman" w:cs="Times New Roman"/>
              </w:rPr>
              <w:t>2) несоответствие информации и (или) документов, установленным в сведениях о закупке требованиям либо наличие в таких документах и (или) информации недостоверных сведений;</w:t>
            </w:r>
          </w:p>
          <w:p w:rsidR="00FD6D49" w:rsidRPr="00FD6D49" w:rsidRDefault="00FD6D49" w:rsidP="00FD6D49">
            <w:pPr>
              <w:widowControl w:val="0"/>
              <w:tabs>
                <w:tab w:val="left" w:pos="931"/>
              </w:tabs>
              <w:jc w:val="both"/>
              <w:rPr>
                <w:rFonts w:ascii="Times New Roman" w:hAnsi="Times New Roman" w:cs="Times New Roman"/>
              </w:rPr>
            </w:pPr>
            <w:r w:rsidRPr="00FD6D49">
              <w:rPr>
                <w:rFonts w:ascii="Times New Roman" w:hAnsi="Times New Roman" w:cs="Times New Roman"/>
              </w:rPr>
              <w:t>3) предоставление недостоверных сведений в отношении своего соответствия требованиям, предусмотренным в сведениях о закупке;</w:t>
            </w:r>
          </w:p>
          <w:p w:rsidR="00FD6D49" w:rsidRPr="00FD6D49" w:rsidRDefault="00FD6D49" w:rsidP="00FD6D49">
            <w:pPr>
              <w:widowControl w:val="0"/>
              <w:tabs>
                <w:tab w:val="left" w:pos="931"/>
              </w:tabs>
              <w:jc w:val="both"/>
              <w:rPr>
                <w:rFonts w:ascii="Times New Roman" w:hAnsi="Times New Roman" w:cs="Times New Roman"/>
              </w:rPr>
            </w:pPr>
            <w:r w:rsidRPr="00FD6D49">
              <w:rPr>
                <w:rFonts w:ascii="Times New Roman" w:hAnsi="Times New Roman" w:cs="Times New Roman"/>
              </w:rPr>
              <w:t>4) несоответствие участника закупки требованиям, установленным в сведениях о закупке;</w:t>
            </w:r>
          </w:p>
          <w:p w:rsidR="006374DB" w:rsidRPr="00846526" w:rsidRDefault="00FD6D49" w:rsidP="00FD6D49">
            <w:pPr>
              <w:widowControl w:val="0"/>
              <w:tabs>
                <w:tab w:val="left" w:pos="1134"/>
              </w:tabs>
              <w:jc w:val="both"/>
              <w:rPr>
                <w:rFonts w:ascii="Times New Roman" w:hAnsi="Times New Roman" w:cs="Times New Roman"/>
              </w:rPr>
            </w:pPr>
            <w:r w:rsidRPr="00FD6D49">
              <w:rPr>
                <w:rFonts w:ascii="Times New Roman" w:hAnsi="Times New Roman" w:cs="Times New Roman"/>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tc>
      </w:tr>
      <w:tr w:rsidR="006374DB" w:rsidRPr="00846526" w:rsidTr="00F46C21">
        <w:trPr>
          <w:jc w:val="center"/>
        </w:trPr>
        <w:tc>
          <w:tcPr>
            <w:tcW w:w="345" w:type="pct"/>
          </w:tcPr>
          <w:p w:rsidR="006374DB" w:rsidRPr="00846526" w:rsidRDefault="006374DB" w:rsidP="00152876">
            <w:pPr>
              <w:pStyle w:val="a3"/>
              <w:widowControl w:val="0"/>
              <w:ind w:left="0"/>
              <w:rPr>
                <w:rFonts w:ascii="Times New Roman" w:hAnsi="Times New Roman" w:cs="Times New Roman"/>
              </w:rPr>
            </w:pPr>
            <w:r w:rsidRPr="00846526">
              <w:rPr>
                <w:rFonts w:ascii="Times New Roman" w:hAnsi="Times New Roman" w:cs="Times New Roman"/>
              </w:rPr>
              <w:t>21.</w:t>
            </w:r>
          </w:p>
        </w:tc>
        <w:tc>
          <w:tcPr>
            <w:tcW w:w="1302" w:type="pct"/>
          </w:tcPr>
          <w:p w:rsidR="006374DB" w:rsidRPr="00846526" w:rsidRDefault="00BC5F30" w:rsidP="00152876">
            <w:pPr>
              <w:widowControl w:val="0"/>
              <w:rPr>
                <w:rFonts w:ascii="Times New Roman" w:hAnsi="Times New Roman" w:cs="Times New Roman"/>
                <w:b/>
              </w:rPr>
            </w:pPr>
            <w:r>
              <w:rPr>
                <w:rFonts w:ascii="Times New Roman" w:hAnsi="Times New Roman" w:cs="Times New Roman"/>
                <w:b/>
              </w:rPr>
              <w:t>П</w:t>
            </w:r>
            <w:r w:rsidR="006374DB" w:rsidRPr="00846526">
              <w:rPr>
                <w:rFonts w:ascii="Times New Roman" w:hAnsi="Times New Roman" w:cs="Times New Roman"/>
                <w:b/>
              </w:rPr>
              <w:t>орядок заключения договора</w:t>
            </w:r>
          </w:p>
        </w:tc>
        <w:tc>
          <w:tcPr>
            <w:tcW w:w="3353" w:type="pct"/>
          </w:tcPr>
          <w:p w:rsidR="00711F0F" w:rsidRDefault="00BC5F30" w:rsidP="00BC5F30">
            <w:pPr>
              <w:autoSpaceDE w:val="0"/>
              <w:autoSpaceDN w:val="0"/>
              <w:adjustRightInd w:val="0"/>
              <w:spacing w:after="0" w:line="240" w:lineRule="auto"/>
              <w:ind w:firstLine="540"/>
              <w:jc w:val="both"/>
              <w:rPr>
                <w:rFonts w:ascii="Times New Roman" w:hAnsi="Times New Roman" w:cs="Times New Roman"/>
              </w:rPr>
            </w:pPr>
            <w:r w:rsidRPr="005E4784">
              <w:rPr>
                <w:rFonts w:ascii="Times New Roman" w:hAnsi="Times New Roman" w:cs="Times New Roman"/>
              </w:rPr>
              <w:t>Договор по результатам 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w:t>
            </w:r>
            <w:r>
              <w:rPr>
                <w:rFonts w:ascii="Times New Roman" w:hAnsi="Times New Roman" w:cs="Times New Roman"/>
              </w:rPr>
              <w:t xml:space="preserve"> </w:t>
            </w:r>
          </w:p>
          <w:p w:rsidR="00BC5F30" w:rsidRDefault="00BC5F30" w:rsidP="00BC5F3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6374DB" w:rsidRPr="00846526" w:rsidRDefault="006374DB" w:rsidP="00152876">
            <w:pPr>
              <w:widowControl w:val="0"/>
              <w:jc w:val="both"/>
              <w:rPr>
                <w:rFonts w:ascii="Times New Roman" w:hAnsi="Times New Roman" w:cs="Times New Roman"/>
              </w:rPr>
            </w:pPr>
          </w:p>
        </w:tc>
      </w:tr>
      <w:tr w:rsidR="006374DB" w:rsidRPr="00846526" w:rsidTr="00F46C21">
        <w:trPr>
          <w:jc w:val="center"/>
        </w:trPr>
        <w:tc>
          <w:tcPr>
            <w:tcW w:w="345" w:type="pct"/>
          </w:tcPr>
          <w:p w:rsidR="006374DB" w:rsidRPr="00846526" w:rsidRDefault="006374DB" w:rsidP="00152876">
            <w:pPr>
              <w:pStyle w:val="a3"/>
              <w:widowControl w:val="0"/>
              <w:ind w:left="0"/>
              <w:rPr>
                <w:rFonts w:ascii="Times New Roman" w:hAnsi="Times New Roman" w:cs="Times New Roman"/>
                <w:highlight w:val="magenta"/>
              </w:rPr>
            </w:pPr>
            <w:r w:rsidRPr="00846526">
              <w:rPr>
                <w:rFonts w:ascii="Times New Roman" w:hAnsi="Times New Roman" w:cs="Times New Roman"/>
              </w:rPr>
              <w:t>22.</w:t>
            </w:r>
          </w:p>
        </w:tc>
        <w:tc>
          <w:tcPr>
            <w:tcW w:w="1302" w:type="pct"/>
          </w:tcPr>
          <w:p w:rsidR="006374DB" w:rsidRPr="00846526" w:rsidRDefault="006374DB" w:rsidP="00152876">
            <w:pPr>
              <w:widowControl w:val="0"/>
              <w:rPr>
                <w:rFonts w:ascii="Times New Roman" w:hAnsi="Times New Roman" w:cs="Times New Roman"/>
                <w:b/>
              </w:rPr>
            </w:pPr>
            <w:r w:rsidRPr="00846526">
              <w:rPr>
                <w:rFonts w:ascii="Times New Roman" w:hAnsi="Times New Roman" w:cs="Times New Roman"/>
                <w:b/>
              </w:rPr>
              <w:t>Изменение договора</w:t>
            </w:r>
          </w:p>
        </w:tc>
        <w:tc>
          <w:tcPr>
            <w:tcW w:w="3353" w:type="pct"/>
          </w:tcPr>
          <w:p w:rsidR="006374DB" w:rsidRPr="00F932D0" w:rsidRDefault="006374DB" w:rsidP="00F932D0">
            <w:pPr>
              <w:pStyle w:val="a3"/>
              <w:widowControl w:val="0"/>
              <w:numPr>
                <w:ilvl w:val="3"/>
                <w:numId w:val="7"/>
              </w:numPr>
              <w:tabs>
                <w:tab w:val="left" w:pos="252"/>
              </w:tabs>
              <w:ind w:left="0" w:firstLine="490"/>
              <w:jc w:val="both"/>
              <w:rPr>
                <w:rFonts w:ascii="Times New Roman" w:hAnsi="Times New Roman" w:cs="Times New Roman"/>
              </w:rPr>
            </w:pPr>
            <w:r w:rsidRPr="00F932D0">
              <w:rPr>
                <w:rFonts w:ascii="Times New Roman" w:hAnsi="Times New Roman" w:cs="Times New Roman"/>
              </w:rPr>
              <w:t xml:space="preserve">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w:t>
            </w:r>
            <w:r w:rsidRPr="00F932D0">
              <w:rPr>
                <w:rFonts w:ascii="Times New Roman" w:hAnsi="Times New Roman" w:cs="Times New Roman"/>
              </w:rPr>
              <w:lastRenderedPageBreak/>
              <w:t>допускается изменить следующие существенные условия договора:</w:t>
            </w:r>
          </w:p>
          <w:p w:rsidR="00F932D0" w:rsidRDefault="00F932D0" w:rsidP="00F932D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предусмотренный договором объем закупаемых товаров в пределах 30% изначально предусмотренного объема. При увелич</w:t>
            </w:r>
            <w:r w:rsidR="00B74FBE">
              <w:rPr>
                <w:rFonts w:ascii="Times New Roman" w:hAnsi="Times New Roman" w:cs="Times New Roman"/>
              </w:rPr>
              <w:t xml:space="preserve">ении объема закупаемых товаров </w:t>
            </w:r>
            <w:r>
              <w:rPr>
                <w:rFonts w:ascii="Times New Roman" w:hAnsi="Times New Roman" w:cs="Times New Roman"/>
              </w:rPr>
              <w:t xml:space="preserve">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w:t>
            </w:r>
            <w:r w:rsidRPr="00B74FBE">
              <w:rPr>
                <w:rFonts w:ascii="Times New Roman" w:hAnsi="Times New Roman" w:cs="Times New Roman"/>
              </w:rPr>
              <w:t>продукции заказчик обязан изменить цену договора указанным образом. В рамках</w:t>
            </w:r>
            <w:r>
              <w:rPr>
                <w:rFonts w:ascii="Times New Roman" w:hAnsi="Times New Roman" w:cs="Times New Roman"/>
              </w:rPr>
              <w:t xml:space="preserve"> действия настоящего подпункта допускается изменение объема закупаемой продукции как в целом по лоту, так и по отдельным позициям лота, при условии непревышения 30% объема продукции по соответствующей позиции лота;</w:t>
            </w:r>
          </w:p>
          <w:p w:rsidR="00F932D0" w:rsidRDefault="00F932D0" w:rsidP="00F93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предусмотренный договором объем и (или)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цены договора;</w:t>
            </w:r>
          </w:p>
          <w:p w:rsidR="00F932D0" w:rsidRDefault="00F932D0" w:rsidP="00F93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сроки исполнения обязательств сторон по договору не более чем на 30% от первоначально предусмотренных сроков;</w:t>
            </w:r>
          </w:p>
          <w:p w:rsidR="00F932D0" w:rsidRDefault="00F932D0" w:rsidP="00F93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F932D0" w:rsidRDefault="00B74FBE" w:rsidP="00F93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F932D0">
              <w:rPr>
                <w:rFonts w:ascii="Times New Roman" w:hAnsi="Times New Roman" w:cs="Times New Roman"/>
              </w:rPr>
              <w:t>) цену договора путем ее уменьшения без изменения предусмотренны</w:t>
            </w:r>
            <w:r>
              <w:rPr>
                <w:rFonts w:ascii="Times New Roman" w:hAnsi="Times New Roman" w:cs="Times New Roman"/>
              </w:rPr>
              <w:t xml:space="preserve">х договором количества товара, </w:t>
            </w:r>
            <w:r w:rsidR="00F932D0">
              <w:rPr>
                <w:rFonts w:ascii="Times New Roman" w:hAnsi="Times New Roman" w:cs="Times New Roman"/>
              </w:rPr>
              <w:t>качества поставляемого товара, выполняемой работы, оказываемой услуги и иных условий договора;</w:t>
            </w:r>
          </w:p>
          <w:p w:rsidR="00F932D0" w:rsidRDefault="00B74FBE" w:rsidP="00F93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6</w:t>
            </w:r>
            <w:r w:rsidR="00F932D0">
              <w:rPr>
                <w:rFonts w:ascii="Times New Roman" w:hAnsi="Times New Roman" w:cs="Times New Roman"/>
              </w:rPr>
              <w:t>) цену единицы товара, работы, услуги путем ее уменьшения без изменения предусмотренных договором количества товара, качества поставляемого товара, выполняемой работы, оказываемой услуги и иных условий исполнения договора;</w:t>
            </w:r>
          </w:p>
          <w:p w:rsidR="0066537F" w:rsidRDefault="0066537F" w:rsidP="00F932D0">
            <w:pPr>
              <w:autoSpaceDE w:val="0"/>
              <w:autoSpaceDN w:val="0"/>
              <w:adjustRightInd w:val="0"/>
              <w:spacing w:before="220" w:after="0" w:line="240" w:lineRule="auto"/>
              <w:ind w:firstLine="540"/>
              <w:jc w:val="both"/>
              <w:rPr>
                <w:rFonts w:ascii="Times New Roman" w:hAnsi="Times New Roman" w:cs="Times New Roman"/>
              </w:rPr>
            </w:pPr>
          </w:p>
          <w:p w:rsidR="006374DB" w:rsidRPr="0066537F" w:rsidRDefault="006374DB" w:rsidP="00152876">
            <w:pPr>
              <w:widowControl w:val="0"/>
              <w:tabs>
                <w:tab w:val="left" w:pos="252"/>
              </w:tabs>
              <w:jc w:val="both"/>
              <w:rPr>
                <w:rFonts w:ascii="Times New Roman" w:hAnsi="Times New Roman" w:cs="Times New Roman"/>
              </w:rPr>
            </w:pPr>
            <w:r w:rsidRPr="00846526">
              <w:rPr>
                <w:rFonts w:ascii="Times New Roman" w:hAnsi="Times New Roman" w:cs="Times New Roman"/>
              </w:rPr>
              <w:t>2. 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bl>
    <w:p w:rsidR="006374DB" w:rsidRDefault="006374DB" w:rsidP="00DE2C2A"/>
    <w:p w:rsidR="00FD6D49" w:rsidRDefault="00FD6D49" w:rsidP="00DE2C2A">
      <w:pPr>
        <w:rPr>
          <w:rFonts w:ascii="Times New Roman" w:hAnsi="Times New Roman" w:cs="Times New Roman"/>
        </w:rPr>
      </w:pPr>
    </w:p>
    <w:p w:rsidR="00BF722E" w:rsidRDefault="00BF722E" w:rsidP="00DE2C2A">
      <w:pPr>
        <w:rPr>
          <w:rFonts w:ascii="Times New Roman" w:hAnsi="Times New Roman" w:cs="Times New Roman"/>
        </w:rPr>
      </w:pPr>
    </w:p>
    <w:p w:rsidR="00B74FBE" w:rsidRDefault="00B74FBE" w:rsidP="00DE2C2A">
      <w:pPr>
        <w:rPr>
          <w:rFonts w:ascii="Times New Roman" w:hAnsi="Times New Roman" w:cs="Times New Roman"/>
        </w:rPr>
        <w:sectPr w:rsidR="00B74FBE">
          <w:pgSz w:w="11906" w:h="16838"/>
          <w:pgMar w:top="1134" w:right="1134" w:bottom="1134" w:left="1134" w:header="0" w:footer="0" w:gutter="0"/>
          <w:pgNumType w:start="2"/>
          <w:cols w:space="720"/>
          <w:formProt w:val="0"/>
          <w:docGrid w:linePitch="381"/>
        </w:sectPr>
      </w:pPr>
    </w:p>
    <w:p w:rsidR="00BF722E" w:rsidRDefault="00BF722E" w:rsidP="00DE2C2A">
      <w:pPr>
        <w:rPr>
          <w:rFonts w:ascii="Times New Roman" w:hAnsi="Times New Roman" w:cs="Times New Roman"/>
        </w:rPr>
      </w:pPr>
    </w:p>
    <w:p w:rsidR="00022C9A" w:rsidRPr="00FD6D49" w:rsidRDefault="00022C9A" w:rsidP="00DE2C2A">
      <w:pPr>
        <w:rPr>
          <w:rFonts w:ascii="Times New Roman" w:hAnsi="Times New Roman" w:cs="Times New Roman"/>
        </w:rPr>
      </w:pPr>
      <w:r w:rsidRPr="00FD6D49">
        <w:rPr>
          <w:rFonts w:ascii="Times New Roman" w:hAnsi="Times New Roman" w:cs="Times New Roman"/>
        </w:rPr>
        <w:t xml:space="preserve">Приложение № 1 </w:t>
      </w:r>
    </w:p>
    <w:p w:rsidR="00022C9A" w:rsidRDefault="00022C9A" w:rsidP="00022C9A">
      <w:pPr>
        <w:jc w:val="center"/>
        <w:rPr>
          <w:rFonts w:ascii="Times New Roman" w:hAnsi="Times New Roman" w:cs="Times New Roman"/>
        </w:rPr>
      </w:pPr>
      <w:r w:rsidRPr="00FD6D49">
        <w:rPr>
          <w:rFonts w:ascii="Times New Roman" w:hAnsi="Times New Roman" w:cs="Times New Roman"/>
        </w:rPr>
        <w:t>Описание объекта закупки</w:t>
      </w:r>
    </w:p>
    <w:p w:rsidR="00B74FBE" w:rsidRDefault="00B74FBE" w:rsidP="00022C9A">
      <w:pPr>
        <w:jc w:val="cente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1747"/>
        <w:gridCol w:w="2976"/>
        <w:gridCol w:w="3401"/>
        <w:gridCol w:w="2551"/>
        <w:gridCol w:w="1561"/>
        <w:gridCol w:w="1523"/>
      </w:tblGrid>
      <w:tr w:rsidR="00B74FBE" w:rsidRPr="00B74FBE" w:rsidTr="00B74FBE">
        <w:tc>
          <w:tcPr>
            <w:tcW w:w="275" w:type="pct"/>
            <w:vMerge w:val="restart"/>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 п/п</w:t>
            </w:r>
          </w:p>
        </w:tc>
        <w:tc>
          <w:tcPr>
            <w:tcW w:w="600" w:type="pct"/>
            <w:vMerge w:val="restart"/>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Наименование товара</w:t>
            </w:r>
          </w:p>
        </w:tc>
        <w:tc>
          <w:tcPr>
            <w:tcW w:w="2190" w:type="pct"/>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Calibri" w:hAnsi="Calibri" w:cs="Times New Roman"/>
                <w:lang w:eastAsia="ru-RU"/>
              </w:rPr>
              <w:t>Требования к товару</w:t>
            </w:r>
          </w:p>
        </w:tc>
        <w:tc>
          <w:tcPr>
            <w:tcW w:w="876" w:type="pct"/>
            <w:vMerge w:val="restart"/>
          </w:tcPr>
          <w:p w:rsidR="00B74FBE" w:rsidRPr="00B74FBE" w:rsidRDefault="00B74FBE" w:rsidP="00B74FBE">
            <w:pPr>
              <w:spacing w:after="0" w:line="240" w:lineRule="auto"/>
              <w:jc w:val="center"/>
              <w:rPr>
                <w:rFonts w:ascii="Calibri" w:eastAsia="Times New Roman" w:hAnsi="Calibri" w:cs="Times New Roman"/>
                <w:lang w:eastAsia="ru-RU"/>
              </w:rPr>
            </w:pPr>
            <w:r w:rsidRPr="00D26FB3">
              <w:rPr>
                <w:bCs/>
              </w:rPr>
              <w:t>Значение показателя</w:t>
            </w:r>
          </w:p>
        </w:tc>
        <w:tc>
          <w:tcPr>
            <w:tcW w:w="536" w:type="pct"/>
            <w:vMerge w:val="restart"/>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Единица измерения</w:t>
            </w:r>
          </w:p>
        </w:tc>
        <w:tc>
          <w:tcPr>
            <w:tcW w:w="523" w:type="pct"/>
            <w:vMerge w:val="restart"/>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Количество</w:t>
            </w: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Times New Roman" w:hAnsi="Calibri" w:cs="Times New Roman"/>
                <w:lang w:eastAsia="ru-RU"/>
              </w:rPr>
            </w:pPr>
          </w:p>
        </w:tc>
        <w:tc>
          <w:tcPr>
            <w:tcW w:w="600" w:type="pct"/>
            <w:vMerge/>
            <w:shd w:val="clear" w:color="auto" w:fill="auto"/>
          </w:tcPr>
          <w:p w:rsidR="00B74FBE" w:rsidRPr="00B74FBE" w:rsidRDefault="00B74FBE" w:rsidP="00B74FBE">
            <w:pPr>
              <w:spacing w:after="0" w:line="240" w:lineRule="auto"/>
              <w:rPr>
                <w:rFonts w:ascii="Calibri" w:eastAsia="Times New Roman" w:hAnsi="Calibri" w:cs="Times New Roman"/>
                <w:lang w:eastAsia="ru-RU"/>
              </w:rPr>
            </w:pPr>
          </w:p>
        </w:tc>
        <w:tc>
          <w:tcPr>
            <w:tcW w:w="1022" w:type="pct"/>
            <w:tcBorders>
              <w:left w:val="single" w:sz="2" w:space="0" w:color="000000"/>
              <w:bottom w:val="single" w:sz="2" w:space="0" w:color="000000"/>
            </w:tcBorders>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Calibri" w:hAnsi="Calibri" w:cs="Times New Roman"/>
                <w:lang w:eastAsia="ru-RU"/>
              </w:rPr>
              <w:t>Наименование показателя</w:t>
            </w:r>
          </w:p>
        </w:tc>
        <w:tc>
          <w:tcPr>
            <w:tcW w:w="1168" w:type="pct"/>
            <w:tcBorders>
              <w:left w:val="single" w:sz="2" w:space="0" w:color="000000"/>
              <w:bottom w:val="single" w:sz="2" w:space="0" w:color="000000"/>
              <w:right w:val="single" w:sz="4" w:space="0" w:color="auto"/>
            </w:tcBorders>
            <w:shd w:val="clear" w:color="auto" w:fill="auto"/>
            <w:vAlign w:val="center"/>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Calibri" w:hAnsi="Calibri" w:cs="Times New Roman"/>
                <w:lang w:eastAsia="ru-RU"/>
              </w:rPr>
              <w:t>Величина показателя</w:t>
            </w:r>
          </w:p>
        </w:tc>
        <w:tc>
          <w:tcPr>
            <w:tcW w:w="876" w:type="pct"/>
            <w:vMerge/>
          </w:tcPr>
          <w:p w:rsidR="00B74FBE" w:rsidRPr="00B74FBE" w:rsidRDefault="00B74FBE" w:rsidP="00B74FBE">
            <w:pPr>
              <w:spacing w:after="0" w:line="240" w:lineRule="auto"/>
              <w:rPr>
                <w:rFonts w:ascii="Calibri" w:eastAsia="Times New Roman" w:hAnsi="Calibri" w:cs="Times New Roman"/>
                <w:lang w:eastAsia="ru-RU"/>
              </w:rPr>
            </w:pPr>
          </w:p>
        </w:tc>
        <w:tc>
          <w:tcPr>
            <w:tcW w:w="536" w:type="pct"/>
            <w:vMerge/>
            <w:shd w:val="clear" w:color="auto" w:fill="auto"/>
          </w:tcPr>
          <w:p w:rsidR="00B74FBE" w:rsidRPr="00B74FBE" w:rsidRDefault="00B74FBE" w:rsidP="00B74FBE">
            <w:pPr>
              <w:spacing w:after="0" w:line="240" w:lineRule="auto"/>
              <w:rPr>
                <w:rFonts w:ascii="Calibri" w:eastAsia="Times New Roman" w:hAnsi="Calibri" w:cs="Times New Roman"/>
                <w:lang w:eastAsia="ru-RU"/>
              </w:rPr>
            </w:pPr>
          </w:p>
        </w:tc>
        <w:tc>
          <w:tcPr>
            <w:tcW w:w="523"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val="restar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1</w:t>
            </w:r>
          </w:p>
        </w:tc>
        <w:tc>
          <w:tcPr>
            <w:tcW w:w="600" w:type="pct"/>
            <w:vMerge w:val="restart"/>
            <w:tcBorders>
              <w:top w:val="single" w:sz="4" w:space="0" w:color="auto"/>
              <w:left w:val="single" w:sz="4" w:space="0" w:color="auto"/>
              <w:right w:val="single" w:sz="4" w:space="0" w:color="auto"/>
            </w:tcBorders>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Элемент первичный и батарея первичных элементов</w:t>
            </w:r>
          </w:p>
        </w:tc>
        <w:tc>
          <w:tcPr>
            <w:tcW w:w="1022"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Торговая марка (торговый знак)</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shd w:val="clear" w:color="auto" w:fill="FFFFFF"/>
                <w:lang w:eastAsia="ru-RU"/>
              </w:rPr>
              <w:t xml:space="preserve">Duracell </w:t>
            </w:r>
            <w:r w:rsidRPr="00B74FBE">
              <w:rPr>
                <w:rFonts w:ascii="Calibri" w:eastAsia="Calibri" w:hAnsi="Calibri" w:cs="Times New Roman"/>
                <w:b/>
                <w:shd w:val="clear" w:color="auto" w:fill="FFFFFF"/>
                <w:lang w:eastAsia="ru-RU"/>
              </w:rPr>
              <w:t>или эквивалент 1</w:t>
            </w:r>
            <w:r w:rsidRPr="00B74FBE">
              <w:rPr>
                <w:rFonts w:ascii="Calibri" w:eastAsia="Calibri" w:hAnsi="Calibri" w:cs="Times New Roman"/>
                <w:shd w:val="clear" w:color="auto" w:fill="FFFFFF"/>
                <w:lang w:eastAsia="ru-RU"/>
              </w:rPr>
              <w:t xml:space="preserve"> Energizer  </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val="restart"/>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Штука</w:t>
            </w:r>
          </w:p>
        </w:tc>
        <w:tc>
          <w:tcPr>
            <w:tcW w:w="523" w:type="pct"/>
            <w:vMerge w:val="restart"/>
            <w:tcBorders>
              <w:top w:val="single" w:sz="4" w:space="0" w:color="auto"/>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150</w:t>
            </w: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top w:val="single" w:sz="4" w:space="0" w:color="auto"/>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Размер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 xml:space="preserve">АА  </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top w:val="single" w:sz="4" w:space="0" w:color="auto"/>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numPr>
                <w:ilvl w:val="0"/>
                <w:numId w:val="23"/>
              </w:num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Calibri" w:hAnsi="Calibri" w:cs="Times New Roman"/>
                <w:lang w:eastAsia="ru-RU"/>
              </w:rPr>
            </w:pPr>
          </w:p>
        </w:tc>
        <w:tc>
          <w:tcPr>
            <w:tcW w:w="1022"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Тип электролита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highlight w:val="yellow"/>
                <w:lang w:eastAsia="ru-RU"/>
              </w:rPr>
            </w:pPr>
            <w:r w:rsidRPr="00B74FBE">
              <w:rPr>
                <w:rFonts w:ascii="Calibri" w:eastAsia="Calibri" w:hAnsi="Calibri" w:cs="Times New Roman"/>
                <w:lang w:eastAsia="ru-RU"/>
              </w:rPr>
              <w:t>Щелочной (алкалиновый) (LR)</w:t>
            </w:r>
          </w:p>
        </w:tc>
        <w:tc>
          <w:tcPr>
            <w:tcW w:w="876" w:type="pct"/>
          </w:tcPr>
          <w:p w:rsidR="00B74FBE" w:rsidRDefault="00B74FBE" w:rsidP="00B74FBE">
            <w:r w:rsidRPr="00571A97">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numPr>
                <w:ilvl w:val="0"/>
                <w:numId w:val="23"/>
              </w:num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Calibri" w:hAnsi="Calibri" w:cs="Times New Roman"/>
                <w:lang w:eastAsia="ru-RU"/>
              </w:rPr>
            </w:pPr>
          </w:p>
        </w:tc>
        <w:tc>
          <w:tcPr>
            <w:tcW w:w="1022" w:type="pct"/>
            <w:tcBorders>
              <w:top w:val="nil"/>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Форма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 xml:space="preserve">Цилиндрическая  </w:t>
            </w:r>
          </w:p>
        </w:tc>
        <w:tc>
          <w:tcPr>
            <w:tcW w:w="876" w:type="pct"/>
          </w:tcPr>
          <w:p w:rsidR="00B74FBE" w:rsidRDefault="00B74FBE" w:rsidP="00B74FBE">
            <w:r w:rsidRPr="00571A97">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Calibri" w:hAnsi="Calibri" w:cs="Times New Roman"/>
                <w:lang w:eastAsia="ru-RU"/>
              </w:rPr>
            </w:pPr>
          </w:p>
        </w:tc>
        <w:tc>
          <w:tcPr>
            <w:tcW w:w="1022" w:type="pct"/>
            <w:tcBorders>
              <w:top w:val="nil"/>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Напряжение, В</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1,5</w:t>
            </w:r>
          </w:p>
        </w:tc>
        <w:tc>
          <w:tcPr>
            <w:tcW w:w="876" w:type="pct"/>
          </w:tcPr>
          <w:p w:rsidR="00B74FBE" w:rsidRDefault="00B74FBE" w:rsidP="00B74FBE">
            <w:r w:rsidRPr="00571A97">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Calibri" w:hAnsi="Calibri" w:cs="Times New Roman"/>
                <w:lang w:eastAsia="ru-RU"/>
              </w:rPr>
            </w:pPr>
          </w:p>
        </w:tc>
        <w:tc>
          <w:tcPr>
            <w:tcW w:w="1022" w:type="pct"/>
            <w:tcBorders>
              <w:top w:val="nil"/>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Емкость, мАч</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от 2700 до 3000</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val="restart"/>
            <w:shd w:val="clear" w:color="auto" w:fill="auto"/>
          </w:tcPr>
          <w:p w:rsidR="00B74FBE" w:rsidRPr="00B74FBE" w:rsidRDefault="00B74FBE" w:rsidP="00B74FBE">
            <w:pPr>
              <w:spacing w:after="0" w:line="240" w:lineRule="auto"/>
              <w:rPr>
                <w:rFonts w:ascii="Calibri" w:eastAsia="Calibri" w:hAnsi="Calibri" w:cs="Times New Roman"/>
                <w:lang w:eastAsia="ru-RU"/>
              </w:rPr>
            </w:pPr>
          </w:p>
          <w:p w:rsidR="00B74FBE" w:rsidRPr="00B74FBE" w:rsidRDefault="00B74FBE" w:rsidP="00B74FBE">
            <w:pPr>
              <w:spacing w:after="0" w:line="240" w:lineRule="auto"/>
              <w:ind w:firstLine="22"/>
              <w:rPr>
                <w:rFonts w:ascii="Calibri" w:eastAsia="Calibri" w:hAnsi="Calibri" w:cs="Times New Roman"/>
                <w:lang w:eastAsia="ru-RU"/>
              </w:rPr>
            </w:pPr>
            <w:r w:rsidRPr="00B74FBE">
              <w:rPr>
                <w:rFonts w:ascii="Calibri" w:eastAsia="Calibri" w:hAnsi="Calibri" w:cs="Times New Roman"/>
                <w:lang w:eastAsia="ru-RU"/>
              </w:rPr>
              <w:t>2</w:t>
            </w:r>
          </w:p>
        </w:tc>
        <w:tc>
          <w:tcPr>
            <w:tcW w:w="600"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Times New Roman" w:hAnsi="Calibri" w:cs="Times New Roman"/>
                <w:lang w:eastAsia="ru-RU"/>
              </w:rPr>
              <w:t>Элемент первичный и батарея первичных элементов</w:t>
            </w: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Торговая марка (торговый знак)</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shd w:val="clear" w:color="auto" w:fill="FFFFFF"/>
                <w:lang w:eastAsia="ru-RU"/>
              </w:rPr>
              <w:t xml:space="preserve">Duracell </w:t>
            </w:r>
            <w:r w:rsidRPr="00B74FBE">
              <w:rPr>
                <w:rFonts w:ascii="Calibri" w:eastAsia="Calibri" w:hAnsi="Calibri" w:cs="Times New Roman"/>
                <w:b/>
                <w:shd w:val="clear" w:color="auto" w:fill="FFFFFF"/>
                <w:lang w:eastAsia="ru-RU"/>
              </w:rPr>
              <w:t>или эквивалент 1</w:t>
            </w:r>
            <w:r w:rsidRPr="00B74FBE">
              <w:rPr>
                <w:rFonts w:ascii="Calibri" w:eastAsia="Calibri" w:hAnsi="Calibri" w:cs="Times New Roman"/>
                <w:shd w:val="clear" w:color="auto" w:fill="FFFFFF"/>
                <w:lang w:eastAsia="ru-RU"/>
              </w:rPr>
              <w:t xml:space="preserve"> Energizer  </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val="restart"/>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Штука</w:t>
            </w:r>
          </w:p>
        </w:tc>
        <w:tc>
          <w:tcPr>
            <w:tcW w:w="523"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150</w:t>
            </w: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Размер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ААА</w:t>
            </w:r>
          </w:p>
        </w:tc>
        <w:tc>
          <w:tcPr>
            <w:tcW w:w="876" w:type="pct"/>
          </w:tcPr>
          <w:p w:rsidR="00B74FBE" w:rsidRDefault="00B74FBE" w:rsidP="00B74FBE">
            <w:r w:rsidRPr="00BC00DF">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Тип электролита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highlight w:val="yellow"/>
                <w:lang w:eastAsia="ru-RU"/>
              </w:rPr>
            </w:pPr>
            <w:r w:rsidRPr="00B74FBE">
              <w:rPr>
                <w:rFonts w:ascii="Calibri" w:eastAsia="Calibri" w:hAnsi="Calibri" w:cs="Times New Roman"/>
                <w:lang w:eastAsia="ru-RU"/>
              </w:rPr>
              <w:t>Щелочной (алкалиновый) (LR)</w:t>
            </w:r>
          </w:p>
        </w:tc>
        <w:tc>
          <w:tcPr>
            <w:tcW w:w="876" w:type="pct"/>
          </w:tcPr>
          <w:p w:rsidR="00B74FBE" w:rsidRDefault="00B74FBE" w:rsidP="00B74FBE">
            <w:r w:rsidRPr="00BC00DF">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Форма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 xml:space="preserve">Цилиндрическая  </w:t>
            </w:r>
          </w:p>
        </w:tc>
        <w:tc>
          <w:tcPr>
            <w:tcW w:w="876" w:type="pct"/>
          </w:tcPr>
          <w:p w:rsidR="00B74FBE" w:rsidRDefault="00B74FBE" w:rsidP="00B74FBE">
            <w:r w:rsidRPr="00BC00DF">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Напряжение, В</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1,5</w:t>
            </w:r>
          </w:p>
        </w:tc>
        <w:tc>
          <w:tcPr>
            <w:tcW w:w="876" w:type="pct"/>
          </w:tcPr>
          <w:p w:rsidR="00B74FBE" w:rsidRDefault="00B74FBE" w:rsidP="00B74FBE">
            <w:r w:rsidRPr="00BC00DF">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Емкость, мАч</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от 800 до 1200</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val="restart"/>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r w:rsidRPr="00B74FBE">
              <w:rPr>
                <w:rFonts w:ascii="Calibri" w:eastAsia="Calibri" w:hAnsi="Calibri" w:cs="Times New Roman"/>
                <w:lang w:eastAsia="ru-RU"/>
              </w:rPr>
              <w:t>3</w:t>
            </w:r>
          </w:p>
        </w:tc>
        <w:tc>
          <w:tcPr>
            <w:tcW w:w="600"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Элемент первичный и батарея первичных элементов</w:t>
            </w: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Торговая марка (торговый знак)</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shd w:val="clear" w:color="auto" w:fill="FFFFFF"/>
                <w:lang w:eastAsia="ru-RU"/>
              </w:rPr>
              <w:t xml:space="preserve">Duracell </w:t>
            </w:r>
            <w:r w:rsidRPr="00B74FBE">
              <w:rPr>
                <w:rFonts w:ascii="Calibri" w:eastAsia="Calibri" w:hAnsi="Calibri" w:cs="Times New Roman"/>
                <w:b/>
                <w:shd w:val="clear" w:color="auto" w:fill="FFFFFF"/>
                <w:lang w:eastAsia="ru-RU"/>
              </w:rPr>
              <w:t>или эквивалент 1</w:t>
            </w:r>
            <w:r w:rsidRPr="00B74FBE">
              <w:rPr>
                <w:rFonts w:ascii="Calibri" w:eastAsia="Calibri" w:hAnsi="Calibri" w:cs="Times New Roman"/>
                <w:shd w:val="clear" w:color="auto" w:fill="FFFFFF"/>
                <w:lang w:eastAsia="ru-RU"/>
              </w:rPr>
              <w:t xml:space="preserve"> Energizer  </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val="restart"/>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штука</w:t>
            </w:r>
          </w:p>
        </w:tc>
        <w:tc>
          <w:tcPr>
            <w:tcW w:w="523"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168</w:t>
            </w: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Размер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 xml:space="preserve">С   </w:t>
            </w:r>
          </w:p>
        </w:tc>
        <w:tc>
          <w:tcPr>
            <w:tcW w:w="876" w:type="pct"/>
          </w:tcPr>
          <w:p w:rsidR="00B74FBE" w:rsidRDefault="00B74FBE" w:rsidP="00B74FBE">
            <w:r w:rsidRPr="00BE0EE9">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Тип электролита элемента питания</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highlight w:val="yellow"/>
                <w:lang w:eastAsia="ru-RU"/>
              </w:rPr>
            </w:pPr>
            <w:r w:rsidRPr="00B74FBE">
              <w:rPr>
                <w:rFonts w:ascii="Calibri" w:eastAsia="Calibri" w:hAnsi="Calibri" w:cs="Times New Roman"/>
                <w:lang w:eastAsia="ru-RU"/>
              </w:rPr>
              <w:t>Щелочной (алкалиновый) (LR)</w:t>
            </w:r>
          </w:p>
        </w:tc>
        <w:tc>
          <w:tcPr>
            <w:tcW w:w="876" w:type="pct"/>
          </w:tcPr>
          <w:p w:rsidR="00B74FBE" w:rsidRDefault="00B74FBE" w:rsidP="00B74FBE">
            <w:r w:rsidRPr="00BE0EE9">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Форма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 xml:space="preserve">Цилиндрическая  </w:t>
            </w:r>
          </w:p>
        </w:tc>
        <w:tc>
          <w:tcPr>
            <w:tcW w:w="876" w:type="pct"/>
          </w:tcPr>
          <w:p w:rsidR="00B74FBE" w:rsidRDefault="00B74FBE" w:rsidP="00B74FBE">
            <w:r w:rsidRPr="00BE0EE9">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Напряжение, В</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1,5</w:t>
            </w:r>
          </w:p>
        </w:tc>
        <w:tc>
          <w:tcPr>
            <w:tcW w:w="876" w:type="pct"/>
          </w:tcPr>
          <w:p w:rsidR="00B74FBE" w:rsidRDefault="00B74FBE" w:rsidP="00B74FBE">
            <w:r w:rsidRPr="00BE0EE9">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Емкость, мАч</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от 6000 до 8200</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val="restart"/>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r w:rsidRPr="00B74FBE">
              <w:rPr>
                <w:rFonts w:ascii="Calibri" w:eastAsia="Calibri" w:hAnsi="Calibri" w:cs="Times New Roman"/>
                <w:lang w:eastAsia="ru-RU"/>
              </w:rPr>
              <w:t>4</w:t>
            </w:r>
          </w:p>
        </w:tc>
        <w:tc>
          <w:tcPr>
            <w:tcW w:w="600"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Элемент первичный и батарея первичных элементов</w:t>
            </w: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Торговая марка (торговый знак)</w:t>
            </w:r>
          </w:p>
        </w:tc>
        <w:tc>
          <w:tcPr>
            <w:tcW w:w="1168" w:type="pct"/>
            <w:shd w:val="clear" w:color="auto" w:fill="auto"/>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shd w:val="clear" w:color="auto" w:fill="FFFFFF"/>
                <w:lang w:eastAsia="ru-RU"/>
              </w:rPr>
              <w:t xml:space="preserve">Duracell </w:t>
            </w:r>
            <w:r w:rsidRPr="00B74FBE">
              <w:rPr>
                <w:rFonts w:ascii="Calibri" w:eastAsia="Calibri" w:hAnsi="Calibri" w:cs="Times New Roman"/>
                <w:b/>
                <w:shd w:val="clear" w:color="auto" w:fill="FFFFFF"/>
                <w:lang w:eastAsia="ru-RU"/>
              </w:rPr>
              <w:t>или эквивалент 1</w:t>
            </w:r>
            <w:r w:rsidRPr="00B74FBE">
              <w:rPr>
                <w:rFonts w:ascii="Calibri" w:eastAsia="Calibri" w:hAnsi="Calibri" w:cs="Times New Roman"/>
                <w:shd w:val="clear" w:color="auto" w:fill="FFFFFF"/>
                <w:lang w:eastAsia="ru-RU"/>
              </w:rPr>
              <w:t xml:space="preserve"> Energizer  </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val="restart"/>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штука</w:t>
            </w:r>
          </w:p>
        </w:tc>
        <w:tc>
          <w:tcPr>
            <w:tcW w:w="523" w:type="pct"/>
            <w:vMerge w:val="restart"/>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r w:rsidRPr="00B74FBE">
              <w:rPr>
                <w:rFonts w:ascii="Calibri" w:eastAsia="Times New Roman" w:hAnsi="Calibri" w:cs="Times New Roman"/>
                <w:lang w:eastAsia="ru-RU"/>
              </w:rPr>
              <w:t>60</w:t>
            </w: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Размер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Calibri" w:hAnsi="Calibri" w:cs="Times New Roman"/>
                <w:lang w:eastAsia="ru-RU"/>
              </w:rPr>
              <w:t>9V(Крона)</w:t>
            </w:r>
          </w:p>
        </w:tc>
        <w:tc>
          <w:tcPr>
            <w:tcW w:w="876" w:type="pct"/>
          </w:tcPr>
          <w:p w:rsidR="00B74FBE" w:rsidRDefault="00B74FBE" w:rsidP="00B74FBE">
            <w:r w:rsidRPr="001D0341">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Тип электролита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Calibri" w:hAnsi="Calibri" w:cs="Times New Roman"/>
                <w:lang w:eastAsia="ru-RU"/>
              </w:rPr>
              <w:t>Щелочной (алкалиновый) (LR)</w:t>
            </w:r>
          </w:p>
        </w:tc>
        <w:tc>
          <w:tcPr>
            <w:tcW w:w="876" w:type="pct"/>
          </w:tcPr>
          <w:p w:rsidR="00B74FBE" w:rsidRDefault="00B74FBE" w:rsidP="00B74FBE">
            <w:r w:rsidRPr="001D0341">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Форма элемента питания</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Calibri" w:hAnsi="Calibri" w:cs="Times New Roman"/>
                <w:lang w:eastAsia="ru-RU"/>
              </w:rPr>
              <w:t>Плоская</w:t>
            </w:r>
          </w:p>
        </w:tc>
        <w:tc>
          <w:tcPr>
            <w:tcW w:w="876" w:type="pct"/>
          </w:tcPr>
          <w:p w:rsidR="00B74FBE" w:rsidRDefault="00B74FBE" w:rsidP="00B74FBE">
            <w:r w:rsidRPr="001D0341">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Напряжение, В</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9</w:t>
            </w:r>
          </w:p>
        </w:tc>
        <w:tc>
          <w:tcPr>
            <w:tcW w:w="876" w:type="pct"/>
          </w:tcPr>
          <w:p w:rsidR="00B74FBE" w:rsidRDefault="00B74FBE" w:rsidP="00B74FBE">
            <w:r w:rsidRPr="001D0341">
              <w:rPr>
                <w:rFonts w:ascii="Calibri" w:eastAsia="Times New Roman" w:hAnsi="Calibri" w:cs="Times New Roman"/>
                <w:lang w:eastAsia="ru-RU"/>
              </w:rPr>
              <w:t>Неизменный показатель</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r w:rsidR="00B74FBE" w:rsidRPr="00B74FBE" w:rsidTr="00B74FBE">
        <w:tc>
          <w:tcPr>
            <w:tcW w:w="275" w:type="pct"/>
            <w:vMerge/>
            <w:shd w:val="clear" w:color="auto" w:fill="auto"/>
          </w:tcPr>
          <w:p w:rsidR="00B74FBE" w:rsidRPr="00B74FBE" w:rsidRDefault="00B74FBE" w:rsidP="00B74FBE">
            <w:pPr>
              <w:spacing w:after="0" w:line="240" w:lineRule="auto"/>
              <w:ind w:firstLine="22"/>
              <w:rPr>
                <w:rFonts w:ascii="Calibri" w:eastAsia="Calibri" w:hAnsi="Calibri" w:cs="Times New Roman"/>
                <w:lang w:eastAsia="ru-RU"/>
              </w:rPr>
            </w:pPr>
          </w:p>
        </w:tc>
        <w:tc>
          <w:tcPr>
            <w:tcW w:w="600"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1022" w:type="pct"/>
            <w:tcBorders>
              <w:top w:val="single" w:sz="4" w:space="0" w:color="auto"/>
              <w:left w:val="nil"/>
              <w:bottom w:val="single" w:sz="4" w:space="0" w:color="auto"/>
              <w:right w:val="single" w:sz="4" w:space="0" w:color="auto"/>
            </w:tcBorders>
            <w:shd w:val="clear" w:color="000000" w:fill="FFFFFF"/>
          </w:tcPr>
          <w:p w:rsidR="00B74FBE" w:rsidRPr="00B74FBE" w:rsidRDefault="00B74FBE" w:rsidP="00B74FBE">
            <w:pPr>
              <w:spacing w:after="0" w:line="240" w:lineRule="auto"/>
              <w:rPr>
                <w:rFonts w:ascii="Calibri" w:eastAsia="Calibri" w:hAnsi="Calibri" w:cs="Times New Roman"/>
                <w:lang w:eastAsia="ru-RU"/>
              </w:rPr>
            </w:pPr>
            <w:r w:rsidRPr="00B74FBE">
              <w:rPr>
                <w:rFonts w:ascii="Calibri" w:eastAsia="Calibri" w:hAnsi="Calibri" w:cs="Times New Roman"/>
                <w:lang w:eastAsia="ru-RU"/>
              </w:rPr>
              <w:t>Емкость, мАч</w:t>
            </w:r>
          </w:p>
        </w:tc>
        <w:tc>
          <w:tcPr>
            <w:tcW w:w="1168" w:type="pct"/>
            <w:shd w:val="clear" w:color="auto" w:fill="auto"/>
          </w:tcPr>
          <w:p w:rsidR="00B74FBE" w:rsidRPr="00B74FBE" w:rsidRDefault="00B74FBE" w:rsidP="00B74FBE">
            <w:pPr>
              <w:spacing w:after="0" w:line="240" w:lineRule="auto"/>
              <w:rPr>
                <w:rFonts w:ascii="Calibri" w:eastAsia="Times New Roman" w:hAnsi="Calibri" w:cs="Times New Roman"/>
                <w:lang w:eastAsia="ru-RU"/>
              </w:rPr>
            </w:pPr>
            <w:r w:rsidRPr="00B74FBE">
              <w:rPr>
                <w:rFonts w:ascii="Calibri" w:eastAsia="Times New Roman" w:hAnsi="Calibri" w:cs="Times New Roman"/>
                <w:lang w:eastAsia="ru-RU"/>
              </w:rPr>
              <w:t>450-700</w:t>
            </w:r>
          </w:p>
        </w:tc>
        <w:tc>
          <w:tcPr>
            <w:tcW w:w="876" w:type="pct"/>
          </w:tcPr>
          <w:p w:rsidR="00B74FBE" w:rsidRPr="00B74FBE" w:rsidRDefault="00B74FBE" w:rsidP="00B74FBE">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Конкретное значение</w:t>
            </w:r>
          </w:p>
        </w:tc>
        <w:tc>
          <w:tcPr>
            <w:tcW w:w="536" w:type="pct"/>
            <w:vMerge/>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c>
          <w:tcPr>
            <w:tcW w:w="523" w:type="pct"/>
            <w:vMerge/>
            <w:tcBorders>
              <w:left w:val="single" w:sz="4" w:space="0" w:color="auto"/>
              <w:right w:val="single" w:sz="4" w:space="0" w:color="auto"/>
            </w:tcBorders>
            <w:shd w:val="clear" w:color="auto" w:fill="auto"/>
          </w:tcPr>
          <w:p w:rsidR="00B74FBE" w:rsidRPr="00B74FBE" w:rsidRDefault="00B74FBE" w:rsidP="00B74FBE">
            <w:pPr>
              <w:spacing w:after="0" w:line="240" w:lineRule="auto"/>
              <w:jc w:val="center"/>
              <w:rPr>
                <w:rFonts w:ascii="Calibri" w:eastAsia="Times New Roman" w:hAnsi="Calibri" w:cs="Times New Roman"/>
                <w:lang w:eastAsia="ru-RU"/>
              </w:rPr>
            </w:pPr>
          </w:p>
        </w:tc>
      </w:tr>
    </w:tbl>
    <w:p w:rsidR="00B74FBE" w:rsidRPr="00FD6D49" w:rsidRDefault="00B74FBE" w:rsidP="00022C9A">
      <w:pPr>
        <w:jc w:val="center"/>
        <w:rPr>
          <w:rFonts w:ascii="Times New Roman" w:hAnsi="Times New Roman" w:cs="Times New Roman"/>
        </w:rPr>
      </w:pPr>
    </w:p>
    <w:p w:rsidR="00022C9A" w:rsidRPr="00FC4CA0" w:rsidRDefault="00022C9A" w:rsidP="00022C9A"/>
    <w:p w:rsidR="00022C9A" w:rsidRDefault="00022C9A" w:rsidP="00022C9A">
      <w:pPr>
        <w:tabs>
          <w:tab w:val="left" w:pos="426"/>
        </w:tabs>
        <w:suppressAutoHyphens/>
        <w:spacing w:after="0" w:line="240" w:lineRule="auto"/>
        <w:ind w:left="360"/>
        <w:jc w:val="center"/>
        <w:rPr>
          <w:rFonts w:ascii="Liberation Serif" w:hAnsi="Liberation Serif" w:cs="Times New Roman"/>
          <w:sz w:val="28"/>
          <w:szCs w:val="28"/>
          <w:u w:val="single"/>
        </w:rPr>
      </w:pPr>
    </w:p>
    <w:p w:rsidR="00022C9A" w:rsidRDefault="00022C9A" w:rsidP="00022C9A">
      <w:pPr>
        <w:tabs>
          <w:tab w:val="left" w:pos="426"/>
        </w:tabs>
        <w:suppressAutoHyphens/>
        <w:spacing w:after="0" w:line="240" w:lineRule="auto"/>
        <w:ind w:left="360"/>
        <w:jc w:val="center"/>
        <w:rPr>
          <w:rFonts w:ascii="Liberation Serif" w:hAnsi="Liberation Serif" w:cs="Times New Roman"/>
          <w:sz w:val="28"/>
          <w:szCs w:val="28"/>
          <w:u w:val="single"/>
        </w:rPr>
      </w:pPr>
    </w:p>
    <w:p w:rsidR="00B74FBE" w:rsidRDefault="00B74FBE" w:rsidP="00B74FBE">
      <w:pPr>
        <w:tabs>
          <w:tab w:val="left" w:pos="426"/>
        </w:tabs>
        <w:suppressAutoHyphens/>
        <w:spacing w:after="0" w:line="240" w:lineRule="auto"/>
        <w:rPr>
          <w:rFonts w:ascii="Liberation Serif" w:hAnsi="Liberation Serif" w:cs="Times New Roman"/>
          <w:sz w:val="28"/>
          <w:szCs w:val="28"/>
          <w:u w:val="single"/>
        </w:rPr>
        <w:sectPr w:rsidR="00B74FBE" w:rsidSect="00B74FBE">
          <w:pgSz w:w="16838" w:h="11906" w:orient="landscape"/>
          <w:pgMar w:top="1134" w:right="1134" w:bottom="1134" w:left="1134" w:header="0" w:footer="0" w:gutter="0"/>
          <w:pgNumType w:start="2"/>
          <w:cols w:space="720"/>
          <w:formProt w:val="0"/>
          <w:docGrid w:linePitch="381"/>
        </w:sectPr>
      </w:pPr>
    </w:p>
    <w:p w:rsidR="00FD6D49" w:rsidRDefault="00FD6D49" w:rsidP="00B74FBE">
      <w:pPr>
        <w:tabs>
          <w:tab w:val="left" w:pos="426"/>
        </w:tabs>
        <w:suppressAutoHyphens/>
        <w:spacing w:after="0" w:line="240" w:lineRule="auto"/>
        <w:rPr>
          <w:rFonts w:ascii="Liberation Serif" w:hAnsi="Liberation Serif" w:cs="Times New Roman"/>
          <w:u w:val="single"/>
        </w:rPr>
      </w:pPr>
    </w:p>
    <w:p w:rsidR="00FD6D49" w:rsidRDefault="00FD6D49" w:rsidP="00022C9A">
      <w:pPr>
        <w:tabs>
          <w:tab w:val="left" w:pos="426"/>
        </w:tabs>
        <w:suppressAutoHyphens/>
        <w:spacing w:after="0" w:line="240" w:lineRule="auto"/>
        <w:ind w:left="360"/>
        <w:rPr>
          <w:rFonts w:ascii="Liberation Serif" w:hAnsi="Liberation Serif" w:cs="Times New Roman"/>
          <w:u w:val="single"/>
        </w:rPr>
      </w:pPr>
    </w:p>
    <w:p w:rsidR="00FD6D49" w:rsidRDefault="00FD6D49" w:rsidP="00022C9A">
      <w:pPr>
        <w:tabs>
          <w:tab w:val="left" w:pos="426"/>
        </w:tabs>
        <w:suppressAutoHyphens/>
        <w:spacing w:after="0" w:line="240" w:lineRule="auto"/>
        <w:ind w:left="360"/>
        <w:rPr>
          <w:rFonts w:ascii="Liberation Serif" w:hAnsi="Liberation Serif" w:cs="Times New Roman"/>
          <w:u w:val="single"/>
        </w:rPr>
      </w:pPr>
    </w:p>
    <w:p w:rsidR="00FD6D49" w:rsidRDefault="00FD6D49" w:rsidP="00022C9A">
      <w:pPr>
        <w:tabs>
          <w:tab w:val="left" w:pos="426"/>
        </w:tabs>
        <w:suppressAutoHyphens/>
        <w:spacing w:after="0" w:line="240" w:lineRule="auto"/>
        <w:ind w:left="360"/>
        <w:rPr>
          <w:rFonts w:ascii="Liberation Serif" w:hAnsi="Liberation Serif" w:cs="Times New Roman"/>
          <w:u w:val="single"/>
        </w:rPr>
      </w:pPr>
    </w:p>
    <w:p w:rsidR="00022C9A" w:rsidRPr="00022C9A" w:rsidRDefault="00022C9A" w:rsidP="00022C9A">
      <w:pPr>
        <w:tabs>
          <w:tab w:val="left" w:pos="426"/>
        </w:tabs>
        <w:suppressAutoHyphens/>
        <w:spacing w:after="0" w:line="240" w:lineRule="auto"/>
        <w:ind w:left="360"/>
        <w:rPr>
          <w:rFonts w:ascii="Liberation Serif" w:hAnsi="Liberation Serif" w:cs="Times New Roman"/>
          <w:u w:val="single"/>
        </w:rPr>
      </w:pPr>
      <w:r w:rsidRPr="00022C9A">
        <w:rPr>
          <w:rFonts w:ascii="Liberation Serif" w:hAnsi="Liberation Serif" w:cs="Times New Roman"/>
          <w:u w:val="single"/>
        </w:rPr>
        <w:t>Приложение № 2</w:t>
      </w:r>
    </w:p>
    <w:p w:rsidR="00022C9A" w:rsidRPr="00022C9A" w:rsidRDefault="00022C9A" w:rsidP="00022C9A">
      <w:pPr>
        <w:tabs>
          <w:tab w:val="left" w:pos="426"/>
        </w:tabs>
        <w:suppressAutoHyphens/>
        <w:spacing w:after="0" w:line="240" w:lineRule="auto"/>
        <w:ind w:left="360"/>
        <w:jc w:val="center"/>
        <w:rPr>
          <w:rFonts w:ascii="Liberation Serif" w:hAnsi="Liberation Serif" w:cs="Times New Roman"/>
          <w:sz w:val="28"/>
          <w:szCs w:val="28"/>
          <w:u w:val="single"/>
        </w:rPr>
      </w:pPr>
    </w:p>
    <w:p w:rsidR="00022C9A" w:rsidRPr="00022C9A" w:rsidRDefault="00022C9A" w:rsidP="00022C9A">
      <w:pPr>
        <w:tabs>
          <w:tab w:val="left" w:pos="426"/>
        </w:tabs>
        <w:suppressAutoHyphens/>
        <w:spacing w:after="0" w:line="240" w:lineRule="auto"/>
        <w:ind w:left="360"/>
        <w:jc w:val="center"/>
        <w:rPr>
          <w:rFonts w:ascii="Liberation Serif" w:hAnsi="Liberation Serif" w:cs="Times New Roman"/>
          <w:sz w:val="28"/>
          <w:szCs w:val="28"/>
          <w:u w:val="single"/>
        </w:rPr>
      </w:pPr>
      <w:r w:rsidRPr="00022C9A">
        <w:rPr>
          <w:rFonts w:ascii="Liberation Serif" w:hAnsi="Liberation Serif" w:cs="Times New Roman"/>
          <w:sz w:val="28"/>
          <w:szCs w:val="28"/>
          <w:u w:val="single"/>
        </w:rPr>
        <w:t xml:space="preserve">Инструкция по заполнению заявки </w:t>
      </w:r>
    </w:p>
    <w:p w:rsidR="00022C9A" w:rsidRPr="00022C9A" w:rsidRDefault="00022C9A" w:rsidP="00022C9A">
      <w:pPr>
        <w:tabs>
          <w:tab w:val="left" w:pos="426"/>
        </w:tabs>
        <w:suppressAutoHyphens/>
        <w:spacing w:after="0" w:line="240" w:lineRule="auto"/>
        <w:ind w:left="360"/>
        <w:jc w:val="center"/>
        <w:rPr>
          <w:rFonts w:ascii="Liberation Serif" w:hAnsi="Liberation Serif" w:cs="Times New Roman"/>
          <w:sz w:val="28"/>
          <w:szCs w:val="28"/>
          <w:u w:val="single"/>
        </w:rPr>
      </w:pPr>
    </w:p>
    <w:p w:rsidR="00022C9A" w:rsidRPr="00022C9A" w:rsidRDefault="00022C9A" w:rsidP="00022C9A">
      <w:pPr>
        <w:widowControl w:val="0"/>
        <w:suppressAutoHyphens/>
        <w:spacing w:after="0" w:line="240" w:lineRule="auto"/>
        <w:jc w:val="both"/>
        <w:rPr>
          <w:rFonts w:ascii="Times New Roman" w:eastAsia="Calibri" w:hAnsi="Times New Roman" w:cs="Times New Roman"/>
          <w:b/>
          <w:color w:val="44546A" w:themeColor="text2"/>
        </w:rPr>
      </w:pPr>
    </w:p>
    <w:p w:rsidR="00022C9A" w:rsidRPr="00022C9A" w:rsidRDefault="00A6209F" w:rsidP="00AD320C">
      <w:pPr>
        <w:widowControl w:val="0"/>
        <w:suppressAutoHyphens/>
        <w:spacing w:after="0" w:line="240" w:lineRule="auto"/>
        <w:jc w:val="center"/>
        <w:rPr>
          <w:rFonts w:ascii="Times New Roman" w:eastAsia="Arial Unicode MS" w:hAnsi="Times New Roman" w:cs="Times New Roman"/>
          <w:sz w:val="32"/>
          <w:szCs w:val="32"/>
          <w:u w:val="single"/>
        </w:rPr>
      </w:pPr>
      <w:r>
        <w:rPr>
          <w:rFonts w:ascii="Times New Roman" w:eastAsia="Arial Unicode MS" w:hAnsi="Times New Roman" w:cs="Times New Roman"/>
          <w:sz w:val="32"/>
          <w:szCs w:val="32"/>
          <w:u w:val="single"/>
        </w:rPr>
        <w:t xml:space="preserve">Заявка на участие в закупке </w:t>
      </w:r>
      <w:r w:rsidR="00022C9A" w:rsidRPr="00022C9A">
        <w:rPr>
          <w:rFonts w:ascii="Times New Roman" w:eastAsia="Arial Unicode MS" w:hAnsi="Times New Roman" w:cs="Times New Roman"/>
          <w:sz w:val="32"/>
          <w:szCs w:val="32"/>
          <w:u w:val="single"/>
        </w:rPr>
        <w:t xml:space="preserve">  должна содержать:</w:t>
      </w:r>
    </w:p>
    <w:p w:rsidR="00022C9A" w:rsidRPr="00022C9A" w:rsidRDefault="00022C9A" w:rsidP="00022C9A">
      <w:pPr>
        <w:widowControl w:val="0"/>
        <w:suppressAutoHyphens/>
        <w:spacing w:after="0" w:line="240" w:lineRule="auto"/>
        <w:jc w:val="both"/>
        <w:rPr>
          <w:rFonts w:ascii="Times New Roman" w:eastAsia="Arial Unicode MS" w:hAnsi="Times New Roman" w:cs="Times New Roman"/>
        </w:rPr>
      </w:pPr>
    </w:p>
    <w:p w:rsidR="00022C9A" w:rsidRPr="00022C9A" w:rsidRDefault="00022C9A" w:rsidP="00022C9A">
      <w:pPr>
        <w:widowControl w:val="0"/>
        <w:numPr>
          <w:ilvl w:val="3"/>
          <w:numId w:val="13"/>
        </w:numPr>
        <w:suppressAutoHyphens/>
        <w:spacing w:after="0" w:line="276" w:lineRule="auto"/>
        <w:ind w:left="0" w:firstLine="709"/>
        <w:contextualSpacing/>
        <w:jc w:val="both"/>
        <w:rPr>
          <w:rFonts w:ascii="Times New Roman" w:hAnsi="Times New Roman" w:cs="Times New Roman"/>
          <w:sz w:val="24"/>
          <w:szCs w:val="24"/>
        </w:rPr>
      </w:pPr>
      <w:r w:rsidRPr="00022C9A">
        <w:rPr>
          <w:rFonts w:ascii="Times New Roman" w:hAnsi="Times New Roman" w:cs="Times New Roman"/>
          <w:sz w:val="32"/>
          <w:szCs w:val="32"/>
          <w:u w:val="single"/>
        </w:rPr>
        <w:t>сведения о наименовании</w:t>
      </w:r>
      <w:r w:rsidRPr="00022C9A">
        <w:rPr>
          <w:rFonts w:ascii="Times New Roman" w:hAnsi="Times New Roman" w:cs="Times New Roman"/>
          <w:sz w:val="24"/>
          <w:szCs w:val="24"/>
        </w:rPr>
        <w:t>,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sidRPr="00022C9A">
        <w:rPr>
          <w:rFonts w:ascii="Times New Roman" w:hAnsi="Times New Roman" w:cs="Times New Roman"/>
          <w:sz w:val="32"/>
          <w:szCs w:val="32"/>
          <w:u w:val="single"/>
        </w:rPr>
        <w:t xml:space="preserve"> </w:t>
      </w:r>
    </w:p>
    <w:p w:rsidR="00022C9A" w:rsidRPr="00022C9A" w:rsidRDefault="00022C9A" w:rsidP="00022C9A">
      <w:pPr>
        <w:widowControl w:val="0"/>
        <w:numPr>
          <w:ilvl w:val="3"/>
          <w:numId w:val="13"/>
        </w:numPr>
        <w:suppressAutoHyphens/>
        <w:spacing w:after="0" w:line="276" w:lineRule="auto"/>
        <w:ind w:left="0"/>
        <w:contextualSpacing/>
        <w:jc w:val="both"/>
        <w:rPr>
          <w:rFonts w:ascii="Times New Roman" w:hAnsi="Times New Roman" w:cs="Times New Roman"/>
          <w:sz w:val="24"/>
          <w:szCs w:val="24"/>
        </w:rPr>
      </w:pPr>
      <w:r w:rsidRPr="00022C9A">
        <w:rPr>
          <w:rFonts w:ascii="Times New Roman" w:hAnsi="Times New Roman" w:cs="Times New Roman"/>
          <w:sz w:val="32"/>
          <w:szCs w:val="32"/>
          <w:u w:val="single"/>
        </w:rPr>
        <w:t>идентификационный номер налогоплательщика</w:t>
      </w:r>
      <w:r w:rsidRPr="00022C9A">
        <w:rPr>
          <w:rFonts w:ascii="Times New Roman" w:hAnsi="Times New Roman" w:cs="Times New Roman"/>
          <w:sz w:val="24"/>
          <w:szCs w:val="24"/>
        </w:rPr>
        <w:t xml:space="preserve">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p w:rsidR="00022C9A" w:rsidRPr="00022C9A" w:rsidRDefault="00022C9A" w:rsidP="00022C9A">
      <w:pPr>
        <w:widowControl w:val="0"/>
        <w:numPr>
          <w:ilvl w:val="3"/>
          <w:numId w:val="13"/>
        </w:numPr>
        <w:suppressAutoHyphens/>
        <w:spacing w:after="0" w:line="276" w:lineRule="auto"/>
        <w:ind w:left="0"/>
        <w:contextualSpacing/>
        <w:jc w:val="both"/>
        <w:rPr>
          <w:rFonts w:ascii="Times New Roman" w:hAnsi="Times New Roman" w:cs="Times New Roman"/>
          <w:sz w:val="32"/>
          <w:szCs w:val="32"/>
          <w:u w:val="single"/>
        </w:rPr>
      </w:pPr>
      <w:r w:rsidRPr="00022C9A">
        <w:rPr>
          <w:rFonts w:ascii="Times New Roman" w:hAnsi="Times New Roman" w:cs="Times New Roman"/>
          <w:sz w:val="32"/>
          <w:szCs w:val="32"/>
          <w:u w:val="single"/>
        </w:rPr>
        <w:t>характеристики</w:t>
      </w:r>
      <w:r w:rsidRPr="00022C9A">
        <w:rPr>
          <w:rFonts w:ascii="Times New Roman" w:hAnsi="Times New Roman" w:cs="Times New Roman"/>
          <w:sz w:val="24"/>
          <w:szCs w:val="24"/>
        </w:rPr>
        <w:t xml:space="preserve"> предлагаемого участником товара, соответствующего показателям, установленным Заказчиком в приложении № 1 «Описание объекта закупки», </w:t>
      </w:r>
      <w:r w:rsidR="00AD320C">
        <w:rPr>
          <w:rFonts w:ascii="Times New Roman" w:hAnsi="Times New Roman" w:cs="Times New Roman"/>
          <w:sz w:val="24"/>
          <w:szCs w:val="24"/>
        </w:rPr>
        <w:t xml:space="preserve">и </w:t>
      </w:r>
      <w:r w:rsidR="00B74FBE">
        <w:rPr>
          <w:rFonts w:ascii="Times New Roman" w:hAnsi="Times New Roman" w:cs="Times New Roman"/>
          <w:sz w:val="24"/>
          <w:szCs w:val="24"/>
        </w:rPr>
        <w:t xml:space="preserve">сведения о </w:t>
      </w:r>
      <w:r w:rsidRPr="00022C9A">
        <w:rPr>
          <w:rFonts w:ascii="Times New Roman" w:hAnsi="Times New Roman" w:cs="Times New Roman"/>
          <w:sz w:val="32"/>
          <w:szCs w:val="32"/>
          <w:u w:val="single"/>
        </w:rPr>
        <w:t xml:space="preserve">стране происхождения товара </w:t>
      </w:r>
    </w:p>
    <w:p w:rsidR="00022C9A" w:rsidRPr="00022C9A" w:rsidRDefault="00022C9A" w:rsidP="00022C9A">
      <w:pPr>
        <w:widowControl w:val="0"/>
        <w:numPr>
          <w:ilvl w:val="3"/>
          <w:numId w:val="13"/>
        </w:numPr>
        <w:suppressAutoHyphens/>
        <w:spacing w:after="0" w:line="276" w:lineRule="auto"/>
        <w:ind w:left="0"/>
        <w:contextualSpacing/>
        <w:jc w:val="both"/>
        <w:rPr>
          <w:rFonts w:ascii="Times New Roman" w:hAnsi="Times New Roman" w:cs="Times New Roman"/>
          <w:sz w:val="24"/>
          <w:szCs w:val="24"/>
        </w:rPr>
      </w:pPr>
      <w:r w:rsidRPr="00022C9A">
        <w:rPr>
          <w:rFonts w:ascii="Times New Roman" w:hAnsi="Times New Roman" w:cs="Times New Roman"/>
          <w:sz w:val="32"/>
          <w:szCs w:val="32"/>
          <w:u w:val="single"/>
        </w:rPr>
        <w:t>цену</w:t>
      </w:r>
      <w:r w:rsidRPr="00022C9A">
        <w:rPr>
          <w:rFonts w:ascii="Times New Roman" w:hAnsi="Times New Roman" w:cs="Times New Roman"/>
          <w:sz w:val="24"/>
          <w:szCs w:val="24"/>
        </w:rPr>
        <w:t xml:space="preserve"> товара, с указанием сведений о включённых или не включённых в неё расходах (расходы на перевозку, страхование, уплату таможенных пошлин, налогов, сборов и иные обязательные платежи).</w:t>
      </w:r>
    </w:p>
    <w:p w:rsidR="00022C9A" w:rsidRPr="00022C9A" w:rsidRDefault="00022C9A" w:rsidP="00022C9A">
      <w:pPr>
        <w:widowControl w:val="0"/>
        <w:numPr>
          <w:ilvl w:val="3"/>
          <w:numId w:val="13"/>
        </w:numPr>
        <w:suppressAutoHyphens/>
        <w:spacing w:after="0" w:line="276" w:lineRule="auto"/>
        <w:ind w:left="0"/>
        <w:contextualSpacing/>
        <w:jc w:val="both"/>
        <w:rPr>
          <w:rFonts w:ascii="Times New Roman" w:hAnsi="Times New Roman" w:cs="Times New Roman"/>
          <w:sz w:val="24"/>
          <w:szCs w:val="24"/>
        </w:rPr>
      </w:pPr>
      <w:r w:rsidRPr="00022C9A">
        <w:rPr>
          <w:rFonts w:ascii="Times New Roman" w:hAnsi="Times New Roman" w:cs="Times New Roman"/>
          <w:sz w:val="32"/>
          <w:szCs w:val="32"/>
          <w:u w:val="single"/>
        </w:rPr>
        <w:t>документы</w:t>
      </w:r>
      <w:r w:rsidRPr="00022C9A">
        <w:rPr>
          <w:rFonts w:ascii="Times New Roman" w:hAnsi="Times New Roman" w:cs="Times New Roman"/>
          <w:sz w:val="24"/>
          <w:szCs w:val="24"/>
        </w:rPr>
        <w:t xml:space="preserve">, подтверждающие полномочия лица на осуществление действий от имени участника закупки – юридического лица или </w:t>
      </w:r>
      <w:r w:rsidR="00AD320C" w:rsidRPr="00022C9A">
        <w:rPr>
          <w:rFonts w:ascii="Times New Roman" w:hAnsi="Times New Roman" w:cs="Times New Roman"/>
          <w:sz w:val="24"/>
          <w:szCs w:val="24"/>
        </w:rPr>
        <w:t>физического</w:t>
      </w:r>
      <w:r w:rsidRPr="00022C9A">
        <w:rPr>
          <w:rFonts w:ascii="Times New Roman" w:hAnsi="Times New Roman" w:cs="Times New Roman"/>
          <w:sz w:val="24"/>
          <w:szCs w:val="24"/>
        </w:rPr>
        <w:t xml:space="preserve"> лица, </w:t>
      </w:r>
      <w:r w:rsidRPr="00022C9A">
        <w:rPr>
          <w:rFonts w:ascii="Times New Roman" w:hAnsi="Times New Roman" w:cs="Times New Roman"/>
          <w:sz w:val="24"/>
          <w:szCs w:val="24"/>
          <w:u w:val="single"/>
        </w:rPr>
        <w:t>которые</w:t>
      </w:r>
      <w:r w:rsidRPr="00022C9A">
        <w:rPr>
          <w:rFonts w:ascii="Times New Roman" w:hAnsi="Times New Roman" w:cs="Times New Roman"/>
          <w:sz w:val="24"/>
          <w:szCs w:val="24"/>
        </w:rPr>
        <w:t xml:space="preserve"> осуществляют действия в подсистеме «Малые закупки» и </w:t>
      </w:r>
      <w:r w:rsidRPr="00022C9A">
        <w:rPr>
          <w:rFonts w:ascii="Times New Roman" w:hAnsi="Times New Roman" w:cs="Times New Roman"/>
          <w:sz w:val="24"/>
          <w:szCs w:val="24"/>
          <w:u w:val="single"/>
        </w:rPr>
        <w:t>НЕ</w:t>
      </w:r>
      <w:r w:rsidRPr="00022C9A">
        <w:rPr>
          <w:rFonts w:ascii="Times New Roman" w:hAnsi="Times New Roman" w:cs="Times New Roman"/>
          <w:sz w:val="24"/>
          <w:szCs w:val="24"/>
        </w:rPr>
        <w:t xml:space="preserve"> обладают правом действовать от имени участника закупки без доверенности. </w:t>
      </w:r>
    </w:p>
    <w:p w:rsidR="00022C9A" w:rsidRPr="00022C9A" w:rsidRDefault="00022C9A" w:rsidP="00022C9A">
      <w:pPr>
        <w:widowControl w:val="0"/>
        <w:numPr>
          <w:ilvl w:val="3"/>
          <w:numId w:val="13"/>
        </w:numPr>
        <w:suppressAutoHyphens/>
        <w:spacing w:after="0" w:line="276" w:lineRule="auto"/>
        <w:ind w:left="0"/>
        <w:contextualSpacing/>
        <w:jc w:val="both"/>
        <w:rPr>
          <w:rFonts w:ascii="Times New Roman" w:hAnsi="Times New Roman" w:cs="Times New Roman"/>
          <w:sz w:val="24"/>
          <w:szCs w:val="24"/>
        </w:rPr>
      </w:pPr>
      <w:r w:rsidRPr="00022C9A">
        <w:rPr>
          <w:rFonts w:ascii="Times New Roman" w:hAnsi="Times New Roman" w:cs="Times New Roman"/>
          <w:sz w:val="24"/>
          <w:szCs w:val="24"/>
        </w:rPr>
        <w:t xml:space="preserve"> </w:t>
      </w:r>
      <w:r w:rsidRPr="00022C9A">
        <w:rPr>
          <w:rFonts w:ascii="Times New Roman" w:hAnsi="Times New Roman" w:cs="Times New Roman"/>
          <w:sz w:val="32"/>
          <w:szCs w:val="32"/>
          <w:u w:val="single"/>
        </w:rPr>
        <w:t>копию документа</w:t>
      </w:r>
      <w:r w:rsidRPr="00022C9A">
        <w:rPr>
          <w:rFonts w:ascii="Times New Roman" w:hAnsi="Times New Roman" w:cs="Times New Roman"/>
          <w:sz w:val="24"/>
          <w:szCs w:val="24"/>
        </w:rP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22C9A" w:rsidRPr="00022C9A" w:rsidRDefault="00022C9A" w:rsidP="00022C9A">
      <w:pPr>
        <w:suppressAutoHyphens/>
        <w:spacing w:after="0" w:line="240" w:lineRule="auto"/>
        <w:jc w:val="both"/>
        <w:rPr>
          <w:rFonts w:ascii="Liberation Serif" w:hAnsi="Liberation Serif" w:cs="Times New Roman"/>
          <w:bCs/>
          <w:sz w:val="21"/>
          <w:szCs w:val="21"/>
        </w:rPr>
      </w:pPr>
    </w:p>
    <w:p w:rsidR="00022C9A" w:rsidRPr="00022C9A" w:rsidRDefault="00022C9A" w:rsidP="00022C9A">
      <w:pPr>
        <w:numPr>
          <w:ilvl w:val="3"/>
          <w:numId w:val="13"/>
        </w:numPr>
        <w:suppressAutoHyphens/>
        <w:spacing w:after="0" w:line="276" w:lineRule="auto"/>
        <w:ind w:left="0"/>
        <w:contextualSpacing/>
        <w:jc w:val="both"/>
        <w:rPr>
          <w:rFonts w:ascii="Times New Roman" w:hAnsi="Times New Roman"/>
          <w:sz w:val="24"/>
          <w:szCs w:val="24"/>
        </w:rPr>
      </w:pPr>
      <w:r w:rsidRPr="00022C9A">
        <w:rPr>
          <w:rFonts w:ascii="Times New Roman" w:hAnsi="Times New Roman"/>
          <w:sz w:val="32"/>
          <w:szCs w:val="32"/>
          <w:u w:val="single"/>
        </w:rPr>
        <w:t>Банковские реквизиты</w:t>
      </w:r>
      <w:r w:rsidRPr="00022C9A">
        <w:rPr>
          <w:rFonts w:ascii="Times New Roman" w:hAnsi="Times New Roman"/>
          <w:sz w:val="24"/>
          <w:szCs w:val="24"/>
        </w:rPr>
        <w:t xml:space="preserve"> участника закупки </w:t>
      </w:r>
    </w:p>
    <w:p w:rsidR="00022C9A" w:rsidRPr="00022C9A" w:rsidRDefault="00022C9A" w:rsidP="00022C9A">
      <w:pPr>
        <w:suppressAutoHyphens/>
        <w:spacing w:after="0" w:line="276" w:lineRule="auto"/>
        <w:ind w:left="284"/>
        <w:contextualSpacing/>
        <w:jc w:val="both"/>
        <w:rPr>
          <w:rFonts w:ascii="Times New Roman" w:hAnsi="Times New Roman"/>
          <w:sz w:val="24"/>
          <w:szCs w:val="24"/>
        </w:rPr>
      </w:pP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 xml:space="preserve">1.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2. Все суммы денежных средств в заявке должны быть выражены в валюте РФ - рубль;</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3. Все документы, входящие в состав заявки на участие в закупке, должны иметь четко читаемый текст.</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4. 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w:t>
      </w:r>
      <w:r w:rsidR="007C1FCE">
        <w:rPr>
          <w:rFonts w:ascii="Times New Roman" w:hAnsi="Times New Roman"/>
          <w:sz w:val="24"/>
          <w:szCs w:val="24"/>
        </w:rPr>
        <w:t>вленными в приложении № 1</w:t>
      </w:r>
      <w:r w:rsidRPr="00022C9A">
        <w:rPr>
          <w:rFonts w:ascii="Times New Roman" w:hAnsi="Times New Roman"/>
          <w:sz w:val="24"/>
          <w:szCs w:val="24"/>
        </w:rPr>
        <w:t xml:space="preserve"> «Описание объекта закупки».</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5. Сведения, которые включаются в заявку на участие в закупке, не должны допускать двусмысленных толкований или разночтений.</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6. Изменение наименования показателей не допускается.</w:t>
      </w:r>
    </w:p>
    <w:p w:rsidR="00022C9A" w:rsidRPr="00022C9A" w:rsidRDefault="00022C9A" w:rsidP="00022C9A">
      <w:pPr>
        <w:suppressAutoHyphens/>
        <w:spacing w:after="0" w:line="276" w:lineRule="auto"/>
        <w:ind w:firstLine="709"/>
        <w:jc w:val="both"/>
        <w:rPr>
          <w:rFonts w:ascii="Times New Roman" w:hAnsi="Times New Roman"/>
          <w:sz w:val="24"/>
          <w:szCs w:val="24"/>
        </w:rPr>
      </w:pPr>
      <w:r w:rsidRPr="00022C9A">
        <w:rPr>
          <w:rFonts w:ascii="Times New Roman" w:hAnsi="Times New Roman"/>
          <w:sz w:val="24"/>
          <w:szCs w:val="24"/>
        </w:rPr>
        <w:t>7. Предлагаемые участником закупки характеристики (потребительские свойства) товаров (используемых материалов) по своим конкретным, диапазонным показателям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требованиям заказчика, установленным в приложении № 1 «Описание объекта закупки»</w:t>
      </w:r>
    </w:p>
    <w:p w:rsidR="00022C9A" w:rsidRPr="00B74FBE" w:rsidRDefault="00022C9A" w:rsidP="00022C9A">
      <w:pPr>
        <w:suppressAutoHyphens/>
        <w:spacing w:after="0" w:line="276" w:lineRule="auto"/>
        <w:ind w:firstLine="709"/>
        <w:jc w:val="both"/>
        <w:rPr>
          <w:rFonts w:ascii="Times New Roman" w:hAnsi="Times New Roman"/>
          <w:sz w:val="24"/>
          <w:szCs w:val="24"/>
        </w:rPr>
      </w:pPr>
      <w:r w:rsidRPr="00B74FBE">
        <w:rPr>
          <w:rFonts w:ascii="Times New Roman" w:hAnsi="Times New Roman"/>
          <w:sz w:val="24"/>
          <w:szCs w:val="24"/>
        </w:rPr>
        <w:t xml:space="preserve">8. При заполнении заявки, в части представления участником закупки конкретных значений характеристик (потребительских свойств) товаров (используемых материалов), не допускается указание словосочетаний, слов и знаков: «не менее», «не ниже», «не хуже», «не более», «не выше», «превышать», «менее», «ниже», «более», «лучше», «или», «либо», «св.», «свыше», «не менее», «от», «до» «&gt;», «&lt;», «≤», «≥», «/» и их производных (за исключением случаев, когда знак «/» входит в наименование, обозначение самого товара, марки материала, единицы измерения, установленного нормативной документацией или обычаями обозначения того или иного товара), если это не предусмотрено нормативно-технической документацией на предлагаемый товар и настоящей инструкцией. Указывается только конкретное, точное и достоверное значение характеристик товара. </w:t>
      </w:r>
    </w:p>
    <w:p w:rsidR="00022C9A" w:rsidRPr="00B74FBE" w:rsidRDefault="00022C9A" w:rsidP="00022C9A">
      <w:pPr>
        <w:suppressAutoHyphens/>
        <w:spacing w:after="0" w:line="276" w:lineRule="auto"/>
        <w:ind w:firstLine="709"/>
        <w:jc w:val="both"/>
        <w:rPr>
          <w:rFonts w:ascii="Times New Roman" w:hAnsi="Times New Roman"/>
          <w:sz w:val="24"/>
          <w:szCs w:val="24"/>
        </w:rPr>
      </w:pPr>
      <w:r w:rsidRPr="00B74FBE">
        <w:rPr>
          <w:rFonts w:ascii="Times New Roman" w:hAnsi="Times New Roman"/>
          <w:sz w:val="24"/>
          <w:szCs w:val="24"/>
        </w:rPr>
        <w:t>При описании характеристик поставляемых товаров (используемых материалов) в столбце «Содержание (значение) характеристики» заказчиком используются следующие определения:</w:t>
      </w:r>
    </w:p>
    <w:p w:rsidR="00022C9A" w:rsidRPr="000E3487" w:rsidRDefault="00022C9A" w:rsidP="00022C9A">
      <w:pPr>
        <w:suppressAutoHyphens/>
        <w:spacing w:after="0" w:line="240" w:lineRule="auto"/>
        <w:jc w:val="both"/>
        <w:rPr>
          <w:rFonts w:ascii="Times New Roman" w:hAnsi="Times New Roman"/>
          <w:sz w:val="20"/>
          <w:szCs w:val="20"/>
          <w:highlight w:val="yellow"/>
        </w:rPr>
      </w:pPr>
    </w:p>
    <w:tbl>
      <w:tblPr>
        <w:tblW w:w="5000" w:type="pct"/>
        <w:tblLayout w:type="fixed"/>
        <w:tblLook w:val="04A0" w:firstRow="1" w:lastRow="0" w:firstColumn="1" w:lastColumn="0" w:noHBand="0" w:noVBand="1"/>
      </w:tblPr>
      <w:tblGrid>
        <w:gridCol w:w="1720"/>
        <w:gridCol w:w="7908"/>
      </w:tblGrid>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«или», «либо», «/»</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Если значения показателя указаны через союзы «или», «либо», символ «/» (приравнивается к разделительному союзу «или»), то участнику закупки необходимо указать одно из перечисленных значений данного показателя.</w:t>
            </w:r>
          </w:p>
          <w:p w:rsidR="00022C9A" w:rsidRPr="00B74FBE" w:rsidRDefault="00022C9A" w:rsidP="00022C9A">
            <w:pPr>
              <w:widowControl w:val="0"/>
              <w:suppressAutoHyphens/>
              <w:spacing w:after="0" w:line="240" w:lineRule="auto"/>
              <w:jc w:val="both"/>
              <w:rPr>
                <w:rFonts w:ascii="Times New Roman" w:hAnsi="Times New Roman"/>
                <w:i/>
                <w:sz w:val="24"/>
                <w:szCs w:val="24"/>
              </w:rPr>
            </w:pPr>
            <w:r w:rsidRPr="00B74FBE">
              <w:rPr>
                <w:rFonts w:ascii="Times New Roman" w:hAnsi="Times New Roman"/>
                <w:i/>
                <w:sz w:val="24"/>
                <w:szCs w:val="24"/>
              </w:rPr>
              <w:t>Исключение: 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 (Пример: если заказчиком установлено требование: синий, красный, белый или черный, то участнику закупки необходимо предложить только один цвет).</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«и», «;», «,»</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Если значения показателя указаны через союз «и», знаки «;», «,», то участнику закупки необходимо перечислить все значения данного показателя.</w:t>
            </w:r>
          </w:p>
          <w:p w:rsidR="00022C9A" w:rsidRPr="00B74FBE" w:rsidRDefault="00022C9A" w:rsidP="00022C9A">
            <w:pPr>
              <w:widowControl w:val="0"/>
              <w:suppressAutoHyphens/>
              <w:spacing w:after="0" w:line="240" w:lineRule="auto"/>
              <w:jc w:val="both"/>
              <w:rPr>
                <w:rFonts w:ascii="Times New Roman" w:hAnsi="Times New Roman"/>
                <w:i/>
                <w:sz w:val="24"/>
                <w:szCs w:val="24"/>
              </w:rPr>
            </w:pPr>
            <w:r w:rsidRPr="00B74FBE">
              <w:rPr>
                <w:rFonts w:ascii="Times New Roman" w:hAnsi="Times New Roman"/>
                <w:i/>
                <w:sz w:val="24"/>
                <w:szCs w:val="24"/>
              </w:rPr>
              <w:t>Исключение: 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 (Пример: если заказчиком установлено требование: синий, красный, белый или черный, то участнику закупки необходимо предложить только один цвет).</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«и/или»</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Если значения показателя указаны через знак «и/или», то участнику закупки необходимо указать показатель с союзом «и» либо указать одно конкретное значение из нескольких значений без использования союза «или».</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«от», «не менее», «≥»</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конкретного значения: участнику закупки следует представить конкретный показатель, более указанного значения или равный ему;</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диапазонного значения: участнику закупки следует указать диапазон значений, при этом нижнее числовое значение диапазона может быть более указанного значения или равное ему.</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«до», «не более», «≤»</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конкретного значения: участнику закупки следует представить конкретный показатель, менее указанного значения или равный ему;</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диапазонного значения: участнику закупки следует указать диапазон значений, при этом верхнее числовое значение диапазона может быть менее указанного значения или равное ему.</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xml:space="preserve">«не уже» </w:t>
            </w:r>
            <w:r w:rsidRPr="00B74FBE">
              <w:rPr>
                <w:rFonts w:ascii="Times New Roman" w:hAnsi="Times New Roman"/>
                <w:sz w:val="24"/>
                <w:szCs w:val="24"/>
              </w:rPr>
              <w:br/>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«не шире», «-» (тире)</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R="00022C9A" w:rsidRPr="00B74FBE"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«св.», «свыше», «более», «выше», «&gt;»</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конкретного значения: участнику закупки следует представить конкретный показатель, превышающий указанное значение;</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диапазонного значения: участнику закупки следует указать диапазон значений, при этом нижнее числовое значение диапазона должно быть более указанного значения.</w:t>
            </w:r>
          </w:p>
        </w:tc>
      </w:tr>
      <w:tr w:rsidR="00022C9A" w:rsidRPr="000E3487" w:rsidTr="00152876">
        <w:tc>
          <w:tcPr>
            <w:tcW w:w="179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«&lt;», «менее», «ниже»</w:t>
            </w:r>
          </w:p>
        </w:tc>
        <w:tc>
          <w:tcPr>
            <w:tcW w:w="827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конкретного значения: участнику закупки следует представить конкретный показатель, менее указанного значения;</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 при указании диапазонного значения: участнику закупки следует указать диапазон значений, при этом верхнее числовое значение диапазона должно быть менее указанного значения.</w:t>
            </w:r>
          </w:p>
        </w:tc>
      </w:tr>
    </w:tbl>
    <w:p w:rsidR="00022C9A" w:rsidRPr="00B74FBE" w:rsidRDefault="00022C9A" w:rsidP="00022C9A">
      <w:pPr>
        <w:suppressAutoHyphens/>
        <w:spacing w:after="0" w:line="240" w:lineRule="auto"/>
        <w:jc w:val="both"/>
        <w:rPr>
          <w:rFonts w:ascii="Times New Roman" w:hAnsi="Times New Roman"/>
          <w:sz w:val="20"/>
          <w:szCs w:val="20"/>
        </w:rPr>
      </w:pPr>
    </w:p>
    <w:p w:rsidR="00022C9A" w:rsidRPr="00B74FBE" w:rsidRDefault="00022C9A" w:rsidP="00022C9A">
      <w:pPr>
        <w:suppressAutoHyphens/>
        <w:spacing w:after="0" w:line="240" w:lineRule="auto"/>
        <w:jc w:val="both"/>
        <w:rPr>
          <w:rFonts w:ascii="Times New Roman" w:hAnsi="Times New Roman"/>
          <w:sz w:val="24"/>
          <w:szCs w:val="24"/>
        </w:rPr>
      </w:pPr>
      <w:r w:rsidRPr="00B74FBE">
        <w:rPr>
          <w:rFonts w:ascii="Times New Roman" w:hAnsi="Times New Roman"/>
          <w:sz w:val="24"/>
          <w:szCs w:val="24"/>
        </w:rPr>
        <w:t>Температурные характеристики участник закупки должен указать относительно температурной шкалы; если заказчиком установлено требование к температурным значениям в виде «свыше минус 5» или «более минус 5», то значение должно быть выше на температурной шкале, то есть допустимое значение в данном случае «минус 4», «минус 3» и т.д.</w:t>
      </w:r>
    </w:p>
    <w:p w:rsidR="00022C9A" w:rsidRPr="00B74FBE" w:rsidRDefault="00022C9A" w:rsidP="00022C9A">
      <w:pPr>
        <w:suppressAutoHyphens/>
        <w:spacing w:after="0" w:line="240" w:lineRule="auto"/>
        <w:jc w:val="both"/>
        <w:rPr>
          <w:rFonts w:ascii="Times New Roman" w:hAnsi="Times New Roman"/>
          <w:sz w:val="24"/>
          <w:szCs w:val="24"/>
        </w:rPr>
      </w:pPr>
      <w:r w:rsidRPr="00B74FBE">
        <w:rPr>
          <w:rFonts w:ascii="Times New Roman" w:hAnsi="Times New Roman"/>
          <w:sz w:val="24"/>
          <w:szCs w:val="24"/>
        </w:rPr>
        <w:t xml:space="preserve">Сокращения «ДхШхВ» означает «длина*ширина*высота», «ДхШхГ» означает «длина*ширина*глубина», «ДхШхТ» означает «длина*ширина*толщина», «ВхШхГ» означает «высота*ширина*глубина» и т.д. </w:t>
      </w:r>
    </w:p>
    <w:p w:rsidR="00022C9A" w:rsidRPr="00B74FBE" w:rsidRDefault="00022C9A" w:rsidP="00022C9A">
      <w:pPr>
        <w:suppressAutoHyphens/>
        <w:spacing w:after="0" w:line="240" w:lineRule="auto"/>
        <w:jc w:val="both"/>
        <w:rPr>
          <w:rFonts w:ascii="Times New Roman" w:hAnsi="Times New Roman"/>
          <w:sz w:val="24"/>
          <w:szCs w:val="24"/>
        </w:rPr>
      </w:pPr>
      <w:r w:rsidRPr="00B74FBE">
        <w:rPr>
          <w:rFonts w:ascii="Times New Roman" w:hAnsi="Times New Roman"/>
          <w:sz w:val="24"/>
          <w:szCs w:val="24"/>
        </w:rPr>
        <w:t>В случае указания значений показателей следующим образом, например: «ДхШхВ не более __х__х__», то слова «не более» относятся ко всем указанным после него значениям.</w:t>
      </w:r>
    </w:p>
    <w:p w:rsidR="00022C9A" w:rsidRPr="00B74FBE" w:rsidRDefault="00022C9A" w:rsidP="00022C9A">
      <w:pPr>
        <w:suppressAutoHyphens/>
        <w:spacing w:after="0" w:line="240" w:lineRule="auto"/>
        <w:jc w:val="both"/>
        <w:rPr>
          <w:rFonts w:ascii="Times New Roman" w:hAnsi="Times New Roman"/>
          <w:sz w:val="24"/>
          <w:szCs w:val="24"/>
        </w:rPr>
      </w:pPr>
      <w:r w:rsidRPr="00B74FBE">
        <w:rPr>
          <w:rFonts w:ascii="Times New Roman" w:hAnsi="Times New Roman"/>
          <w:sz w:val="24"/>
          <w:szCs w:val="24"/>
        </w:rPr>
        <w:t>При описании характеристик (потребительских свойств) поставляемых товаров (используемых материалов)» заказчиком используются следующие определения:</w:t>
      </w:r>
    </w:p>
    <w:p w:rsidR="00022C9A" w:rsidRPr="000E3487" w:rsidRDefault="00022C9A" w:rsidP="00022C9A">
      <w:pPr>
        <w:suppressAutoHyphens/>
        <w:spacing w:after="0" w:line="240" w:lineRule="auto"/>
        <w:jc w:val="both"/>
        <w:rPr>
          <w:rFonts w:ascii="Times New Roman" w:hAnsi="Times New Roman"/>
          <w:sz w:val="24"/>
          <w:szCs w:val="24"/>
          <w:highlight w:val="yellow"/>
        </w:rPr>
      </w:pPr>
    </w:p>
    <w:tbl>
      <w:tblPr>
        <w:tblW w:w="5000" w:type="pct"/>
        <w:tblLayout w:type="fixed"/>
        <w:tblLook w:val="04A0" w:firstRow="1" w:lastRow="0" w:firstColumn="1" w:lastColumn="0" w:noHBand="0" w:noVBand="1"/>
      </w:tblPr>
      <w:tblGrid>
        <w:gridCol w:w="2321"/>
        <w:gridCol w:w="7307"/>
      </w:tblGrid>
      <w:tr w:rsidR="00022C9A" w:rsidRPr="00B74FBE" w:rsidTr="00152876">
        <w:tc>
          <w:tcPr>
            <w:tcW w:w="242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«Неизменный показатель»</w:t>
            </w:r>
          </w:p>
        </w:tc>
        <w:tc>
          <w:tcPr>
            <w:tcW w:w="764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Означает, что участник закупки должен предложить товары (материалы) в точном соответствии с установленными заказчиком в строке характеристиками.</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Если данное требование установлено к диапазону значений, то участнику также необходимо предложить диапазон в точном соответствии с диапазоном значений, установленном заказчиком.</w:t>
            </w:r>
          </w:p>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Внесение изменений (корректировок), в том числе исключение слов «не более», «не менее», «св.», «свыше», «не менее», «от», «до» и других, в соответствующую строку приведет к отклонению участника закупки.</w:t>
            </w:r>
          </w:p>
        </w:tc>
      </w:tr>
      <w:tr w:rsidR="00022C9A" w:rsidRPr="00B74FBE" w:rsidTr="00152876">
        <w:tc>
          <w:tcPr>
            <w:tcW w:w="242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«Конкретное значение»</w:t>
            </w:r>
          </w:p>
        </w:tc>
        <w:tc>
          <w:tcPr>
            <w:tcW w:w="7642"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Означает, что участник закупки должен предложить конкретное(ые) значение(я) показателя в столбце «Содержание (значение) характеристики».</w:t>
            </w:r>
          </w:p>
        </w:tc>
      </w:tr>
      <w:tr w:rsidR="00022C9A" w:rsidRPr="00022C9A" w:rsidTr="00152876">
        <w:tc>
          <w:tcPr>
            <w:tcW w:w="2420" w:type="dxa"/>
            <w:tcBorders>
              <w:top w:val="single" w:sz="4" w:space="0" w:color="000000"/>
              <w:left w:val="single" w:sz="4" w:space="0" w:color="000000"/>
              <w:bottom w:val="single" w:sz="4" w:space="0" w:color="000000"/>
              <w:right w:val="single" w:sz="4" w:space="0" w:color="000000"/>
            </w:tcBorders>
          </w:tcPr>
          <w:p w:rsidR="00022C9A" w:rsidRPr="00B74FBE"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«Диапазонное значение»</w:t>
            </w:r>
          </w:p>
        </w:tc>
        <w:tc>
          <w:tcPr>
            <w:tcW w:w="7642" w:type="dxa"/>
            <w:tcBorders>
              <w:top w:val="single" w:sz="4" w:space="0" w:color="000000"/>
              <w:left w:val="single" w:sz="4" w:space="0" w:color="000000"/>
              <w:bottom w:val="single" w:sz="4" w:space="0" w:color="000000"/>
              <w:right w:val="single" w:sz="4" w:space="0" w:color="000000"/>
            </w:tcBorders>
          </w:tcPr>
          <w:p w:rsidR="00022C9A" w:rsidRDefault="00022C9A" w:rsidP="00022C9A">
            <w:pPr>
              <w:widowControl w:val="0"/>
              <w:suppressAutoHyphens/>
              <w:spacing w:after="0" w:line="240" w:lineRule="auto"/>
              <w:jc w:val="both"/>
              <w:rPr>
                <w:rFonts w:ascii="Times New Roman" w:hAnsi="Times New Roman"/>
                <w:sz w:val="24"/>
                <w:szCs w:val="24"/>
              </w:rPr>
            </w:pPr>
            <w:r w:rsidRPr="00B74FBE">
              <w:rPr>
                <w:rFonts w:ascii="Times New Roman" w:hAnsi="Times New Roman"/>
                <w:sz w:val="24"/>
                <w:szCs w:val="24"/>
              </w:rPr>
              <w:t>Означает, что участник закупки должен предложить диапазонное значение показателя в столбце «Содержание (значение) характеристики»</w:t>
            </w:r>
          </w:p>
          <w:p w:rsidR="00B74FBE" w:rsidRPr="00022C9A" w:rsidRDefault="00B74FBE" w:rsidP="00022C9A">
            <w:pPr>
              <w:widowControl w:val="0"/>
              <w:suppressAutoHyphens/>
              <w:spacing w:after="0" w:line="240" w:lineRule="auto"/>
              <w:jc w:val="both"/>
              <w:rPr>
                <w:rFonts w:ascii="Times New Roman" w:hAnsi="Times New Roman"/>
                <w:sz w:val="24"/>
                <w:szCs w:val="24"/>
              </w:rPr>
            </w:pPr>
          </w:p>
        </w:tc>
      </w:tr>
    </w:tbl>
    <w:p w:rsidR="00022C9A" w:rsidRPr="00022C9A" w:rsidRDefault="00022C9A" w:rsidP="00022C9A">
      <w:pPr>
        <w:suppressAutoHyphens/>
        <w:spacing w:after="200" w:line="276" w:lineRule="auto"/>
        <w:rPr>
          <w:rFonts w:ascii="Liberation Serif" w:hAnsi="Liberation Serif"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B74FBE" w:rsidRDefault="00B74FBE"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Default="00022C9A" w:rsidP="00022C9A">
      <w:pPr>
        <w:suppressAutoHyphens/>
        <w:spacing w:after="0" w:line="240" w:lineRule="auto"/>
        <w:rPr>
          <w:rFonts w:cs="Times New Roman"/>
          <w:sz w:val="21"/>
          <w:szCs w:val="21"/>
        </w:rPr>
      </w:pPr>
    </w:p>
    <w:p w:rsidR="00022C9A" w:rsidRPr="00AD320C" w:rsidRDefault="00022C9A" w:rsidP="00022C9A">
      <w:pPr>
        <w:suppressAutoHyphens/>
        <w:spacing w:after="0" w:line="240" w:lineRule="auto"/>
        <w:rPr>
          <w:rFonts w:ascii="Times New Roman" w:hAnsi="Times New Roman" w:cs="Times New Roman"/>
          <w:sz w:val="21"/>
          <w:szCs w:val="21"/>
        </w:rPr>
      </w:pPr>
      <w:r w:rsidRPr="00AD320C">
        <w:rPr>
          <w:rFonts w:ascii="Times New Roman" w:hAnsi="Times New Roman" w:cs="Times New Roman"/>
          <w:sz w:val="21"/>
          <w:szCs w:val="21"/>
        </w:rPr>
        <w:t>Приложение № 3</w:t>
      </w:r>
    </w:p>
    <w:p w:rsidR="00022C9A" w:rsidRPr="00022C9A" w:rsidRDefault="00022C9A" w:rsidP="00022C9A">
      <w:pPr>
        <w:spacing w:after="0" w:line="240" w:lineRule="auto"/>
        <w:jc w:val="center"/>
        <w:rPr>
          <w:rFonts w:ascii="Liberation Serif" w:eastAsia="Times New Roman" w:hAnsi="Liberation Serif" w:cs="Times New Roman"/>
          <w:b/>
          <w:sz w:val="28"/>
          <w:szCs w:val="28"/>
          <w:lang w:eastAsia="ru-RU"/>
        </w:rPr>
      </w:pPr>
    </w:p>
    <w:p w:rsidR="00022C9A" w:rsidRPr="00022C9A" w:rsidRDefault="00022C9A" w:rsidP="00022C9A">
      <w:pPr>
        <w:spacing w:after="0" w:line="240" w:lineRule="auto"/>
        <w:jc w:val="center"/>
        <w:rPr>
          <w:rFonts w:ascii="Liberation Serif" w:eastAsia="Times New Roman" w:hAnsi="Liberation Serif" w:cs="Times New Roman"/>
          <w:b/>
          <w:sz w:val="28"/>
          <w:szCs w:val="28"/>
          <w:u w:val="single"/>
          <w:lang w:eastAsia="ru-RU"/>
        </w:rPr>
      </w:pPr>
      <w:r w:rsidRPr="00022C9A">
        <w:rPr>
          <w:rFonts w:ascii="Liberation Serif" w:eastAsia="Times New Roman" w:hAnsi="Liberation Serif" w:cs="Times New Roman"/>
          <w:b/>
          <w:sz w:val="28"/>
          <w:szCs w:val="28"/>
          <w:u w:val="single"/>
          <w:lang w:eastAsia="ru-RU"/>
        </w:rPr>
        <w:t>Заявка на участие в закупке с использованием системы «Малые закупки» (рекомендованная форма)</w:t>
      </w:r>
    </w:p>
    <w:p w:rsidR="00022C9A" w:rsidRPr="00022C9A" w:rsidRDefault="00022C9A" w:rsidP="00022C9A">
      <w:pPr>
        <w:spacing w:after="0" w:line="240" w:lineRule="auto"/>
        <w:jc w:val="center"/>
        <w:rPr>
          <w:rFonts w:ascii="Liberation Serif" w:eastAsia="Times New Roman" w:hAnsi="Liberation Serif" w:cs="Times New Roman"/>
          <w:b/>
          <w:sz w:val="28"/>
          <w:szCs w:val="28"/>
          <w:lang w:eastAsia="ru-RU"/>
        </w:rPr>
      </w:pPr>
    </w:p>
    <w:p w:rsidR="00022C9A" w:rsidRPr="00022C9A" w:rsidRDefault="00022C9A" w:rsidP="00022C9A">
      <w:pPr>
        <w:spacing w:before="100" w:beforeAutospacing="1" w:after="100" w:afterAutospacing="1" w:line="240" w:lineRule="auto"/>
        <w:ind w:firstLine="567"/>
        <w:contextualSpacing/>
        <w:jc w:val="both"/>
        <w:rPr>
          <w:rFonts w:ascii="Liberation Serif" w:eastAsia="Calibri" w:hAnsi="Liberation Serif" w:cs="Times New Roman"/>
          <w:i/>
          <w:sz w:val="21"/>
          <w:szCs w:val="21"/>
        </w:rPr>
      </w:pPr>
      <w:r w:rsidRPr="00022C9A">
        <w:rPr>
          <w:rFonts w:ascii="Liberation Serif" w:eastAsia="Calibri" w:hAnsi="Liberation Serif" w:cs="Times New Roman"/>
          <w:i/>
          <w:sz w:val="21"/>
          <w:szCs w:val="21"/>
        </w:rPr>
        <w:t>(для юридических лиц)</w:t>
      </w:r>
    </w:p>
    <w:tbl>
      <w:tblPr>
        <w:tblW w:w="10280" w:type="dxa"/>
        <w:jc w:val="center"/>
        <w:tblLayout w:type="fixed"/>
        <w:tblLook w:val="00A0" w:firstRow="1" w:lastRow="0" w:firstColumn="1" w:lastColumn="0" w:noHBand="0" w:noVBand="0"/>
      </w:tblPr>
      <w:tblGrid>
        <w:gridCol w:w="574"/>
        <w:gridCol w:w="6338"/>
        <w:gridCol w:w="3368"/>
      </w:tblGrid>
      <w:tr w:rsidR="00022C9A" w:rsidRPr="00022C9A" w:rsidTr="00152876">
        <w:trPr>
          <w:cantSplit/>
          <w:trHeight w:val="217"/>
          <w:tblHeader/>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sz w:val="20"/>
                <w:szCs w:val="20"/>
                <w:lang w:eastAsia="ru-RU"/>
              </w:rPr>
            </w:pPr>
            <w:r w:rsidRPr="00022C9A">
              <w:rPr>
                <w:rFonts w:ascii="Liberation Serif" w:eastAsia="Times New Roman" w:hAnsi="Liberation Serif" w:cs="Times New Roman"/>
                <w:b/>
                <w:sz w:val="20"/>
                <w:szCs w:val="20"/>
                <w:lang w:eastAsia="ru-RU"/>
              </w:rPr>
              <w:t>№ п/п</w:t>
            </w:r>
          </w:p>
        </w:tc>
        <w:tc>
          <w:tcPr>
            <w:tcW w:w="6338"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sz w:val="20"/>
                <w:szCs w:val="20"/>
                <w:lang w:eastAsia="ru-RU"/>
              </w:rPr>
            </w:pPr>
            <w:r w:rsidRPr="00022C9A">
              <w:rPr>
                <w:rFonts w:ascii="Liberation Serif" w:eastAsia="Times New Roman" w:hAnsi="Liberation Serif" w:cs="Times New Roman"/>
                <w:b/>
                <w:sz w:val="20"/>
                <w:szCs w:val="20"/>
                <w:lang w:eastAsia="ru-RU"/>
              </w:rPr>
              <w:t>Наименование</w:t>
            </w:r>
          </w:p>
        </w:tc>
        <w:tc>
          <w:tcPr>
            <w:tcW w:w="3368"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sz w:val="20"/>
                <w:szCs w:val="20"/>
                <w:lang w:eastAsia="ru-RU"/>
              </w:rPr>
            </w:pPr>
            <w:r w:rsidRPr="00022C9A">
              <w:rPr>
                <w:rFonts w:ascii="Liberation Serif" w:eastAsia="Times New Roman" w:hAnsi="Liberation Serif" w:cs="Times New Roman"/>
                <w:b/>
                <w:sz w:val="20"/>
                <w:szCs w:val="20"/>
                <w:lang w:eastAsia="ru-RU"/>
              </w:rPr>
              <w:t>Сведения об участнике закупки</w:t>
            </w:r>
          </w:p>
        </w:tc>
      </w:tr>
      <w:tr w:rsidR="00022C9A" w:rsidRPr="00022C9A" w:rsidTr="00152876">
        <w:trPr>
          <w:cantSplit/>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Полное и сокращенное фирменное наименование участника закупки (с указанием организационно-правовой формы; в соответствии с учредительными документами)</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Идентификационный номер налогоплательщика (ИНН)</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Код причины постановки на учет (КПП)</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Адрес места нахождения</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Фактический, почтовый адрес</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ОКПО</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9"/>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Контактный телефон / факс</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79"/>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Адрес электронной почты</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247"/>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Контактное лицо, ответственное за исполнение договора</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150"/>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r w:rsidR="00022C9A" w:rsidRPr="00022C9A" w:rsidTr="00152876">
        <w:trPr>
          <w:cantSplit/>
          <w:trHeight w:val="150"/>
          <w:jc w:val="center"/>
        </w:trPr>
        <w:tc>
          <w:tcPr>
            <w:tcW w:w="57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numPr>
                <w:ilvl w:val="0"/>
                <w:numId w:val="14"/>
              </w:numPr>
              <w:suppressAutoHyphens/>
              <w:spacing w:after="0" w:line="240" w:lineRule="auto"/>
              <w:ind w:left="0" w:firstLine="29"/>
              <w:contextualSpacing/>
              <w:jc w:val="both"/>
              <w:rPr>
                <w:rFonts w:ascii="Liberation Serif" w:eastAsia="Calibri" w:hAnsi="Liberation Serif" w:cs="Times New Roman"/>
                <w:sz w:val="20"/>
                <w:szCs w:val="20"/>
                <w:lang w:eastAsia="ru-RU"/>
              </w:rPr>
            </w:pPr>
          </w:p>
        </w:tc>
        <w:tc>
          <w:tcPr>
            <w:tcW w:w="633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spacing w:after="0" w:line="240" w:lineRule="auto"/>
              <w:jc w:val="both"/>
              <w:rPr>
                <w:rFonts w:ascii="Liberation Serif" w:eastAsia="Times New Roman" w:hAnsi="Liberation Serif" w:cs="Times New Roman"/>
                <w:sz w:val="20"/>
                <w:szCs w:val="20"/>
                <w:lang w:eastAsia="ru-RU"/>
              </w:rPr>
            </w:pPr>
          </w:p>
        </w:tc>
      </w:tr>
    </w:tbl>
    <w:p w:rsidR="00022C9A" w:rsidRPr="00022C9A" w:rsidRDefault="00022C9A" w:rsidP="00022C9A">
      <w:pPr>
        <w:spacing w:after="0" w:line="240" w:lineRule="auto"/>
        <w:jc w:val="both"/>
        <w:rPr>
          <w:rFonts w:ascii="Liberation Serif" w:eastAsia="Times New Roman" w:hAnsi="Liberation Serif" w:cs="Times New Roman"/>
          <w:bCs/>
          <w:i/>
          <w:sz w:val="21"/>
          <w:szCs w:val="21"/>
          <w:lang w:eastAsia="ru-RU"/>
        </w:rPr>
      </w:pPr>
    </w:p>
    <w:p w:rsidR="00022C9A" w:rsidRPr="00022C9A" w:rsidRDefault="00022C9A" w:rsidP="00022C9A">
      <w:pPr>
        <w:spacing w:after="0" w:line="240" w:lineRule="auto"/>
        <w:ind w:hanging="142"/>
        <w:jc w:val="both"/>
        <w:rPr>
          <w:rFonts w:ascii="Liberation Serif" w:eastAsia="Times New Roman" w:hAnsi="Liberation Serif" w:cs="Times New Roman"/>
          <w:bCs/>
          <w:i/>
          <w:sz w:val="21"/>
          <w:szCs w:val="21"/>
          <w:lang w:eastAsia="ru-RU"/>
        </w:rPr>
      </w:pPr>
      <w:r w:rsidRPr="00022C9A">
        <w:rPr>
          <w:rFonts w:ascii="Liberation Serif" w:eastAsia="Times New Roman" w:hAnsi="Liberation Serif" w:cs="Times New Roman"/>
          <w:bCs/>
          <w:i/>
          <w:sz w:val="21"/>
          <w:szCs w:val="21"/>
          <w:lang w:eastAsia="ru-RU"/>
        </w:rPr>
        <w:t>(для физических лиц и индивидуальных предпринимателей)</w:t>
      </w:r>
    </w:p>
    <w:tbl>
      <w:tblPr>
        <w:tblW w:w="10280" w:type="dxa"/>
        <w:tblInd w:w="-289" w:type="dxa"/>
        <w:tblLayout w:type="fixed"/>
        <w:tblLook w:val="00A0" w:firstRow="1" w:lastRow="0" w:firstColumn="1" w:lastColumn="0" w:noHBand="0" w:noVBand="0"/>
      </w:tblPr>
      <w:tblGrid>
        <w:gridCol w:w="524"/>
        <w:gridCol w:w="6388"/>
        <w:gridCol w:w="3368"/>
      </w:tblGrid>
      <w:tr w:rsidR="00022C9A" w:rsidRPr="00022C9A" w:rsidTr="00AD320C">
        <w:trPr>
          <w:cantSplit/>
        </w:trPr>
        <w:tc>
          <w:tcPr>
            <w:tcW w:w="524"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tabs>
                <w:tab w:val="left" w:pos="142"/>
              </w:tabs>
              <w:spacing w:after="0" w:line="240" w:lineRule="auto"/>
              <w:jc w:val="center"/>
              <w:rPr>
                <w:rFonts w:ascii="Liberation Serif" w:eastAsia="Times New Roman" w:hAnsi="Liberation Serif" w:cs="Times New Roman"/>
                <w:b/>
                <w:color w:val="000000"/>
                <w:sz w:val="20"/>
                <w:szCs w:val="20"/>
                <w:lang w:eastAsia="ru-RU"/>
              </w:rPr>
            </w:pPr>
            <w:r w:rsidRPr="00022C9A">
              <w:rPr>
                <w:rFonts w:ascii="Liberation Serif" w:eastAsia="Times New Roman" w:hAnsi="Liberation Serif" w:cs="Times New Roman"/>
                <w:b/>
                <w:color w:val="000000"/>
                <w:sz w:val="20"/>
                <w:szCs w:val="20"/>
                <w:lang w:eastAsia="ru-RU"/>
              </w:rPr>
              <w:t>№</w:t>
            </w:r>
          </w:p>
        </w:tc>
        <w:tc>
          <w:tcPr>
            <w:tcW w:w="6388"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tabs>
                <w:tab w:val="left" w:pos="142"/>
              </w:tabs>
              <w:spacing w:after="0" w:line="240" w:lineRule="auto"/>
              <w:jc w:val="center"/>
              <w:rPr>
                <w:rFonts w:ascii="Liberation Serif" w:eastAsia="Times New Roman" w:hAnsi="Liberation Serif" w:cs="Times New Roman"/>
                <w:b/>
                <w:color w:val="000000"/>
                <w:sz w:val="20"/>
                <w:szCs w:val="20"/>
                <w:lang w:eastAsia="ru-RU"/>
              </w:rPr>
            </w:pPr>
            <w:r w:rsidRPr="00022C9A">
              <w:rPr>
                <w:rFonts w:ascii="Liberation Serif" w:eastAsia="Times New Roman" w:hAnsi="Liberation Serif" w:cs="Times New Roman"/>
                <w:b/>
                <w:color w:val="000000"/>
                <w:sz w:val="20"/>
                <w:szCs w:val="20"/>
                <w:lang w:eastAsia="ru-RU"/>
              </w:rPr>
              <w:t>Наименование</w:t>
            </w:r>
          </w:p>
        </w:tc>
        <w:tc>
          <w:tcPr>
            <w:tcW w:w="3368"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tabs>
                <w:tab w:val="left" w:pos="142"/>
              </w:tabs>
              <w:spacing w:after="0" w:line="240" w:lineRule="auto"/>
              <w:jc w:val="center"/>
              <w:rPr>
                <w:rFonts w:ascii="Liberation Serif" w:eastAsia="Times New Roman" w:hAnsi="Liberation Serif" w:cs="Times New Roman"/>
                <w:b/>
                <w:color w:val="000000"/>
                <w:sz w:val="20"/>
                <w:szCs w:val="20"/>
                <w:lang w:eastAsia="ru-RU"/>
              </w:rPr>
            </w:pPr>
            <w:r w:rsidRPr="00022C9A">
              <w:rPr>
                <w:rFonts w:ascii="Liberation Serif" w:eastAsia="Times New Roman" w:hAnsi="Liberation Serif" w:cs="Times New Roman"/>
                <w:b/>
                <w:color w:val="000000"/>
                <w:sz w:val="20"/>
                <w:szCs w:val="20"/>
                <w:lang w:eastAsia="ru-RU"/>
              </w:rPr>
              <w:t>Сведения об участнике закупки</w:t>
            </w:r>
          </w:p>
        </w:tc>
      </w:tr>
      <w:tr w:rsidR="00022C9A" w:rsidRPr="00022C9A" w:rsidTr="00AD320C">
        <w:trPr>
          <w:cantSplit/>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1.</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Фамилия, имя, отчество</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62"/>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2.</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Серия, номер паспорта, кем выдан, дата</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7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3.</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ИНН</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7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4.</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ОГРНИП</w:t>
            </w:r>
            <w:r w:rsidRPr="00022C9A">
              <w:rPr>
                <w:rFonts w:ascii="Liberation Serif" w:eastAsia="Times New Roman" w:hAnsi="Liberation Serif" w:cs="Times New Roman"/>
                <w:color w:val="000000"/>
                <w:sz w:val="20"/>
                <w:szCs w:val="20"/>
                <w:lang w:val="en-US" w:eastAsia="ru-RU"/>
              </w:rPr>
              <w:t xml:space="preserve"> (</w:t>
            </w:r>
            <w:r w:rsidRPr="00022C9A">
              <w:rPr>
                <w:rFonts w:ascii="Liberation Serif" w:eastAsia="Times New Roman" w:hAnsi="Liberation Serif" w:cs="Times New Roman"/>
                <w:i/>
                <w:color w:val="000000"/>
                <w:sz w:val="20"/>
                <w:szCs w:val="20"/>
                <w:lang w:eastAsia="ru-RU"/>
              </w:rPr>
              <w:t>при наличии)</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7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5.</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Документ, на основании которого действует индивидуальный предприниматель</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7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6.</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Адрес регистрации (в т.ч. временной)</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7.</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Адрес фактического пребывания (</w:t>
            </w:r>
            <w:r w:rsidRPr="00022C9A">
              <w:rPr>
                <w:rFonts w:ascii="Liberation Serif" w:eastAsia="Times New Roman" w:hAnsi="Liberation Serif" w:cs="Times New Roman"/>
                <w:i/>
                <w:color w:val="000000"/>
                <w:sz w:val="20"/>
                <w:szCs w:val="20"/>
                <w:lang w:eastAsia="ru-RU"/>
              </w:rPr>
              <w:t>заполняется, если не совпадает с адресом регистрации)</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4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8.</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Контактный телефон / факс</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4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9.</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color w:val="000000"/>
                <w:sz w:val="20"/>
                <w:szCs w:val="20"/>
                <w:lang w:eastAsia="ru-RU"/>
              </w:rPr>
            </w:pPr>
            <w:r w:rsidRPr="00022C9A">
              <w:rPr>
                <w:rFonts w:ascii="Liberation Serif" w:eastAsia="Times New Roman" w:hAnsi="Liberation Serif" w:cs="Times New Roman"/>
                <w:color w:val="000000"/>
                <w:sz w:val="20"/>
                <w:szCs w:val="20"/>
                <w:lang w:eastAsia="ru-RU"/>
              </w:rPr>
              <w:t>Адрес электронной почты</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r w:rsidR="00022C9A" w:rsidRPr="00022C9A" w:rsidTr="00AD320C">
        <w:trPr>
          <w:cantSplit/>
          <w:trHeight w:val="247"/>
        </w:trPr>
        <w:tc>
          <w:tcPr>
            <w:tcW w:w="524"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10.</w:t>
            </w:r>
          </w:p>
        </w:tc>
        <w:tc>
          <w:tcPr>
            <w:tcW w:w="638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rPr>
                <w:rFonts w:ascii="Liberation Serif" w:eastAsia="Times New Roman" w:hAnsi="Liberation Serif" w:cs="Times New Roman"/>
                <w:sz w:val="20"/>
                <w:szCs w:val="20"/>
                <w:lang w:eastAsia="ru-RU"/>
              </w:rPr>
            </w:pPr>
            <w:r w:rsidRPr="00022C9A">
              <w:rPr>
                <w:rFonts w:ascii="Liberation Serif" w:eastAsia="Times New Roman" w:hAnsi="Liberation Serif" w:cs="Times New Roman"/>
                <w:sz w:val="20"/>
                <w:szCs w:val="20"/>
                <w:lang w:eastAsia="ru-RU"/>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3368" w:type="dxa"/>
            <w:tcBorders>
              <w:top w:val="single" w:sz="4" w:space="0" w:color="000000"/>
              <w:left w:val="single" w:sz="4" w:space="0" w:color="000000"/>
              <w:bottom w:val="single" w:sz="4" w:space="0" w:color="000000"/>
              <w:right w:val="single" w:sz="4" w:space="0" w:color="000000"/>
            </w:tcBorders>
          </w:tcPr>
          <w:p w:rsidR="00022C9A" w:rsidRPr="00022C9A" w:rsidRDefault="00022C9A" w:rsidP="00022C9A">
            <w:pPr>
              <w:widowControl w:val="0"/>
              <w:tabs>
                <w:tab w:val="left" w:pos="142"/>
              </w:tabs>
              <w:spacing w:after="0" w:line="240" w:lineRule="auto"/>
              <w:jc w:val="both"/>
              <w:rPr>
                <w:rFonts w:ascii="Liberation Serif" w:eastAsia="Times New Roman" w:hAnsi="Liberation Serif" w:cs="Times New Roman"/>
                <w:color w:val="000000"/>
                <w:sz w:val="20"/>
                <w:szCs w:val="20"/>
                <w:lang w:eastAsia="ru-RU"/>
              </w:rPr>
            </w:pPr>
          </w:p>
        </w:tc>
      </w:tr>
    </w:tbl>
    <w:p w:rsidR="00022C9A" w:rsidRPr="00022C9A" w:rsidRDefault="00022C9A" w:rsidP="00022C9A">
      <w:pPr>
        <w:spacing w:after="0" w:line="240" w:lineRule="auto"/>
        <w:ind w:firstLine="708"/>
        <w:jc w:val="both"/>
        <w:rPr>
          <w:rFonts w:ascii="Liberation Serif" w:eastAsia="Times New Roman" w:hAnsi="Liberation Serif" w:cs="Times New Roman"/>
          <w:sz w:val="21"/>
          <w:szCs w:val="21"/>
          <w:lang w:eastAsia="ru-RU"/>
        </w:rPr>
      </w:pPr>
    </w:p>
    <w:p w:rsidR="00022C9A" w:rsidRPr="00022C9A" w:rsidRDefault="00022C9A" w:rsidP="00022C9A">
      <w:pPr>
        <w:spacing w:after="0" w:line="240" w:lineRule="auto"/>
        <w:ind w:firstLine="708"/>
        <w:jc w:val="both"/>
        <w:rPr>
          <w:rFonts w:ascii="Liberation Serif" w:eastAsia="Times New Roman" w:hAnsi="Liberation Serif" w:cs="Times New Roman"/>
          <w:sz w:val="21"/>
          <w:szCs w:val="21"/>
          <w:lang w:eastAsia="ru-RU"/>
        </w:rPr>
      </w:pPr>
    </w:p>
    <w:p w:rsidR="00022C9A" w:rsidRPr="00022C9A" w:rsidRDefault="00022C9A" w:rsidP="00AD320C">
      <w:pPr>
        <w:spacing w:after="0" w:line="240" w:lineRule="auto"/>
        <w:ind w:firstLine="708"/>
        <w:jc w:val="both"/>
        <w:rPr>
          <w:rFonts w:ascii="Liberation Serif" w:eastAsia="Calibri" w:hAnsi="Liberation Serif" w:cs="Times New Roman"/>
          <w:sz w:val="21"/>
          <w:szCs w:val="21"/>
          <w:lang w:eastAsia="ru-RU"/>
        </w:rPr>
      </w:pPr>
      <w:r w:rsidRPr="00B74FBE">
        <w:rPr>
          <w:rFonts w:ascii="Liberation Serif" w:eastAsia="Times New Roman" w:hAnsi="Liberation Serif" w:cs="Times New Roman"/>
          <w:sz w:val="21"/>
          <w:szCs w:val="21"/>
          <w:lang w:eastAsia="ru-RU"/>
        </w:rPr>
        <w:t xml:space="preserve">Изучив информацию (сведения) о закупке </w:t>
      </w:r>
      <w:r w:rsidR="00AD320C" w:rsidRPr="00B74FBE">
        <w:rPr>
          <w:rFonts w:ascii="Liberation Serif" w:eastAsia="Times New Roman" w:hAnsi="Liberation Serif" w:cs="Times New Roman"/>
          <w:sz w:val="21"/>
          <w:szCs w:val="21"/>
          <w:lang w:eastAsia="ru-RU"/>
        </w:rPr>
        <w:t xml:space="preserve">согласны </w:t>
      </w:r>
      <w:r w:rsidRPr="00B74FBE">
        <w:rPr>
          <w:rFonts w:ascii="Liberation Serif" w:eastAsia="Times New Roman" w:hAnsi="Liberation Serif" w:cs="Times New Roman"/>
          <w:sz w:val="21"/>
          <w:szCs w:val="21"/>
          <w:lang w:eastAsia="ru-RU"/>
        </w:rPr>
        <w:t>осуществить поставку</w:t>
      </w:r>
      <w:r w:rsidRPr="00022C9A">
        <w:rPr>
          <w:rFonts w:ascii="Liberation Serif" w:eastAsia="Times New Roman" w:hAnsi="Liberation Serif" w:cs="Times New Roman"/>
          <w:sz w:val="21"/>
          <w:szCs w:val="21"/>
          <w:lang w:eastAsia="ru-RU"/>
        </w:rPr>
        <w:t xml:space="preserve"> ______________________________ и исполнить в полном объеме и в установленные сроки все условия закупки, </w:t>
      </w:r>
      <w:r w:rsidRPr="00022C9A">
        <w:rPr>
          <w:rFonts w:ascii="Liberation Serif" w:eastAsia="Calibri" w:hAnsi="Liberation Serif" w:cs="Times New Roman"/>
          <w:sz w:val="21"/>
          <w:szCs w:val="21"/>
          <w:lang w:eastAsia="ru-RU"/>
        </w:rPr>
        <w:t>указанные Заказчиком (описании обьекта закупки, проекте договора).</w:t>
      </w:r>
    </w:p>
    <w:p w:rsidR="00AD320C" w:rsidRDefault="00AD320C" w:rsidP="00022C9A">
      <w:pPr>
        <w:spacing w:after="0" w:line="240" w:lineRule="auto"/>
        <w:jc w:val="right"/>
        <w:rPr>
          <w:rFonts w:ascii="Liberation Serif" w:eastAsia="Calibri" w:hAnsi="Liberation Serif" w:cs="Times New Roman"/>
          <w:b/>
          <w:i/>
          <w:sz w:val="21"/>
          <w:szCs w:val="21"/>
          <w:lang w:eastAsia="ru-RU"/>
        </w:rPr>
      </w:pPr>
    </w:p>
    <w:p w:rsidR="00022C9A" w:rsidRPr="00022C9A" w:rsidRDefault="00022C9A" w:rsidP="00022C9A">
      <w:pPr>
        <w:spacing w:after="0" w:line="240" w:lineRule="auto"/>
        <w:jc w:val="right"/>
        <w:rPr>
          <w:rFonts w:ascii="Liberation Serif" w:eastAsia="Calibri" w:hAnsi="Liberation Serif" w:cs="Times New Roman"/>
          <w:b/>
          <w:i/>
          <w:sz w:val="21"/>
          <w:szCs w:val="21"/>
          <w:lang w:eastAsia="ru-RU"/>
        </w:rPr>
      </w:pPr>
    </w:p>
    <w:p w:rsidR="00B74FBE" w:rsidRDefault="00B74FBE" w:rsidP="00022C9A">
      <w:pPr>
        <w:spacing w:after="0" w:line="240" w:lineRule="auto"/>
        <w:jc w:val="right"/>
        <w:rPr>
          <w:rFonts w:ascii="Liberation Serif" w:eastAsia="Calibri" w:hAnsi="Liberation Serif" w:cs="Times New Roman"/>
          <w:b/>
          <w:i/>
          <w:sz w:val="21"/>
          <w:szCs w:val="21"/>
          <w:lang w:eastAsia="ru-RU"/>
        </w:rPr>
      </w:pPr>
    </w:p>
    <w:p w:rsidR="00B74FBE" w:rsidRDefault="00B74FBE" w:rsidP="00022C9A">
      <w:pPr>
        <w:spacing w:after="0" w:line="240" w:lineRule="auto"/>
        <w:jc w:val="right"/>
        <w:rPr>
          <w:rFonts w:ascii="Liberation Serif" w:eastAsia="Calibri" w:hAnsi="Liberation Serif" w:cs="Times New Roman"/>
          <w:b/>
          <w:i/>
          <w:sz w:val="21"/>
          <w:szCs w:val="21"/>
          <w:lang w:eastAsia="ru-RU"/>
        </w:rPr>
      </w:pPr>
    </w:p>
    <w:p w:rsidR="00B74FBE" w:rsidRDefault="00B74FBE" w:rsidP="00022C9A">
      <w:pPr>
        <w:spacing w:after="0" w:line="240" w:lineRule="auto"/>
        <w:jc w:val="right"/>
        <w:rPr>
          <w:rFonts w:ascii="Liberation Serif" w:eastAsia="Calibri" w:hAnsi="Liberation Serif" w:cs="Times New Roman"/>
          <w:b/>
          <w:i/>
          <w:sz w:val="21"/>
          <w:szCs w:val="21"/>
          <w:lang w:eastAsia="ru-RU"/>
        </w:rPr>
      </w:pPr>
    </w:p>
    <w:p w:rsidR="00022C9A" w:rsidRPr="00022C9A" w:rsidRDefault="00022C9A" w:rsidP="00022C9A">
      <w:pPr>
        <w:spacing w:after="0" w:line="240" w:lineRule="auto"/>
        <w:jc w:val="right"/>
        <w:rPr>
          <w:rFonts w:ascii="Liberation Serif" w:eastAsia="Calibri" w:hAnsi="Liberation Serif" w:cs="Times New Roman"/>
          <w:b/>
          <w:i/>
          <w:sz w:val="21"/>
          <w:szCs w:val="21"/>
          <w:lang w:eastAsia="ru-RU"/>
        </w:rPr>
      </w:pPr>
      <w:r w:rsidRPr="00022C9A">
        <w:rPr>
          <w:rFonts w:ascii="Liberation Serif" w:eastAsia="Calibri" w:hAnsi="Liberation Serif" w:cs="Times New Roman"/>
          <w:b/>
          <w:i/>
          <w:sz w:val="21"/>
          <w:szCs w:val="21"/>
          <w:lang w:eastAsia="ru-RU"/>
        </w:rPr>
        <w:t xml:space="preserve">Таблица 1 </w:t>
      </w:r>
    </w:p>
    <w:p w:rsidR="00022C9A" w:rsidRPr="00022C9A" w:rsidRDefault="00022C9A" w:rsidP="00022C9A">
      <w:pPr>
        <w:spacing w:after="0" w:line="240" w:lineRule="auto"/>
        <w:jc w:val="right"/>
        <w:rPr>
          <w:rFonts w:ascii="Liberation Serif" w:eastAsia="Calibri" w:hAnsi="Liberation Serif" w:cs="Times New Roman"/>
          <w:b/>
          <w:i/>
          <w:sz w:val="21"/>
          <w:szCs w:val="21"/>
          <w:lang w:eastAsia="ru-RU"/>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54"/>
        <w:gridCol w:w="1576"/>
        <w:gridCol w:w="1727"/>
        <w:gridCol w:w="1299"/>
        <w:gridCol w:w="1512"/>
        <w:gridCol w:w="845"/>
        <w:gridCol w:w="719"/>
        <w:gridCol w:w="715"/>
        <w:gridCol w:w="881"/>
      </w:tblGrid>
      <w:tr w:rsidR="00022C9A" w:rsidRPr="00022C9A" w:rsidTr="00152876">
        <w:trPr>
          <w:trHeight w:val="1399"/>
          <w:jc w:val="center"/>
        </w:trPr>
        <w:tc>
          <w:tcPr>
            <w:tcW w:w="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 п/п</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Наименование товара/товарный знак (при наличии)</w:t>
            </w:r>
          </w:p>
        </w:tc>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Times New Roman" w:eastAsia="Times New Roman" w:hAnsi="Times New Roman" w:cs="Times New Roman"/>
                <w:bCs/>
                <w:sz w:val="18"/>
                <w:szCs w:val="18"/>
                <w:lang w:eastAsia="ru-RU"/>
              </w:rPr>
            </w:pPr>
            <w:r w:rsidRPr="00022C9A">
              <w:rPr>
                <w:rFonts w:ascii="Times New Roman" w:eastAsia="Times New Roman" w:hAnsi="Times New Roman" w:cs="Times New Roman"/>
                <w:bCs/>
                <w:sz w:val="18"/>
                <w:szCs w:val="18"/>
                <w:lang w:eastAsia="ru-RU"/>
              </w:rPr>
              <w:t>Наименование показателя</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Значение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Наименование страны происхождения Товара</w:t>
            </w:r>
          </w:p>
        </w:tc>
        <w:tc>
          <w:tcPr>
            <w:tcW w:w="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sz w:val="18"/>
                <w:szCs w:val="18"/>
                <w:lang w:eastAsia="ru-RU"/>
              </w:rPr>
              <w:t>Ед. изм.</w:t>
            </w:r>
          </w:p>
        </w:tc>
        <w:tc>
          <w:tcPr>
            <w:tcW w:w="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Кол-во</w:t>
            </w:r>
          </w:p>
          <w:p w:rsidR="00022C9A" w:rsidRPr="00022C9A" w:rsidRDefault="00022C9A" w:rsidP="00022C9A">
            <w:pPr>
              <w:widowControl w:val="0"/>
              <w:spacing w:after="0" w:line="240" w:lineRule="auto"/>
              <w:contextualSpacing/>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в ед.</w:t>
            </w:r>
          </w:p>
          <w:p w:rsidR="00022C9A" w:rsidRPr="00022C9A" w:rsidRDefault="00022C9A" w:rsidP="00022C9A">
            <w:pPr>
              <w:widowControl w:val="0"/>
              <w:spacing w:after="0" w:line="240" w:lineRule="auto"/>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изм.</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Цена за ед.изм., руб.</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Cs/>
                <w:sz w:val="18"/>
                <w:szCs w:val="18"/>
                <w:lang w:eastAsia="ru-RU"/>
              </w:rPr>
            </w:pPr>
            <w:r w:rsidRPr="00022C9A">
              <w:rPr>
                <w:rFonts w:ascii="Liberation Serif" w:eastAsia="Times New Roman" w:hAnsi="Liberation Serif" w:cs="Times New Roman"/>
                <w:bCs/>
                <w:sz w:val="18"/>
                <w:szCs w:val="18"/>
                <w:lang w:eastAsia="ru-RU"/>
              </w:rPr>
              <w:t>Сумма, руб.</w:t>
            </w:r>
          </w:p>
        </w:tc>
      </w:tr>
      <w:tr w:rsidR="00022C9A" w:rsidRPr="00022C9A" w:rsidTr="00152876">
        <w:trPr>
          <w:trHeight w:val="123"/>
          <w:jc w:val="center"/>
        </w:trPr>
        <w:tc>
          <w:tcPr>
            <w:tcW w:w="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2</w:t>
            </w:r>
          </w:p>
        </w:tc>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5</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6</w:t>
            </w:r>
          </w:p>
        </w:tc>
        <w:tc>
          <w:tcPr>
            <w:tcW w:w="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7</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8</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2C9A" w:rsidRPr="00022C9A" w:rsidRDefault="00022C9A" w:rsidP="00022C9A">
            <w:pPr>
              <w:widowControl w:val="0"/>
              <w:spacing w:after="0" w:line="240" w:lineRule="auto"/>
              <w:jc w:val="center"/>
              <w:rPr>
                <w:rFonts w:ascii="Liberation Serif" w:eastAsia="Times New Roman" w:hAnsi="Liberation Serif" w:cs="Times New Roman"/>
                <w:b/>
                <w:bCs/>
                <w:sz w:val="18"/>
                <w:szCs w:val="18"/>
                <w:lang w:eastAsia="ru-RU"/>
              </w:rPr>
            </w:pPr>
            <w:r w:rsidRPr="00022C9A">
              <w:rPr>
                <w:rFonts w:ascii="Liberation Serif" w:eastAsia="Times New Roman" w:hAnsi="Liberation Serif" w:cs="Times New Roman"/>
                <w:b/>
                <w:bCs/>
                <w:sz w:val="18"/>
                <w:szCs w:val="18"/>
                <w:lang w:eastAsia="ru-RU"/>
              </w:rPr>
              <w:t>9</w:t>
            </w:r>
          </w:p>
        </w:tc>
      </w:tr>
      <w:tr w:rsidR="00022C9A" w:rsidRPr="00022C9A" w:rsidTr="00152876">
        <w:trPr>
          <w:trHeight w:val="71"/>
          <w:jc w:val="center"/>
        </w:trPr>
        <w:tc>
          <w:tcPr>
            <w:tcW w:w="366"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sz w:val="18"/>
                <w:szCs w:val="18"/>
                <w:lang w:eastAsia="ru-RU"/>
              </w:rPr>
            </w:pPr>
            <w:r w:rsidRPr="00022C9A">
              <w:rPr>
                <w:rFonts w:ascii="Liberation Serif" w:eastAsia="Times New Roman" w:hAnsi="Liberation Serif" w:cs="Times New Roman"/>
                <w:sz w:val="18"/>
                <w:szCs w:val="18"/>
                <w:lang w:eastAsia="ru-RU"/>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745"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r>
      <w:tr w:rsidR="00022C9A" w:rsidRPr="00022C9A" w:rsidTr="00152876">
        <w:trPr>
          <w:trHeight w:val="71"/>
          <w:jc w:val="center"/>
        </w:trPr>
        <w:tc>
          <w:tcPr>
            <w:tcW w:w="366"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sz w:val="18"/>
                <w:szCs w:val="18"/>
                <w:lang w:eastAsia="ru-RU"/>
              </w:rPr>
            </w:pPr>
            <w:r w:rsidRPr="00022C9A">
              <w:rPr>
                <w:rFonts w:ascii="Liberation Serif" w:eastAsia="Times New Roman" w:hAnsi="Liberation Serif" w:cs="Times New Roman"/>
                <w:sz w:val="18"/>
                <w:szCs w:val="18"/>
                <w:lang w:eastAsia="ru-RU"/>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745"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r>
      <w:tr w:rsidR="00022C9A" w:rsidRPr="00022C9A" w:rsidTr="00152876">
        <w:trPr>
          <w:trHeight w:val="71"/>
          <w:jc w:val="center"/>
        </w:trPr>
        <w:tc>
          <w:tcPr>
            <w:tcW w:w="366"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jc w:val="center"/>
              <w:rPr>
                <w:rFonts w:ascii="Liberation Serif" w:eastAsia="Times New Roman" w:hAnsi="Liberation Serif" w:cs="Times New Roman"/>
                <w:sz w:val="18"/>
                <w:szCs w:val="18"/>
                <w:lang w:eastAsia="ru-RU"/>
              </w:rPr>
            </w:pPr>
          </w:p>
        </w:tc>
        <w:tc>
          <w:tcPr>
            <w:tcW w:w="8777" w:type="dxa"/>
            <w:gridSpan w:val="7"/>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r w:rsidRPr="00022C9A">
              <w:rPr>
                <w:rFonts w:ascii="Liberation Serif" w:eastAsia="Times New Roman" w:hAnsi="Liberation Serif" w:cs="Times New Roman"/>
                <w:b/>
                <w:sz w:val="18"/>
                <w:szCs w:val="18"/>
                <w:lang w:eastAsia="ru-RU"/>
              </w:rPr>
              <w:t>ИТОГО:</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022C9A" w:rsidRPr="00022C9A" w:rsidRDefault="00022C9A" w:rsidP="00022C9A">
            <w:pPr>
              <w:widowControl w:val="0"/>
              <w:spacing w:after="0" w:line="240" w:lineRule="auto"/>
              <w:contextualSpacing/>
              <w:rPr>
                <w:rFonts w:ascii="Liberation Serif" w:eastAsia="Times New Roman" w:hAnsi="Liberation Serif" w:cs="Times New Roman"/>
                <w:sz w:val="18"/>
                <w:szCs w:val="18"/>
                <w:lang w:eastAsia="ru-RU"/>
              </w:rPr>
            </w:pPr>
          </w:p>
        </w:tc>
      </w:tr>
    </w:tbl>
    <w:p w:rsidR="00022C9A" w:rsidRPr="00022C9A" w:rsidRDefault="00022C9A" w:rsidP="00B74FBE">
      <w:pPr>
        <w:spacing w:after="0" w:line="240" w:lineRule="auto"/>
        <w:rPr>
          <w:rFonts w:ascii="Liberation Serif" w:eastAsia="Times New Roman" w:hAnsi="Liberation Serif" w:cs="Times New Roman"/>
          <w:b/>
          <w:sz w:val="28"/>
          <w:szCs w:val="28"/>
          <w:lang w:eastAsia="ru-RU"/>
        </w:rPr>
      </w:pPr>
    </w:p>
    <w:tbl>
      <w:tblPr>
        <w:tblW w:w="10206" w:type="dxa"/>
        <w:jc w:val="center"/>
        <w:tblLayout w:type="fixed"/>
        <w:tblLook w:val="04A0" w:firstRow="1" w:lastRow="0" w:firstColumn="1" w:lastColumn="0" w:noHBand="0" w:noVBand="1"/>
      </w:tblPr>
      <w:tblGrid>
        <w:gridCol w:w="3333"/>
        <w:gridCol w:w="6873"/>
      </w:tblGrid>
      <w:tr w:rsidR="00022C9A" w:rsidRPr="00022C9A" w:rsidTr="00152876">
        <w:trPr>
          <w:jc w:val="center"/>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ind w:firstLine="540"/>
              <w:jc w:val="center"/>
              <w:rPr>
                <w:rFonts w:ascii="Liberation Serif" w:eastAsia="Times New Roman" w:hAnsi="Liberation Serif" w:cs="Times New Roman"/>
                <w:b/>
                <w:spacing w:val="-1"/>
                <w:sz w:val="24"/>
                <w:szCs w:val="24"/>
                <w:lang w:eastAsia="ru-RU"/>
              </w:rPr>
            </w:pPr>
            <w:r w:rsidRPr="00022C9A">
              <w:rPr>
                <w:rFonts w:ascii="Liberation Serif" w:eastAsia="Calibri" w:hAnsi="Liberation Serif" w:cs="Times New Roman"/>
                <w:b/>
                <w:szCs w:val="24"/>
                <w:lang w:eastAsia="ru-RU"/>
              </w:rPr>
              <w:t>Цена договора составляет:</w:t>
            </w:r>
          </w:p>
        </w:tc>
      </w:tr>
      <w:tr w:rsidR="00022C9A" w:rsidRPr="00022C9A" w:rsidTr="00152876">
        <w:trPr>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rPr>
                <w:rFonts w:ascii="Liberation Serif" w:eastAsia="Times New Roman" w:hAnsi="Liberation Serif" w:cs="Times New Roman"/>
                <w:i/>
                <w:spacing w:val="-1"/>
                <w:sz w:val="20"/>
                <w:szCs w:val="20"/>
                <w:lang w:eastAsia="ru-RU"/>
              </w:rPr>
            </w:pPr>
            <w:r w:rsidRPr="00022C9A">
              <w:rPr>
                <w:rFonts w:ascii="Liberation Serif" w:eastAsia="Times New Roman" w:hAnsi="Liberation Serif" w:cs="Times New Roman"/>
                <w:i/>
                <w:sz w:val="20"/>
                <w:szCs w:val="20"/>
                <w:lang w:eastAsia="ru-RU"/>
              </w:rPr>
              <w:t>Указать цену цифрами</w:t>
            </w:r>
          </w:p>
        </w:tc>
        <w:tc>
          <w:tcPr>
            <w:tcW w:w="6872"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both"/>
              <w:rPr>
                <w:rFonts w:ascii="Liberation Serif" w:eastAsia="Times New Roman" w:hAnsi="Liberation Serif" w:cs="Times New Roman"/>
                <w:spacing w:val="-1"/>
                <w:sz w:val="20"/>
                <w:szCs w:val="20"/>
                <w:lang w:eastAsia="ru-RU"/>
              </w:rPr>
            </w:pPr>
          </w:p>
        </w:tc>
      </w:tr>
      <w:tr w:rsidR="00022C9A" w:rsidRPr="00022C9A" w:rsidTr="00152876">
        <w:trPr>
          <w:trHeight w:val="148"/>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rPr>
                <w:rFonts w:ascii="Liberation Serif" w:eastAsia="Times New Roman" w:hAnsi="Liberation Serif" w:cs="Times New Roman"/>
                <w:i/>
                <w:sz w:val="20"/>
                <w:szCs w:val="20"/>
                <w:lang w:eastAsia="ru-RU"/>
              </w:rPr>
            </w:pPr>
            <w:r w:rsidRPr="00022C9A">
              <w:rPr>
                <w:rFonts w:ascii="Liberation Serif" w:eastAsia="Times New Roman" w:hAnsi="Liberation Serif" w:cs="Times New Roman"/>
                <w:i/>
                <w:sz w:val="20"/>
                <w:szCs w:val="20"/>
                <w:lang w:eastAsia="ru-RU"/>
              </w:rPr>
              <w:t>Указать цену прописью</w:t>
            </w:r>
          </w:p>
        </w:tc>
        <w:tc>
          <w:tcPr>
            <w:tcW w:w="6872"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both"/>
              <w:rPr>
                <w:rFonts w:ascii="Liberation Serif" w:eastAsia="Times New Roman" w:hAnsi="Liberation Serif" w:cs="Times New Roman"/>
                <w:spacing w:val="-1"/>
                <w:sz w:val="20"/>
                <w:szCs w:val="20"/>
                <w:lang w:eastAsia="ru-RU"/>
              </w:rPr>
            </w:pPr>
          </w:p>
        </w:tc>
      </w:tr>
      <w:tr w:rsidR="00022C9A" w:rsidRPr="00022C9A" w:rsidTr="00152876">
        <w:trPr>
          <w:trHeight w:val="148"/>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rPr>
                <w:rFonts w:ascii="Liberation Serif" w:eastAsia="Times New Roman" w:hAnsi="Liberation Serif" w:cs="Times New Roman"/>
                <w:i/>
                <w:sz w:val="20"/>
                <w:szCs w:val="20"/>
                <w:lang w:eastAsia="ru-RU"/>
              </w:rPr>
            </w:pPr>
            <w:r w:rsidRPr="00022C9A">
              <w:rPr>
                <w:rFonts w:ascii="Liberation Serif" w:eastAsia="Times New Roman" w:hAnsi="Liberation Serif" w:cs="Times New Roman"/>
                <w:i/>
                <w:sz w:val="20"/>
                <w:szCs w:val="20"/>
                <w:lang w:eastAsia="ru-RU"/>
              </w:rPr>
              <w:t>в том числе НДС (если НДС не облагается, указать основание)</w:t>
            </w:r>
          </w:p>
        </w:tc>
        <w:tc>
          <w:tcPr>
            <w:tcW w:w="6872"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pacing w:after="0" w:line="240" w:lineRule="auto"/>
              <w:jc w:val="both"/>
              <w:rPr>
                <w:rFonts w:ascii="Liberation Serif" w:eastAsia="Times New Roman" w:hAnsi="Liberation Serif" w:cs="Times New Roman"/>
                <w:spacing w:val="-1"/>
                <w:sz w:val="20"/>
                <w:szCs w:val="20"/>
                <w:lang w:eastAsia="ru-RU"/>
              </w:rPr>
            </w:pPr>
          </w:p>
        </w:tc>
      </w:tr>
    </w:tbl>
    <w:p w:rsidR="00022C9A" w:rsidRPr="00022C9A" w:rsidRDefault="00022C9A" w:rsidP="00022C9A">
      <w:pPr>
        <w:spacing w:after="0" w:line="240" w:lineRule="auto"/>
        <w:ind w:firstLine="709"/>
        <w:jc w:val="both"/>
        <w:rPr>
          <w:rFonts w:ascii="Liberation Serif" w:eastAsia="Times New Roman" w:hAnsi="Liberation Serif" w:cs="Times New Roman"/>
          <w:spacing w:val="-1"/>
          <w:sz w:val="21"/>
          <w:szCs w:val="21"/>
          <w:lang w:eastAsia="ru-RU"/>
        </w:rPr>
      </w:pPr>
    </w:p>
    <w:p w:rsidR="00022C9A" w:rsidRPr="00022C9A" w:rsidRDefault="00022C9A" w:rsidP="00AD320C">
      <w:pPr>
        <w:spacing w:after="0" w:line="240" w:lineRule="auto"/>
        <w:ind w:left="-284" w:firstLine="709"/>
        <w:jc w:val="both"/>
        <w:rPr>
          <w:rFonts w:ascii="Liberation Serif" w:eastAsia="Times New Roman" w:hAnsi="Liberation Serif" w:cs="Times New Roman"/>
          <w:sz w:val="21"/>
          <w:szCs w:val="21"/>
          <w:lang w:eastAsia="ru-RU"/>
        </w:rPr>
      </w:pPr>
      <w:r w:rsidRPr="00022C9A">
        <w:rPr>
          <w:rFonts w:ascii="Liberation Serif" w:eastAsia="Times New Roman" w:hAnsi="Liberation Serif" w:cs="Times New Roman"/>
          <w:sz w:val="21"/>
          <w:szCs w:val="21"/>
          <w:lang w:eastAsia="ru-RU"/>
        </w:rPr>
        <w:t>Заявленная нами 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022C9A" w:rsidRPr="00022C9A" w:rsidRDefault="00022C9A" w:rsidP="00022C9A">
      <w:pPr>
        <w:pBdr>
          <w:bottom w:val="single" w:sz="12" w:space="1" w:color="000000"/>
        </w:pBdr>
        <w:tabs>
          <w:tab w:val="left" w:pos="142"/>
          <w:tab w:val="left" w:pos="851"/>
          <w:tab w:val="left" w:pos="1397"/>
        </w:tabs>
        <w:spacing w:after="0" w:line="240" w:lineRule="auto"/>
        <w:jc w:val="both"/>
        <w:rPr>
          <w:rFonts w:ascii="Liberation Serif" w:eastAsia="Times New Roman" w:hAnsi="Liberation Serif" w:cs="Times New Roman"/>
          <w:color w:val="000000"/>
          <w:sz w:val="20"/>
          <w:szCs w:val="20"/>
          <w:lang w:eastAsia="ru-RU"/>
        </w:rPr>
      </w:pPr>
    </w:p>
    <w:p w:rsidR="00022C9A" w:rsidRPr="00022C9A" w:rsidRDefault="00022C9A" w:rsidP="00022C9A">
      <w:pPr>
        <w:pBdr>
          <w:bottom w:val="single" w:sz="12" w:space="1" w:color="000000"/>
        </w:pBdr>
        <w:tabs>
          <w:tab w:val="left" w:pos="142"/>
          <w:tab w:val="left" w:pos="851"/>
          <w:tab w:val="left" w:pos="1397"/>
        </w:tabs>
        <w:spacing w:after="0" w:line="240" w:lineRule="auto"/>
        <w:jc w:val="both"/>
        <w:rPr>
          <w:rFonts w:ascii="Liberation Serif" w:eastAsia="Times New Roman" w:hAnsi="Liberation Serif" w:cs="Times New Roman"/>
          <w:color w:val="000000"/>
          <w:sz w:val="20"/>
          <w:szCs w:val="20"/>
          <w:lang w:eastAsia="ru-RU"/>
        </w:rPr>
      </w:pPr>
    </w:p>
    <w:p w:rsidR="00022C9A" w:rsidRPr="00022C9A" w:rsidRDefault="00022C9A" w:rsidP="00022C9A">
      <w:pPr>
        <w:tabs>
          <w:tab w:val="left" w:pos="851"/>
        </w:tabs>
        <w:spacing w:after="0" w:line="240" w:lineRule="auto"/>
        <w:jc w:val="both"/>
        <w:rPr>
          <w:rFonts w:ascii="Liberation Serif" w:eastAsia="Times New Roman" w:hAnsi="Liberation Serif" w:cs="Times New Roman"/>
          <w:sz w:val="21"/>
          <w:szCs w:val="21"/>
          <w:lang w:eastAsia="ru-RU"/>
        </w:rPr>
      </w:pPr>
    </w:p>
    <w:p w:rsidR="00022C9A" w:rsidRPr="00022C9A" w:rsidRDefault="00022C9A" w:rsidP="00022C9A">
      <w:pPr>
        <w:spacing w:after="0" w:line="240" w:lineRule="auto"/>
        <w:rPr>
          <w:rFonts w:ascii="Liberation Serif" w:eastAsia="Times New Roman" w:hAnsi="Liberation Serif" w:cs="Times New Roman"/>
          <w:sz w:val="21"/>
          <w:szCs w:val="21"/>
          <w:lang w:eastAsia="ar-SA"/>
        </w:rPr>
      </w:pPr>
      <w:r w:rsidRPr="00022C9A">
        <w:rPr>
          <w:rFonts w:ascii="Liberation Serif" w:eastAsia="Times New Roman" w:hAnsi="Liberation Serif" w:cs="Times New Roman"/>
          <w:sz w:val="21"/>
          <w:szCs w:val="21"/>
          <w:lang w:eastAsia="ar-SA"/>
        </w:rPr>
        <w:t>Участник закупки</w:t>
      </w:r>
    </w:p>
    <w:p w:rsidR="00022C9A" w:rsidRPr="00022C9A" w:rsidRDefault="00022C9A" w:rsidP="00022C9A">
      <w:pPr>
        <w:spacing w:after="0" w:line="240" w:lineRule="auto"/>
        <w:rPr>
          <w:rFonts w:ascii="Liberation Serif" w:eastAsia="Times New Roman" w:hAnsi="Liberation Serif" w:cs="Times New Roman"/>
          <w:sz w:val="20"/>
          <w:szCs w:val="20"/>
          <w:lang w:eastAsia="ar-SA"/>
        </w:rPr>
      </w:pPr>
      <w:r w:rsidRPr="00022C9A">
        <w:rPr>
          <w:rFonts w:ascii="Liberation Serif" w:eastAsia="Times New Roman" w:hAnsi="Liberation Serif" w:cs="Times New Roman"/>
          <w:sz w:val="21"/>
          <w:szCs w:val="21"/>
          <w:lang w:eastAsia="ar-SA"/>
        </w:rPr>
        <w:t xml:space="preserve">(руководитель, уполномоченный представитель) ____________________________ (Ф.И.О.) </w:t>
      </w:r>
    </w:p>
    <w:p w:rsidR="00022C9A" w:rsidRPr="00022C9A" w:rsidRDefault="00022C9A" w:rsidP="00022C9A">
      <w:pPr>
        <w:spacing w:after="0" w:line="240" w:lineRule="auto"/>
        <w:ind w:firstLine="708"/>
        <w:rPr>
          <w:rFonts w:ascii="Liberation Serif" w:eastAsia="Times New Roman" w:hAnsi="Liberation Serif" w:cs="Times New Roman"/>
          <w:i/>
          <w:sz w:val="20"/>
          <w:szCs w:val="20"/>
          <w:lang w:eastAsia="ar-SA"/>
        </w:rPr>
      </w:pPr>
      <w:r w:rsidRPr="00022C9A">
        <w:rPr>
          <w:rFonts w:ascii="Liberation Serif" w:eastAsia="Times New Roman" w:hAnsi="Liberation Serif" w:cs="Times New Roman"/>
          <w:i/>
          <w:sz w:val="20"/>
          <w:szCs w:val="20"/>
          <w:lang w:eastAsia="ar-SA"/>
        </w:rPr>
        <w:t xml:space="preserve">                                                                                        (подпись)</w:t>
      </w:r>
    </w:p>
    <w:p w:rsidR="000F6244" w:rsidRDefault="000F6244">
      <w:pPr>
        <w:rPr>
          <w:rFonts w:ascii="Liberation Serif" w:eastAsia="Times New Roman" w:hAnsi="Liberation Serif" w:cs="Times New Roman"/>
          <w:color w:val="000000"/>
          <w:sz w:val="20"/>
          <w:szCs w:val="20"/>
          <w:lang w:eastAsia="ru-RU"/>
        </w:rPr>
      </w:pPr>
      <w:r>
        <w:rPr>
          <w:rFonts w:ascii="Liberation Serif" w:eastAsia="Times New Roman" w:hAnsi="Liberation Serif" w:cs="Times New Roman"/>
          <w:color w:val="000000"/>
          <w:sz w:val="20"/>
          <w:szCs w:val="20"/>
          <w:lang w:eastAsia="ru-RU"/>
        </w:rPr>
        <w:br w:type="page"/>
      </w:r>
    </w:p>
    <w:p w:rsidR="00022C9A" w:rsidRDefault="000F6244" w:rsidP="000F624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022C9A" w:rsidRDefault="00022C9A" w:rsidP="000F6244">
      <w:pPr>
        <w:shd w:val="clear" w:color="auto" w:fill="FFFFFF"/>
        <w:spacing w:after="0" w:line="240" w:lineRule="auto"/>
        <w:jc w:val="right"/>
        <w:rPr>
          <w:rFonts w:ascii="Times New Roman" w:eastAsia="Times New Roman" w:hAnsi="Times New Roman" w:cs="Times New Roman"/>
          <w:sz w:val="24"/>
          <w:szCs w:val="24"/>
          <w:lang w:eastAsia="ru-RU"/>
        </w:rPr>
      </w:pPr>
    </w:p>
    <w:tbl>
      <w:tblPr>
        <w:tblStyle w:val="1"/>
        <w:tblW w:w="5000" w:type="pct"/>
        <w:tblLayout w:type="fixed"/>
        <w:tblCellMar>
          <w:left w:w="0" w:type="dxa"/>
          <w:right w:w="0" w:type="dxa"/>
        </w:tblCellMar>
        <w:tblLook w:val="04A0" w:firstRow="1" w:lastRow="0" w:firstColumn="1" w:lastColumn="0" w:noHBand="0" w:noVBand="1"/>
      </w:tblPr>
      <w:tblGrid>
        <w:gridCol w:w="2407"/>
        <w:gridCol w:w="7231"/>
      </w:tblGrid>
      <w:tr w:rsidR="00022C9A" w:rsidRPr="00022C9A" w:rsidTr="00022C9A">
        <w:tc>
          <w:tcPr>
            <w:tcW w:w="2407" w:type="dxa"/>
            <w:tcBorders>
              <w:top w:val="nil"/>
              <w:left w:val="nil"/>
              <w:bottom w:val="nil"/>
              <w:right w:val="nil"/>
            </w:tcBorders>
          </w:tcPr>
          <w:p w:rsidR="00022C9A" w:rsidRPr="00022C9A" w:rsidRDefault="00022C9A" w:rsidP="005223C4">
            <w:pPr>
              <w:widowControl w:val="0"/>
              <w:rPr>
                <w:rFonts w:ascii="Times New Roman" w:eastAsia="Times New Roman" w:hAnsi="Times New Roman" w:cs="Times New Roman"/>
                <w:b/>
                <w:i/>
                <w:highlight w:val="yellow"/>
              </w:rPr>
            </w:pPr>
            <w:r w:rsidRPr="00022C9A">
              <w:rPr>
                <w:rFonts w:ascii="Times New Roman" w:eastAsia="Times New Roman" w:hAnsi="Times New Roman" w:cs="Times New Roman"/>
                <w:b/>
                <w:i/>
              </w:rPr>
              <w:t xml:space="preserve">СМСП – </w:t>
            </w:r>
            <w:r w:rsidR="005223C4" w:rsidRPr="005223C4">
              <w:rPr>
                <w:rFonts w:ascii="Times New Roman" w:eastAsia="Times New Roman" w:hAnsi="Times New Roman" w:cs="Times New Roman"/>
                <w:b/>
                <w:i/>
              </w:rPr>
              <w:t>А</w:t>
            </w:r>
          </w:p>
        </w:tc>
        <w:tc>
          <w:tcPr>
            <w:tcW w:w="7231" w:type="dxa"/>
            <w:tcBorders>
              <w:top w:val="nil"/>
              <w:left w:val="nil"/>
              <w:bottom w:val="nil"/>
              <w:right w:val="nil"/>
            </w:tcBorders>
          </w:tcPr>
          <w:p w:rsidR="00022C9A" w:rsidRPr="00022C9A" w:rsidRDefault="00022C9A" w:rsidP="00022C9A">
            <w:pPr>
              <w:widowControl w:val="0"/>
              <w:jc w:val="right"/>
              <w:rPr>
                <w:rFonts w:ascii="Times New Roman" w:eastAsia="Times New Roman" w:hAnsi="Times New Roman" w:cs="Times New Roman"/>
                <w:b/>
                <w:i/>
              </w:rPr>
            </w:pPr>
            <w:r w:rsidRPr="00022C9A">
              <w:rPr>
                <w:rFonts w:ascii="Times New Roman" w:eastAsia="Times New Roman" w:hAnsi="Times New Roman" w:cs="Times New Roman"/>
                <w:b/>
                <w:i/>
              </w:rPr>
              <w:t xml:space="preserve">Код ОКПД2: </w:t>
            </w:r>
            <w:r w:rsidR="005223C4" w:rsidRPr="005223C4">
              <w:rPr>
                <w:rFonts w:ascii="Times New Roman" w:eastAsia="Times New Roman" w:hAnsi="Times New Roman" w:cs="Times New Roman"/>
                <w:b/>
                <w:i/>
              </w:rPr>
              <w:t>27.20.11.000</w:t>
            </w:r>
          </w:p>
        </w:tc>
      </w:tr>
    </w:tbl>
    <w:p w:rsidR="00022C9A" w:rsidRPr="00022C9A" w:rsidRDefault="00022C9A" w:rsidP="00022C9A">
      <w:pPr>
        <w:tabs>
          <w:tab w:val="left" w:pos="5387"/>
        </w:tabs>
        <w:suppressAutoHyphens/>
        <w:spacing w:after="0" w:line="240" w:lineRule="auto"/>
        <w:jc w:val="both"/>
        <w:rPr>
          <w:rFonts w:ascii="Times New Roman" w:eastAsia="Times New Roman" w:hAnsi="Times New Roman" w:cs="Times New Roman"/>
          <w:b/>
          <w:i/>
          <w:sz w:val="24"/>
          <w:szCs w:val="24"/>
        </w:rPr>
      </w:pP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 xml:space="preserve">Договор поставки товаров № </w:t>
      </w:r>
      <w:r w:rsidR="005223C4" w:rsidRPr="005223C4">
        <w:rPr>
          <w:rFonts w:ascii="Times New Roman" w:eastAsia="Times New Roman" w:hAnsi="Times New Roman" w:cs="Times New Roman"/>
          <w:b/>
          <w:sz w:val="24"/>
          <w:szCs w:val="24"/>
          <w:lang w:eastAsia="zh-CN"/>
        </w:rPr>
        <w:t>172мз23</w:t>
      </w: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4"/>
          <w:lang w:eastAsia="zh-CN"/>
        </w:rPr>
      </w:pPr>
    </w:p>
    <w:tbl>
      <w:tblPr>
        <w:tblW w:w="5000" w:type="pct"/>
        <w:tblLayout w:type="fixed"/>
        <w:tblCellMar>
          <w:left w:w="0" w:type="dxa"/>
          <w:right w:w="0" w:type="dxa"/>
        </w:tblCellMar>
        <w:tblLook w:val="04A0" w:firstRow="1" w:lastRow="0" w:firstColumn="1" w:lastColumn="0" w:noHBand="0" w:noVBand="1"/>
      </w:tblPr>
      <w:tblGrid>
        <w:gridCol w:w="3212"/>
        <w:gridCol w:w="6426"/>
      </w:tblGrid>
      <w:tr w:rsidR="00022C9A" w:rsidRPr="00022C9A" w:rsidTr="00152876">
        <w:tc>
          <w:tcPr>
            <w:tcW w:w="3212" w:type="dxa"/>
          </w:tcPr>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город Екатеринбург</w:t>
            </w:r>
          </w:p>
        </w:tc>
        <w:tc>
          <w:tcPr>
            <w:tcW w:w="6425" w:type="dxa"/>
          </w:tcPr>
          <w:p w:rsidR="00022C9A" w:rsidRPr="00022C9A" w:rsidRDefault="00022C9A" w:rsidP="00D43974">
            <w:pPr>
              <w:widowControl w:val="0"/>
              <w:suppressAutoHyphens/>
              <w:spacing w:after="0" w:line="240" w:lineRule="auto"/>
              <w:jc w:val="right"/>
              <w:rPr>
                <w:rFonts w:ascii="Times New Roman" w:eastAsia="Times New Roman" w:hAnsi="Times New Roman" w:cs="Times New Roman"/>
                <w:sz w:val="24"/>
                <w:szCs w:val="24"/>
                <w:lang w:eastAsia="zh-CN"/>
              </w:rPr>
            </w:pPr>
          </w:p>
        </w:tc>
      </w:tr>
    </w:tbl>
    <w:p w:rsidR="00022C9A" w:rsidRPr="00022C9A" w:rsidRDefault="00022C9A" w:rsidP="00022C9A">
      <w:pPr>
        <w:widowControl w:val="0"/>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0"/>
          <w:lang w:eastAsia="zh-CN"/>
        </w:rPr>
      </w:pPr>
      <w:r w:rsidRPr="005223C4">
        <w:rPr>
          <w:rFonts w:ascii="Times New Roman" w:eastAsia="Times New Roman" w:hAnsi="Times New Roman" w:cs="Times New Roman"/>
          <w:b/>
          <w:sz w:val="24"/>
          <w:szCs w:val="24"/>
          <w:lang w:eastAsia="zh-CN"/>
        </w:rPr>
        <w:t>Государственное автономное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r w:rsidRPr="005223C4">
        <w:rPr>
          <w:rFonts w:ascii="Times New Roman" w:eastAsia="Times New Roman" w:hAnsi="Times New Roman" w:cs="Times New Roman"/>
          <w:sz w:val="24"/>
          <w:szCs w:val="24"/>
          <w:lang w:eastAsia="zh-CN"/>
        </w:rPr>
        <w:t xml:space="preserve"> (далее – Заказчик), в лице Заместителя директора по финансово-экономической работе Головко Валерии Владимировны, действующе</w:t>
      </w:r>
      <w:r w:rsidR="00825B01" w:rsidRPr="005223C4">
        <w:rPr>
          <w:rFonts w:ascii="Times New Roman" w:eastAsia="Times New Roman" w:hAnsi="Times New Roman" w:cs="Times New Roman"/>
          <w:sz w:val="24"/>
          <w:szCs w:val="24"/>
          <w:lang w:eastAsia="zh-CN"/>
        </w:rPr>
        <w:t>й на основании доверенности № 2301</w:t>
      </w:r>
      <w:r w:rsidRPr="005223C4">
        <w:rPr>
          <w:rFonts w:ascii="Times New Roman" w:eastAsia="Times New Roman" w:hAnsi="Times New Roman" w:cs="Times New Roman"/>
          <w:sz w:val="24"/>
          <w:szCs w:val="24"/>
          <w:lang w:eastAsia="zh-CN"/>
        </w:rPr>
        <w:t xml:space="preserve"> от 3</w:t>
      </w:r>
      <w:r w:rsidR="00825B01" w:rsidRPr="005223C4">
        <w:rPr>
          <w:rFonts w:ascii="Times New Roman" w:eastAsia="Times New Roman" w:hAnsi="Times New Roman" w:cs="Times New Roman"/>
          <w:sz w:val="24"/>
          <w:szCs w:val="24"/>
          <w:lang w:eastAsia="zh-CN"/>
        </w:rPr>
        <w:t>0</w:t>
      </w:r>
      <w:r w:rsidRPr="005223C4">
        <w:rPr>
          <w:rFonts w:ascii="Times New Roman" w:eastAsia="Times New Roman" w:hAnsi="Times New Roman" w:cs="Times New Roman"/>
          <w:sz w:val="24"/>
          <w:szCs w:val="24"/>
          <w:lang w:eastAsia="zh-CN"/>
        </w:rPr>
        <w:t>.12.202</w:t>
      </w:r>
      <w:r w:rsidR="00825B01" w:rsidRPr="005223C4">
        <w:rPr>
          <w:rFonts w:ascii="Times New Roman" w:eastAsia="Times New Roman" w:hAnsi="Times New Roman" w:cs="Times New Roman"/>
          <w:sz w:val="24"/>
          <w:szCs w:val="24"/>
          <w:lang w:eastAsia="zh-CN"/>
        </w:rPr>
        <w:t>2</w:t>
      </w:r>
      <w:r w:rsidRPr="005223C4">
        <w:rPr>
          <w:rFonts w:ascii="Times New Roman" w:eastAsia="Times New Roman" w:hAnsi="Times New Roman" w:cs="Times New Roman"/>
          <w:sz w:val="24"/>
          <w:szCs w:val="24"/>
          <w:lang w:eastAsia="zh-CN"/>
        </w:rPr>
        <w:t xml:space="preserve"> г., и </w:t>
      </w:r>
      <w:r w:rsidRPr="005223C4">
        <w:rPr>
          <w:rFonts w:ascii="Times New Roman" w:eastAsia="Times New Roman" w:hAnsi="Times New Roman" w:cs="Times New Roman"/>
          <w:b/>
          <w:sz w:val="24"/>
          <w:szCs w:val="24"/>
          <w:lang w:eastAsia="zh-CN"/>
        </w:rPr>
        <w:t>__________</w:t>
      </w:r>
      <w:r w:rsidRPr="005223C4">
        <w:rPr>
          <w:rFonts w:ascii="Times New Roman" w:eastAsia="Times New Roman" w:hAnsi="Times New Roman" w:cs="Times New Roman"/>
          <w:sz w:val="24"/>
          <w:szCs w:val="24"/>
          <w:lang w:eastAsia="zh-CN"/>
        </w:rPr>
        <w:t xml:space="preserve"> (далее – Поставщик), в лице __________, действующ___ на основании __________, далее совместно именуемые «Стороны», в соответствии с Федеральным законом № 223-ФЗ от 18.07.2011 г. «О закупках товаров, работ, услуг отдельными видами юридических лиц», Положением о закупках товаров, работ, услуг для нужд ГАУЗ СО «ЦСВМП «УИТО им. В.Д. Чаклина»,</w:t>
      </w:r>
      <w:r w:rsidR="00B9453B" w:rsidRPr="005223C4">
        <w:rPr>
          <w:rFonts w:ascii="Times New Roman" w:eastAsia="Times New Roman" w:hAnsi="Times New Roman" w:cs="Times New Roman"/>
          <w:sz w:val="24"/>
          <w:szCs w:val="24"/>
          <w:lang w:eastAsia="zh-CN"/>
        </w:rPr>
        <w:t xml:space="preserve"> протоколом _______</w:t>
      </w:r>
      <w:r w:rsidR="005223C4" w:rsidRPr="005223C4">
        <w:rPr>
          <w:rFonts w:ascii="Times New Roman" w:eastAsia="Times New Roman" w:hAnsi="Times New Roman" w:cs="Times New Roman"/>
          <w:sz w:val="24"/>
          <w:szCs w:val="24"/>
          <w:lang w:eastAsia="zh-CN"/>
        </w:rPr>
        <w:t>_ заключили</w:t>
      </w:r>
      <w:r w:rsidRPr="005223C4">
        <w:rPr>
          <w:rFonts w:ascii="Times New Roman" w:eastAsia="Times New Roman" w:hAnsi="Times New Roman" w:cs="Times New Roman"/>
          <w:sz w:val="24"/>
          <w:szCs w:val="24"/>
          <w:lang w:eastAsia="zh-CN"/>
        </w:rPr>
        <w:t xml:space="preserve"> настоящий договор (далее – Договор) о нижеследующем.</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Предмет договора</w:t>
      </w:r>
    </w:p>
    <w:p w:rsidR="00022C9A" w:rsidRPr="00022C9A" w:rsidRDefault="00022C9A" w:rsidP="005223C4">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Поставщик обязуется поставить Заказчику </w:t>
      </w:r>
      <w:r w:rsidR="005223C4" w:rsidRPr="005223C4">
        <w:rPr>
          <w:rFonts w:ascii="Times New Roman" w:eastAsia="Times New Roman" w:hAnsi="Times New Roman" w:cs="Times New Roman"/>
          <w:b/>
          <w:i/>
          <w:sz w:val="24"/>
          <w:szCs w:val="20"/>
          <w:lang w:eastAsia="zh-CN"/>
        </w:rPr>
        <w:t>элемент</w:t>
      </w:r>
      <w:r w:rsidR="005223C4">
        <w:rPr>
          <w:rFonts w:ascii="Times New Roman" w:eastAsia="Times New Roman" w:hAnsi="Times New Roman" w:cs="Times New Roman"/>
          <w:b/>
          <w:i/>
          <w:sz w:val="24"/>
          <w:szCs w:val="20"/>
          <w:lang w:eastAsia="zh-CN"/>
        </w:rPr>
        <w:t>ы</w:t>
      </w:r>
      <w:r w:rsidR="005223C4" w:rsidRPr="005223C4">
        <w:rPr>
          <w:rFonts w:ascii="Times New Roman" w:eastAsia="Times New Roman" w:hAnsi="Times New Roman" w:cs="Times New Roman"/>
          <w:b/>
          <w:i/>
          <w:sz w:val="24"/>
          <w:szCs w:val="20"/>
          <w:lang w:eastAsia="zh-CN"/>
        </w:rPr>
        <w:t xml:space="preserve"> питания </w:t>
      </w:r>
      <w:r w:rsidR="005223C4" w:rsidRPr="00022C9A">
        <w:rPr>
          <w:rFonts w:ascii="Times New Roman" w:eastAsia="Times New Roman" w:hAnsi="Times New Roman" w:cs="Times New Roman"/>
          <w:sz w:val="24"/>
          <w:szCs w:val="24"/>
          <w:lang w:eastAsia="zh-CN"/>
        </w:rPr>
        <w:t>(</w:t>
      </w:r>
      <w:r w:rsidRPr="00022C9A">
        <w:rPr>
          <w:rFonts w:ascii="Times New Roman" w:eastAsia="Times New Roman" w:hAnsi="Times New Roman" w:cs="Times New Roman"/>
          <w:sz w:val="24"/>
          <w:szCs w:val="24"/>
          <w:lang w:eastAsia="zh-CN"/>
        </w:rPr>
        <w:t>далее – Товар) по ассортименту, количеству и характеристикам согласно Спецификации (Приложение № 1 к договору, далее - Спецификация), а Заказчик обязуется принять и оплатить поставленный Товар.</w:t>
      </w:r>
    </w:p>
    <w:p w:rsidR="00022C9A" w:rsidRPr="00022C9A" w:rsidRDefault="00022C9A" w:rsidP="00022C9A">
      <w:pPr>
        <w:numPr>
          <w:ilvl w:val="1"/>
          <w:numId w:val="15"/>
        </w:numPr>
        <w:suppressAutoHyphens/>
        <w:spacing w:after="0" w:line="240" w:lineRule="auto"/>
        <w:contextualSpacing/>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022C9A" w:rsidRPr="00022C9A" w:rsidRDefault="00022C9A" w:rsidP="00022C9A">
      <w:pPr>
        <w:widowControl w:val="0"/>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22C9A" w:rsidRPr="005223C4" w:rsidRDefault="00022C9A" w:rsidP="00022C9A">
      <w:pPr>
        <w:widowControl w:val="0"/>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w:t>
      </w:r>
      <w:r w:rsidRPr="005223C4">
        <w:rPr>
          <w:rFonts w:ascii="Times New Roman" w:eastAsia="Times New Roman" w:hAnsi="Times New Roman" w:cs="Times New Roman"/>
          <w:sz w:val="24"/>
          <w:szCs w:val="24"/>
          <w:lang w:eastAsia="zh-CN"/>
        </w:rPr>
        <w:t>торговой марки или промышленных образцов, связанных с использованием Товара или любой их части в Российской Федерации.</w:t>
      </w:r>
    </w:p>
    <w:p w:rsidR="00022C9A" w:rsidRPr="005223C4" w:rsidRDefault="00022C9A" w:rsidP="005223C4">
      <w:pPr>
        <w:widowControl w:val="0"/>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5223C4">
        <w:rPr>
          <w:rFonts w:ascii="Times New Roman" w:eastAsia="Times New Roman" w:hAnsi="Times New Roman" w:cs="Times New Roman"/>
          <w:sz w:val="24"/>
          <w:szCs w:val="20"/>
          <w:lang w:eastAsia="zh-CN"/>
        </w:rPr>
        <w:t>Место поставки Товара: 620014, г. Екатеринбу</w:t>
      </w:r>
      <w:r w:rsidR="00E92D5E" w:rsidRPr="005223C4">
        <w:rPr>
          <w:rFonts w:ascii="Times New Roman" w:eastAsia="Times New Roman" w:hAnsi="Times New Roman" w:cs="Times New Roman"/>
          <w:sz w:val="24"/>
          <w:szCs w:val="20"/>
          <w:lang w:eastAsia="zh-CN"/>
        </w:rPr>
        <w:t xml:space="preserve">рг, Банковский переулок, дом 7, </w:t>
      </w:r>
      <w:r w:rsidR="005223C4" w:rsidRPr="005223C4">
        <w:rPr>
          <w:rFonts w:ascii="Times New Roman" w:eastAsia="Times New Roman" w:hAnsi="Times New Roman" w:cs="Times New Roman"/>
          <w:sz w:val="24"/>
          <w:szCs w:val="20"/>
          <w:lang w:eastAsia="zh-CN"/>
        </w:rPr>
        <w:t>помещения хозчасти.</w:t>
      </w:r>
    </w:p>
    <w:p w:rsidR="00022C9A" w:rsidRPr="00022C9A" w:rsidRDefault="00022C9A" w:rsidP="00022C9A">
      <w:pPr>
        <w:widowControl w:val="0"/>
        <w:suppressAutoHyphens/>
        <w:spacing w:after="0" w:line="240" w:lineRule="auto"/>
        <w:ind w:left="709"/>
        <w:jc w:val="both"/>
        <w:rPr>
          <w:rFonts w:ascii="Times New Roman" w:eastAsia="Times New Roman" w:hAnsi="Times New Roman" w:cs="Times New Roman"/>
          <w:sz w:val="24"/>
          <w:szCs w:val="20"/>
          <w:lang w:eastAsia="zh-CN"/>
        </w:rPr>
      </w:pPr>
    </w:p>
    <w:p w:rsidR="00022C9A" w:rsidRPr="00022C9A" w:rsidRDefault="00022C9A" w:rsidP="00022C9A">
      <w:pPr>
        <w:widowControl w:val="0"/>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ЦЕНА ДОГОВОРА И ПОРЯДОК РАСЧЕТА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bookmarkStart w:id="1" w:name="P85"/>
      <w:bookmarkEnd w:id="1"/>
      <w:r w:rsidRPr="00022C9A">
        <w:rPr>
          <w:rFonts w:ascii="Times New Roman" w:eastAsia="Times New Roman" w:hAnsi="Times New Roman" w:cs="Times New Roman"/>
          <w:bCs/>
          <w:sz w:val="24"/>
          <w:szCs w:val="24"/>
          <w:lang w:eastAsia="zh-CN"/>
        </w:rPr>
        <w:t>Цена договора составляет _______ руб. (сумма прописью) (далее - цена договора).</w:t>
      </w:r>
    </w:p>
    <w:p w:rsidR="00022C9A" w:rsidRPr="00022C9A" w:rsidRDefault="00022C9A" w:rsidP="00022C9A">
      <w:pPr>
        <w:tabs>
          <w:tab w:val="left" w:pos="-142"/>
        </w:tabs>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Источник финансирования:</w:t>
      </w:r>
      <w:r w:rsidRPr="00022C9A">
        <w:rPr>
          <w:rFonts w:ascii="Times New Roman" w:eastAsia="Times New Roman" w:hAnsi="Times New Roman" w:cs="Times New Roman"/>
          <w:sz w:val="24"/>
          <w:szCs w:val="24"/>
          <w:lang w:eastAsia="zh-CN"/>
        </w:rPr>
        <w:t xml:space="preserve"> субсидии бюджета области; средства, полученные при осуществлении приносящей доход деятельности; собственные средства организации; средства, полученные на оказание и оплату медицинской помощи по обязательному медицинскому страхованию.</w:t>
      </w:r>
    </w:p>
    <w:p w:rsidR="00022C9A" w:rsidRPr="00022C9A" w:rsidRDefault="00022C9A" w:rsidP="00022C9A">
      <w:pPr>
        <w:tabs>
          <w:tab w:val="left" w:pos="-142"/>
        </w:tabs>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Оплата по договору осуществляется в рублях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bookmarkStart w:id="2" w:name="P99"/>
      <w:bookmarkStart w:id="3" w:name="P98"/>
      <w:bookmarkEnd w:id="2"/>
      <w:bookmarkEnd w:id="3"/>
      <w:r w:rsidRPr="00022C9A">
        <w:rPr>
          <w:rFonts w:ascii="Times New Roman" w:eastAsia="Times New Roman" w:hAnsi="Times New Roman" w:cs="Times New Roman"/>
          <w:bCs/>
          <w:sz w:val="24"/>
          <w:szCs w:val="24"/>
          <w:lang w:eastAsia="zh-CN"/>
        </w:rPr>
        <w:t>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рабочих дней с даты подписания Заказчиком товарных накладных по форме ТОРГ-12 («универсального передаточного документа») на основании счёта.</w:t>
      </w:r>
    </w:p>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Датой (днем) оплаты договора Стороны считают дату (день) списания денежных средств с лицевого счета Заказчика.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В течение 30 дней с даты оплаты Заказчиком Товара в полном объёме, Поставщик представляет Заказчику акт сверки взаимных расчетов. Заказчик должен подписать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10 дней с даты его получения. Направление актов сверки взаимных расходов или мотивированного возражения осуществляется способами, </w:t>
      </w:r>
      <w:r w:rsidRPr="00022C9A">
        <w:rPr>
          <w:rFonts w:ascii="Times New Roman" w:eastAsia="Times New Roman" w:hAnsi="Times New Roman" w:cs="Times New Roman"/>
          <w:bCs/>
          <w:sz w:val="24"/>
          <w:szCs w:val="24"/>
          <w:lang w:eastAsia="zh-CN"/>
        </w:rPr>
        <w:t>предусмотренными договором для обмена юридически значимыми сообщениями.</w:t>
      </w:r>
      <w:r w:rsidRPr="00022C9A">
        <w:rPr>
          <w:rFonts w:ascii="Times New Roman" w:eastAsia="Times New Roman" w:hAnsi="Times New Roman" w:cs="Times New Roman"/>
          <w:sz w:val="24"/>
          <w:szCs w:val="24"/>
          <w:lang w:eastAsia="zh-CN"/>
        </w:rPr>
        <w:t xml:space="preserve"> Сверка расчётов также может быть проведена в любое время по требованию одной из Сторон.</w:t>
      </w:r>
    </w:p>
    <w:p w:rsidR="00022C9A" w:rsidRPr="00022C9A" w:rsidRDefault="00022C9A" w:rsidP="00022C9A">
      <w:pPr>
        <w:tabs>
          <w:tab w:val="left" w:pos="426"/>
        </w:tabs>
        <w:suppressAutoHyphens/>
        <w:spacing w:after="0" w:line="240" w:lineRule="auto"/>
        <w:jc w:val="both"/>
        <w:rPr>
          <w:rFonts w:ascii="Times New Roman" w:eastAsia="Times New Roman" w:hAnsi="Times New Roman" w:cs="Times New Roman"/>
          <w:b/>
          <w:sz w:val="24"/>
          <w:szCs w:val="24"/>
          <w:lang w:eastAsia="zh-CN"/>
        </w:rPr>
      </w:pPr>
    </w:p>
    <w:p w:rsidR="00022C9A" w:rsidRPr="00022C9A" w:rsidRDefault="00022C9A" w:rsidP="00022C9A">
      <w:pPr>
        <w:numPr>
          <w:ilvl w:val="0"/>
          <w:numId w:val="15"/>
        </w:numPr>
        <w:tabs>
          <w:tab w:val="left" w:pos="426"/>
        </w:tabs>
        <w:suppressAutoHyphens/>
        <w:spacing w:after="0" w:line="240" w:lineRule="auto"/>
        <w:ind w:firstLine="709"/>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ПРАВА И ОБЯЗАННОСТИ СТОРОН</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Заказчик имеет право:</w:t>
      </w:r>
    </w:p>
    <w:p w:rsidR="00022C9A" w:rsidRPr="00022C9A" w:rsidRDefault="00022C9A" w:rsidP="00022C9A">
      <w:pPr>
        <w:numPr>
          <w:ilvl w:val="2"/>
          <w:numId w:val="15"/>
        </w:numPr>
        <w:shd w:val="clear" w:color="auto" w:fill="FFFFFF"/>
        <w:tabs>
          <w:tab w:val="left" w:pos="426"/>
        </w:tabs>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Досрочно принять и оплатить Товар.</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 согласованию с Поставщиком изменить условия договора, руководствуясь условиями положения о закупках товаров, работ, услуг для нужд ГАУЗ «ЦСВМП «УИТО им. В.Д. Чаклина».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поименованных в Спецификации (Приложение № 1).</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022C9A" w:rsidRPr="00022C9A" w:rsidRDefault="00022C9A" w:rsidP="00022C9A">
      <w:pPr>
        <w:numPr>
          <w:ilvl w:val="2"/>
          <w:numId w:val="15"/>
        </w:numPr>
        <w:shd w:val="clear" w:color="auto" w:fill="FFFFFF"/>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Не принимать Товар ненадлежащего качества.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Запрашивать у Поставщика информацию о Товаре и о ходе, стадии исполнения обязательств Поставщика по договору.</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Заказчик обязан:</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Своевременно принять и оплатить поставляемый по договору Товар в соответствии с условиями договора.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Осуществлять контроль за исполнением Поставщиком условий договора в соответствии с законодательством Российской Федерации.</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Надлежаще исполнять иные принятые на себя обязательства.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Своевременно предоставлять разъяснения и уточнения по запросам Поставщика в части поставки Товара в соответствии с условиями договора.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Представить Поставщику сведения об изменении наименования, своего фактического местонахождения или банковских реквизитов в срок не позднее 14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Поставщик вправе:</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 условии надлежащей поставки требовать подписания в соответствии с условиями договора Заказчиком товарных накладных по форме ТОРГ-12 («универсального передаточного документа»).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Требовать приемки и своевременной оплаты Товара в порядке, сроки и на условиях, предусмотренных договором.</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 согласованию с Заказчиком досрочно поставить Товар.</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Направлять Заказчику запросы и получать от него разъяснения и уточнения по вопросам поставки Товара в рамках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Поставщик обязан:</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Поставить Товар надлежащего качества в соответствии с требованиями, изложенными в договоре. </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022C9A">
        <w:rPr>
          <w:rFonts w:ascii="Times New Roman" w:eastAsia="Times New Roman" w:hAnsi="Times New Roman" w:cs="Times New Roman"/>
          <w:sz w:val="24"/>
          <w:szCs w:val="24"/>
          <w:vertAlign w:val="superscript"/>
          <w:lang w:eastAsia="zh-CN"/>
        </w:rPr>
        <w:t xml:space="preserve"> </w:t>
      </w:r>
      <w:r w:rsidRPr="00022C9A">
        <w:rPr>
          <w:rFonts w:ascii="Times New Roman" w:eastAsia="Times New Roman" w:hAnsi="Times New Roman" w:cs="Times New Roman"/>
          <w:sz w:val="24"/>
          <w:szCs w:val="24"/>
          <w:lang w:eastAsia="zh-CN"/>
        </w:rPr>
        <w:t>и за свой счет, а также при поставке представить все документы, относящиеся к Товару, указанные в договоре. Передать Заказчику Товар надлежащего качества в количестве, ассортименте согласно Спецификации (Приложение № 1).</w:t>
      </w:r>
    </w:p>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Соблюдать пропускной и внутриобъектовый режим Заказчика</w:t>
      </w:r>
      <w:r w:rsidRPr="00022C9A">
        <w:rPr>
          <w:rFonts w:ascii="Times New Roman" w:eastAsia="Times New Roman" w:hAnsi="Times New Roman" w:cs="Times New Roman"/>
          <w:i/>
          <w:sz w:val="24"/>
          <w:szCs w:val="24"/>
          <w:lang w:eastAsia="zh-CN"/>
        </w:rPr>
        <w:t>.</w:t>
      </w:r>
    </w:p>
    <w:p w:rsidR="00022C9A" w:rsidRPr="00022C9A" w:rsidRDefault="00022C9A" w:rsidP="00022C9A">
      <w:pPr>
        <w:numPr>
          <w:ilvl w:val="2"/>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рабочий (один) день с момента получения запроса Заказчика.</w:t>
      </w:r>
    </w:p>
    <w:p w:rsidR="00022C9A" w:rsidRPr="00022C9A" w:rsidRDefault="00022C9A" w:rsidP="00022C9A">
      <w:pPr>
        <w:numPr>
          <w:ilvl w:val="2"/>
          <w:numId w:val="15"/>
        </w:numPr>
        <w:suppressAutoHyphens/>
        <w:spacing w:after="0" w:line="240" w:lineRule="auto"/>
        <w:ind w:firstLine="567"/>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Представить Заказчику сведения об изменении наименования, своего фактического местонахождения или банковских реквизитов в срок не позднее 3 календарных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022C9A" w:rsidRPr="00022C9A" w:rsidRDefault="00022C9A" w:rsidP="00022C9A">
      <w:pPr>
        <w:numPr>
          <w:ilvl w:val="2"/>
          <w:numId w:val="15"/>
        </w:numPr>
        <w:suppressAutoHyphens/>
        <w:spacing w:after="0" w:line="240" w:lineRule="auto"/>
        <w:ind w:firstLine="567"/>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Выполнять иные обязанности, предусмотренные договором.</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widowControl w:val="0"/>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ПОРЯДОК ПОСТАВКИ ТОВАРА</w:t>
      </w:r>
    </w:p>
    <w:p w:rsidR="00022C9A" w:rsidRPr="005223C4" w:rsidRDefault="00022C9A" w:rsidP="005223C4">
      <w:pPr>
        <w:pStyle w:val="a3"/>
        <w:widowControl w:val="0"/>
        <w:numPr>
          <w:ilvl w:val="1"/>
          <w:numId w:val="15"/>
        </w:numPr>
        <w:tabs>
          <w:tab w:val="left" w:pos="426"/>
        </w:tabs>
        <w:suppressAutoHyphens/>
        <w:spacing w:after="0" w:line="240" w:lineRule="auto"/>
        <w:jc w:val="both"/>
        <w:rPr>
          <w:rFonts w:ascii="Times New Roman" w:eastAsia="Calibri" w:hAnsi="Times New Roman" w:cs="font306"/>
          <w:sz w:val="24"/>
        </w:rPr>
      </w:pPr>
      <w:r w:rsidRPr="000C3A04">
        <w:rPr>
          <w:rFonts w:ascii="Times New Roman" w:eastAsia="Times New Roman" w:hAnsi="Times New Roman" w:cs="Times New Roman"/>
          <w:sz w:val="24"/>
          <w:szCs w:val="24"/>
          <w:lang w:eastAsia="zh-CN"/>
        </w:rPr>
        <w:t xml:space="preserve"> </w:t>
      </w:r>
      <w:r w:rsidR="00737138" w:rsidRPr="005223C4">
        <w:rPr>
          <w:rFonts w:ascii="Times New Roman" w:eastAsia="Calibri" w:hAnsi="Times New Roman" w:cs="font306"/>
          <w:sz w:val="24"/>
          <w:szCs w:val="24"/>
        </w:rPr>
        <w:t xml:space="preserve">Поставка товара осуществляется </w:t>
      </w:r>
      <w:r w:rsidR="005223C4" w:rsidRPr="005223C4">
        <w:rPr>
          <w:rFonts w:ascii="Times New Roman" w:eastAsia="Calibri" w:hAnsi="Times New Roman" w:cs="font306"/>
          <w:b/>
          <w:sz w:val="24"/>
          <w:szCs w:val="24"/>
        </w:rPr>
        <w:t>в течение 10 дней</w:t>
      </w:r>
      <w:r w:rsidR="005223C4" w:rsidRPr="005223C4">
        <w:rPr>
          <w:rFonts w:ascii="Times New Roman" w:eastAsia="Calibri" w:hAnsi="Times New Roman" w:cs="font306"/>
          <w:sz w:val="24"/>
          <w:szCs w:val="24"/>
        </w:rPr>
        <w:t xml:space="preserve"> с момента заключения договора</w:t>
      </w:r>
      <w:r w:rsidRPr="005223C4">
        <w:rPr>
          <w:rFonts w:ascii="Times New Roman" w:eastAsia="Calibri" w:hAnsi="Times New Roman" w:cs="font306"/>
          <w:sz w:val="24"/>
          <w:szCs w:val="24"/>
        </w:rPr>
        <w:t>.</w:t>
      </w:r>
    </w:p>
    <w:p w:rsidR="00022C9A" w:rsidRPr="00022C9A" w:rsidRDefault="00022C9A" w:rsidP="00022C9A">
      <w:pPr>
        <w:widowControl w:val="0"/>
        <w:numPr>
          <w:ilvl w:val="1"/>
          <w:numId w:val="15"/>
        </w:numPr>
        <w:tabs>
          <w:tab w:val="left" w:pos="426"/>
        </w:tabs>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Датой поставки Товара является дата подписания Заказчиком</w:t>
      </w:r>
      <w:r w:rsidRPr="00022C9A">
        <w:rPr>
          <w:rFonts w:ascii="Times New Roman" w:eastAsia="Times New Roman" w:hAnsi="Times New Roman" w:cs="Times New Roman"/>
          <w:i/>
          <w:sz w:val="24"/>
          <w:szCs w:val="24"/>
          <w:lang w:eastAsia="zh-CN"/>
        </w:rPr>
        <w:t xml:space="preserve">, </w:t>
      </w:r>
      <w:r w:rsidRPr="00022C9A">
        <w:rPr>
          <w:rFonts w:ascii="Times New Roman" w:eastAsia="Times New Roman" w:hAnsi="Times New Roman" w:cs="Times New Roman"/>
          <w:sz w:val="24"/>
          <w:szCs w:val="24"/>
          <w:lang w:eastAsia="zh-CN"/>
        </w:rPr>
        <w:t>товарных накладных по форме ТОРГ-12 («универсального передаточного документа»)</w:t>
      </w:r>
      <w:r w:rsidRPr="00022C9A">
        <w:rPr>
          <w:rFonts w:ascii="Times New Roman" w:eastAsia="Times New Roman" w:hAnsi="Times New Roman" w:cs="Times New Roman"/>
          <w:bCs/>
          <w:sz w:val="24"/>
          <w:szCs w:val="24"/>
          <w:lang w:eastAsia="zh-CN"/>
        </w:rPr>
        <w:t>.</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w:t>
      </w:r>
    </w:p>
    <w:p w:rsidR="00022C9A" w:rsidRPr="00022C9A" w:rsidRDefault="00022C9A" w:rsidP="00022C9A">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ПОРЯДОК ПРИЕМКИ ТОВАРА</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Приемка осуществляется в месте поставки Товара.</w:t>
      </w:r>
    </w:p>
    <w:p w:rsidR="008C6ED0" w:rsidRPr="008C6ED0" w:rsidRDefault="008C6ED0" w:rsidP="008C6ED0">
      <w:pPr>
        <w:widowControl w:val="0"/>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 xml:space="preserve">При поставке Товара Поставщик обязан предоставить Заказчику два экземпляра товарных накладных по форме ТОРГ-12 («универсального передаточного документа») и Акт о доставке товара </w:t>
      </w:r>
      <w:r w:rsidRPr="008C6ED0">
        <w:rPr>
          <w:rFonts w:ascii="Times New Roman" w:eastAsia="Times New Roman" w:hAnsi="Times New Roman" w:cs="Times New Roman"/>
          <w:bCs/>
          <w:sz w:val="24"/>
          <w:szCs w:val="24"/>
          <w:lang w:eastAsia="zh-CN"/>
        </w:rPr>
        <w:t>(Приложение № 2</w:t>
      </w:r>
      <w:r>
        <w:rPr>
          <w:rFonts w:ascii="Times New Roman" w:eastAsia="Times New Roman" w:hAnsi="Times New Roman" w:cs="Times New Roman"/>
          <w:bCs/>
          <w:sz w:val="24"/>
          <w:szCs w:val="24"/>
          <w:lang w:eastAsia="zh-CN"/>
        </w:rPr>
        <w:t xml:space="preserve"> – в случае, если Заказчику требуется значительное время для приемки товара</w:t>
      </w:r>
      <w:r w:rsidRPr="008C6ED0">
        <w:rPr>
          <w:rFonts w:ascii="Times New Roman" w:eastAsia="Times New Roman" w:hAnsi="Times New Roman" w:cs="Times New Roman"/>
          <w:bCs/>
          <w:sz w:val="24"/>
          <w:szCs w:val="24"/>
          <w:lang w:eastAsia="zh-CN"/>
        </w:rPr>
        <w:t>)</w:t>
      </w:r>
      <w:r w:rsidRPr="008C6ED0">
        <w:rPr>
          <w:rFonts w:ascii="Times New Roman" w:eastAsia="Times New Roman" w:hAnsi="Times New Roman" w:cs="Times New Roman"/>
          <w:sz w:val="24"/>
          <w:szCs w:val="24"/>
          <w:lang w:eastAsia="zh-CN"/>
        </w:rPr>
        <w:t>, а также иные документы, указанные в договоре.</w:t>
      </w:r>
    </w:p>
    <w:p w:rsidR="008C6ED0" w:rsidRPr="008C6ED0" w:rsidRDefault="008C6ED0" w:rsidP="008C6ED0">
      <w:pPr>
        <w:widowControl w:val="0"/>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 xml:space="preserve">В течение 10 (десяти) рабочих дней после получения от Поставщика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договоре и Спецификации (Приложение № 1), и оформить ее результат путем подписания товарных накладных по форме ТОРГ-12 («универсального передаточного документа») в течение 2 (двух) рабочих дней либо направить Поставщику в те же сроки мотивированный отказ от подписания указанных документов. </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Приемку поставленного товара осуществляют материально ответственные лица Заказчика, указанные в настоящем договоре. Заказчик вправе для приемки поставленного Товара создать приемочную комиссию. Приемку поставленного товара осуществляют материально ответственные лица Заказчика, имеющие соответствующую доверенность. В приёмке также могут участвовать иные лица (в том числе те, которые являются инициаторами закупки или иметь необходимые для осуществления приёмки профессиональные компетенции и/или должностные обязанности)</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В случае, если для приёмки поставленного товара Заказчиком создана приёмочная комиссия, Заказчик обязан включить в состав приёмочной комиссии материально-ответственное лицо.</w:t>
      </w:r>
    </w:p>
    <w:p w:rsidR="008C6ED0" w:rsidRPr="008C6ED0" w:rsidRDefault="008C6ED0" w:rsidP="008C6ED0">
      <w:pPr>
        <w:widowControl w:val="0"/>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bCs/>
          <w:sz w:val="24"/>
          <w:szCs w:val="24"/>
          <w:lang w:eastAsia="zh-CN"/>
        </w:rPr>
        <w:t>Для проверки соответствия поставленного вправе привлекаться сторонних специалистов, экспертов, экспертные организации.</w:t>
      </w:r>
    </w:p>
    <w:p w:rsidR="008C6ED0" w:rsidRPr="008C6ED0" w:rsidRDefault="008C6ED0" w:rsidP="008C6ED0">
      <w:pPr>
        <w:widowControl w:val="0"/>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Проверка соответствия поставленного Товара требованиям, установленным договором, осуществляется в следующем порядке:</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 xml:space="preserve">Заказчиком </w:t>
      </w:r>
      <w:r w:rsidRPr="008C6ED0">
        <w:rPr>
          <w:rFonts w:ascii="Times New Roman" w:eastAsia="Times New Roman" w:hAnsi="Times New Roman" w:cs="Times New Roman"/>
          <w:kern w:val="2"/>
          <w:sz w:val="24"/>
          <w:szCs w:val="24"/>
          <w:lang w:eastAsia="zh-CN"/>
        </w:rPr>
        <w:t xml:space="preserve">(или приемочной комиссией Заказчика в случае ее создания) </w:t>
      </w:r>
      <w:r w:rsidRPr="008C6ED0">
        <w:rPr>
          <w:rFonts w:ascii="Times New Roman" w:eastAsia="Times New Roman" w:hAnsi="Times New Roman" w:cs="Times New Roman"/>
          <w:sz w:val="24"/>
          <w:szCs w:val="24"/>
          <w:lang w:eastAsia="zh-CN"/>
        </w:rPr>
        <w:t>осуществляется проверка наличия сопроводительных документов на поставленный Товар в соответствии с условиями договора,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p>
    <w:p w:rsidR="008C6ED0" w:rsidRPr="008C6ED0" w:rsidRDefault="008C6ED0" w:rsidP="008C6ED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Одновременно проверяется соответствие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 xml:space="preserve">Товар должен быть поставлен полностью. </w:t>
      </w:r>
    </w:p>
    <w:p w:rsidR="008C6ED0" w:rsidRPr="008C6ED0" w:rsidRDefault="008C6ED0" w:rsidP="008C6ED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 xml:space="preserve">Если Поставщик поставил меньшее количество Товара, чем определено в Заявке / Спецификации, Заказчик вправе потребовать поставить недостающее количество Товара и (или) принять решение </w:t>
      </w:r>
      <w:r w:rsidRPr="008C6ED0">
        <w:rPr>
          <w:rFonts w:ascii="Times New Roman" w:eastAsia="Times New Roman" w:hAnsi="Times New Roman" w:cs="Times New Roman"/>
          <w:sz w:val="24"/>
          <w:szCs w:val="24"/>
          <w:lang w:eastAsia="zh-CN"/>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C6ED0" w:rsidRPr="008C6ED0" w:rsidRDefault="008C6ED0" w:rsidP="008C6ED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Если Поставщик передал Заказчику Товар в количестве, превышающем указанное в Спецификации,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2 рабочих дней со дня уведомления Заакзчиком.</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документа об установленном расхождении по качеству при приемке Товара</w:t>
      </w:r>
      <w:r w:rsidRPr="008C6ED0">
        <w:rPr>
          <w:rFonts w:ascii="Times New Roman" w:eastAsia="Times New Roman" w:hAnsi="Times New Roman" w:cs="Times New Roman"/>
          <w:i/>
          <w:kern w:val="2"/>
          <w:sz w:val="24"/>
          <w:szCs w:val="24"/>
          <w:lang w:eastAsia="zh-CN"/>
        </w:rPr>
        <w:t>.</w:t>
      </w:r>
      <w:r w:rsidRPr="008C6ED0">
        <w:rPr>
          <w:rFonts w:ascii="Times New Roman" w:eastAsia="Times New Roman" w:hAnsi="Times New Roman" w:cs="Times New Roman"/>
          <w:kern w:val="2"/>
          <w:sz w:val="24"/>
          <w:szCs w:val="24"/>
          <w:lang w:eastAsia="zh-CN"/>
        </w:rPr>
        <w:t xml:space="preserve"> </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При выявлении поставки Товара ненадлежащего качества Поставщик обязан в течение 5 рабочих (пять) дней с даты получения документа об установленном расхождении по качеству, заменить фактически поставленный Товар Товаром надлежащего качества.</w:t>
      </w:r>
    </w:p>
    <w:p w:rsidR="008C6ED0" w:rsidRPr="008C6ED0" w:rsidRDefault="008C6ED0" w:rsidP="008C6ED0">
      <w:pPr>
        <w:widowControl w:val="0"/>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Поставщик обязан произвести замену поставляемого Товара, в том числе, в случае:</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 признания товара недоброкачественным;</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 иных обстоятельств, препятствующих обращению товара на территории РФ.</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Замена производится в течение 5 (пяти) дней с момента установления факта недоброкачественности Товара. Основанием для замены</w:t>
      </w:r>
      <w:r w:rsidRPr="008C6ED0">
        <w:rPr>
          <w:rFonts w:ascii="Times New Roman" w:eastAsia="Times New Roman" w:hAnsi="Times New Roman" w:cs="Times New Roman"/>
          <w:sz w:val="24"/>
          <w:szCs w:val="24"/>
          <w:lang w:eastAsia="zh-CN"/>
        </w:rPr>
        <w:t xml:space="preserve"> </w:t>
      </w:r>
      <w:r w:rsidRPr="008C6ED0">
        <w:rPr>
          <w:rFonts w:ascii="Times New Roman" w:eastAsia="Times New Roman" w:hAnsi="Times New Roman" w:cs="Times New Roman"/>
          <w:kern w:val="2"/>
          <w:sz w:val="24"/>
          <w:szCs w:val="24"/>
          <w:lang w:eastAsia="zh-CN"/>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Поставщик согласует дату замены не позднее, чем 2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Порядок оформления замены недоброкачественного Товара аналогичен порядку приемки Товара, указанному в настоящем разделе.</w:t>
      </w:r>
    </w:p>
    <w:p w:rsidR="008C6ED0" w:rsidRPr="008C6ED0" w:rsidRDefault="008C6ED0" w:rsidP="008C6ED0">
      <w:pPr>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направления претензии по электронной почте, указанной в договоре и/или заявке на участие в закупке или иным доступным способом.</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 xml:space="preserve">В течение 5 (пяти) рабочих дней после получения </w:t>
      </w:r>
      <w:r w:rsidR="005223C4" w:rsidRPr="008C6ED0">
        <w:rPr>
          <w:rFonts w:ascii="Times New Roman" w:eastAsia="Times New Roman" w:hAnsi="Times New Roman" w:cs="Times New Roman"/>
          <w:kern w:val="2"/>
          <w:sz w:val="24"/>
          <w:szCs w:val="24"/>
          <w:lang w:eastAsia="zh-CN"/>
        </w:rPr>
        <w:t>претензии заменить</w:t>
      </w:r>
      <w:r w:rsidRPr="008C6ED0">
        <w:rPr>
          <w:rFonts w:ascii="Times New Roman" w:eastAsia="Times New Roman" w:hAnsi="Times New Roman" w:cs="Times New Roman"/>
          <w:kern w:val="2"/>
          <w:sz w:val="24"/>
          <w:szCs w:val="24"/>
          <w:lang w:eastAsia="zh-CN"/>
        </w:rPr>
        <w:t xml:space="preserve"> Товар ненадлежащего качества, Товаром надлежащего качества.</w:t>
      </w:r>
    </w:p>
    <w:p w:rsidR="008C6ED0" w:rsidRPr="008C6ED0" w:rsidRDefault="008C6ED0" w:rsidP="008C6ED0">
      <w:pPr>
        <w:numPr>
          <w:ilvl w:val="2"/>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условиями договора и (или)</w:t>
      </w:r>
      <w:r w:rsidRPr="008C6ED0">
        <w:rPr>
          <w:rFonts w:ascii="Times New Roman" w:eastAsia="Times New Roman" w:hAnsi="Times New Roman" w:cs="Times New Roman"/>
          <w:i/>
          <w:kern w:val="2"/>
          <w:sz w:val="24"/>
          <w:szCs w:val="24"/>
          <w:lang w:eastAsia="zh-CN"/>
        </w:rPr>
        <w:t xml:space="preserve"> </w:t>
      </w:r>
      <w:r w:rsidRPr="008C6ED0">
        <w:rPr>
          <w:rFonts w:ascii="Times New Roman" w:eastAsia="Times New Roman" w:hAnsi="Times New Roman" w:cs="Times New Roman"/>
          <w:kern w:val="2"/>
          <w:sz w:val="24"/>
          <w:szCs w:val="24"/>
          <w:lang w:eastAsia="zh-CN"/>
        </w:rPr>
        <w:t>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kern w:val="2"/>
          <w:sz w:val="24"/>
          <w:szCs w:val="24"/>
          <w:lang w:eastAsia="zh-CN"/>
        </w:rPr>
        <w:t>Поставщик обеспечивает соответствующее хранение Товара до момента его приемки Заказчиком. </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 Заказчиком несет Поставщик.</w:t>
      </w:r>
    </w:p>
    <w:p w:rsidR="008C6ED0" w:rsidRPr="008C6ED0" w:rsidRDefault="008C6ED0" w:rsidP="008C6ED0">
      <w:pPr>
        <w:suppressAutoHyphens/>
        <w:spacing w:after="0" w:line="240" w:lineRule="auto"/>
        <w:ind w:left="709"/>
        <w:jc w:val="both"/>
        <w:rPr>
          <w:rFonts w:ascii="Times New Roman" w:eastAsia="Times New Roman" w:hAnsi="Times New Roman" w:cs="Times New Roman"/>
          <w:sz w:val="24"/>
          <w:szCs w:val="24"/>
          <w:lang w:eastAsia="zh-CN"/>
        </w:rPr>
      </w:pPr>
    </w:p>
    <w:p w:rsidR="008C6ED0" w:rsidRPr="008C6ED0" w:rsidRDefault="008C6ED0" w:rsidP="008C6ED0">
      <w:pPr>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8C6ED0">
        <w:rPr>
          <w:rFonts w:ascii="Times New Roman" w:eastAsia="Times New Roman" w:hAnsi="Times New Roman" w:cs="Times New Roman"/>
          <w:b/>
          <w:sz w:val="24"/>
          <w:szCs w:val="24"/>
          <w:lang w:eastAsia="zh-CN"/>
        </w:rPr>
        <w:t>Особенности приёмки товара</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Стороны вправе при приёмке поставленного товара осуществлять фотосъёмку, видеосъёмку такой приёмки. Фотосъёмка и видеосъёмка осуществляется должностными лицами сторон, наделёнными соответствующими полномочиями.</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Фотосъёмка, видеосъёмка приёмки поставленного товара фиксирует, в том числе:</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целостность упаковки (тары) поставленного товара, соответственно сколы, трещины, внешние повреждения упаковки (тары) (при их наличии);</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маркировку упаковки (тары) и(или)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процесс вскрытия упаковки (при наличии) и проведения внешнего осмотра поставленного товара;</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процесс проверки по упаковочным листам номенклатуры поставленного товара на соответствие заявки Заказчика;</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заявке Заказчика;</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процесс проверки полноты комплекта товаросопроводительных документов к товару;</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процесс проверки и правильности оформления товаросопроводительных документов к товару,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w:t>
      </w:r>
    </w:p>
    <w:p w:rsidR="008C6ED0" w:rsidRPr="008C6ED0" w:rsidRDefault="008C6ED0" w:rsidP="008C6ED0">
      <w:pPr>
        <w:numPr>
          <w:ilvl w:val="0"/>
          <w:numId w:val="22"/>
        </w:numPr>
        <w:suppressAutoHyphens/>
        <w:spacing w:after="0" w:line="288" w:lineRule="auto"/>
        <w:contextualSpacing/>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серийный номер поставленного товара (при наличии).</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Факты неисполнения и (или) ненадлежащего исполнения Сторонами обязательств по договору подробно фиксируются посредством фотосъемки, видеосъемки.</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Полученные в ходе приемки поставленного товара фото-, видеоматериалы в обязательном порядке должны содержать отметку о дате, месте, времени фотосъемки, видеосъемки, именах и должностях присутствующих лиц.</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Информация о ведении фотосъемки, видеосъемки включается в документ о приемке поставленного товара. Фото-, видеоматериалы хранятся сторонами в течение гарантийного срока, но не менее трех лет с даты осуществления приемки поставленного товара.</w:t>
      </w:r>
    </w:p>
    <w:p w:rsidR="008C6ED0" w:rsidRPr="008C6ED0" w:rsidRDefault="008C6ED0" w:rsidP="008C6ED0">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Фото-, видеоматериалы являются, помимо прочего, подтверждением фактов неисполнения или ненадлежащего исполнения сторонами обязательств по договору.</w:t>
      </w:r>
    </w:p>
    <w:p w:rsidR="008C6ED0" w:rsidRPr="008C6ED0" w:rsidRDefault="008C6ED0" w:rsidP="008C6ED0">
      <w:pPr>
        <w:suppressAutoHyphens/>
        <w:spacing w:after="0" w:line="240" w:lineRule="auto"/>
        <w:ind w:firstLine="709"/>
        <w:jc w:val="both"/>
        <w:rPr>
          <w:rFonts w:ascii="Times New Roman" w:eastAsia="Times New Roman" w:hAnsi="Times New Roman" w:cs="Times New Roman"/>
          <w:kern w:val="2"/>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bCs/>
          <w:sz w:val="24"/>
          <w:szCs w:val="24"/>
          <w:lang w:eastAsia="zh-CN"/>
        </w:rPr>
        <w:t>Ответственность Сторон</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Пеня начисляется за каждый день просрочки исполнения Заказчиком обязательства,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C6ED0" w:rsidRDefault="00022C9A" w:rsidP="000E2C6D">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 xml:space="preserve">Штрафы начисляются за ненадлежащее исполнение Заказчиком обязательств, за исключением просрочки исполнения обязательств. Размер штрафа составляет 1000,00 руб. </w:t>
      </w:r>
    </w:p>
    <w:p w:rsidR="00022C9A" w:rsidRPr="008C6ED0" w:rsidRDefault="00022C9A" w:rsidP="000E2C6D">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8C6ED0">
        <w:rPr>
          <w:rFonts w:ascii="Times New Roman" w:eastAsia="Times New Roman" w:hAnsi="Times New Roman" w:cs="Times New Roman"/>
          <w:sz w:val="24"/>
          <w:szCs w:val="24"/>
          <w:lang w:eastAsia="zh-C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Пеня начисляется за каждый день просрочки исполнения Поставщиком обязательства,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22C9A" w:rsidRPr="005223C4"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highlight w:val="yellow"/>
          <w:lang w:eastAsia="zh-CN"/>
        </w:rPr>
      </w:pPr>
      <w:r w:rsidRPr="005223C4">
        <w:rPr>
          <w:rFonts w:ascii="Times New Roman" w:eastAsia="Times New Roman" w:hAnsi="Times New Roman" w:cs="Times New Roman"/>
          <w:sz w:val="24"/>
          <w:szCs w:val="24"/>
          <w:highlight w:val="yellow"/>
          <w:lang w:eastAsia="zh-CN"/>
        </w:rPr>
        <w:t xml:space="preserve">Штрафы начисляются за каждый факт неисполнения или ненадлежащего исполнения Поставщиком обязательств, за исключением просрочки исполнения Поставщиком обязательств. Размер штрафа устанавливается в размере 10 процентов цены договора (этапа договора). </w:t>
      </w:r>
    </w:p>
    <w:p w:rsidR="00022C9A" w:rsidRPr="005223C4"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highlight w:val="yellow"/>
          <w:lang w:eastAsia="zh-CN"/>
        </w:rPr>
      </w:pPr>
      <w:r w:rsidRPr="005223C4">
        <w:rPr>
          <w:rFonts w:ascii="Times New Roman" w:eastAsia="Times New Roman" w:hAnsi="Times New Roman" w:cs="Times New Roman"/>
          <w:sz w:val="24"/>
          <w:szCs w:val="24"/>
          <w:highlight w:val="yellow"/>
          <w:lang w:eastAsia="zh-CN"/>
        </w:rPr>
        <w:t>Штрафы начисляются за каждый факт неисполнения или ненадлежащего исполнения Поставщиком обязательств, за исключением просрочки исполнения Поставщиком обязательств. Размер штрафа устанавливается в размере 1 процента цены договора (этапа), но не более 5000,00 руб. и не менее 1000,00 руб.</w:t>
      </w:r>
      <w:r w:rsidRPr="005223C4">
        <w:rPr>
          <w:rFonts w:ascii="Times New Roman" w:eastAsia="Times New Roman" w:hAnsi="Times New Roman" w:cs="Times New Roman"/>
          <w:color w:val="FF0000"/>
          <w:sz w:val="24"/>
          <w:szCs w:val="24"/>
          <w:highlight w:val="yellow"/>
          <w:lang w:eastAsia="zh-CN"/>
        </w:rPr>
        <w:t xml:space="preserve"> - СМСП</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 xml:space="preserve">За каждый факт неисполнения или ненадлежащего исполнения Поставщиком обязательства, которое не имеет стоимостного выражения, размер штрафа устанавливается в размере 1000,00 руб. </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 1 ст. 313, ст. 403 Гражданского кодекса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Заказчик, после направления требования об уплате сумм неустойки и получения отказа (или неполучения в установленный срок ответа) от Поставщика об удовлетворении данного требования, вправе удержать сумму начисленных неустоек из оплаты по договору, путем ее уменьшения на сумму начисленной неустойки.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Уплата неустойки не освобождает виновную сторону от выполнения принятых на себя по договору обязательств.</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Сторона освобождается от уплаты неустойки, если докажет, что неисполнение или ненадлежащее исполнение обязательства произошло вследствие непреодолимой силы или по вине другой стороны.</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Обстоятельства непреодолимой силы</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Сторона, для которой создалась невозможность выполнения обязательств по договору, обязана в течение 3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Если обстоятельства и их последствия будут длиться более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Порядок разрешения споров</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Все разногласия и споры, которые могут возникнуть при исполнении договора, подлежат предварительному разрешению путем переговоров</w:t>
      </w:r>
      <w:r w:rsidRPr="00022C9A">
        <w:rPr>
          <w:rFonts w:ascii="Times New Roman" w:eastAsia="Times New Roman" w:hAnsi="Times New Roman" w:cs="Times New Roman"/>
          <w:bCs/>
          <w:sz w:val="24"/>
          <w:szCs w:val="24"/>
          <w:lang w:eastAsia="zh-CN"/>
        </w:rPr>
        <w:t>, в том числе в претензионном порядке</w:t>
      </w:r>
      <w:r w:rsidRPr="00022C9A">
        <w:rPr>
          <w:rFonts w:ascii="Times New Roman" w:eastAsia="Times New Roman" w:hAnsi="Times New Roman" w:cs="Times New Roman"/>
          <w:sz w:val="24"/>
          <w:szCs w:val="24"/>
          <w:lang w:eastAsia="zh-CN"/>
        </w:rPr>
        <w:t>.</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Претензии направляются способами, предусмотренными договором для обмена юридически значимыми сообщениями. Срок рассмотрения претензий - 5 дней с момента их получения.</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При неурегулировании Сторонами спора в досудебном порядке, спор подлежит рассмотрению Арбитражным судом Свердловской области.</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СРОК ДЕЙСТВИЯ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Договор вступает в силу с момента его заключения</w:t>
      </w:r>
      <w:r w:rsidRPr="00022C9A">
        <w:rPr>
          <w:rFonts w:ascii="Times New Roman" w:eastAsia="Times New Roman" w:hAnsi="Times New Roman" w:cs="Times New Roman"/>
          <w:i/>
          <w:sz w:val="24"/>
          <w:szCs w:val="24"/>
          <w:lang w:eastAsia="zh-CN"/>
        </w:rPr>
        <w:t xml:space="preserve"> </w:t>
      </w:r>
      <w:r w:rsidRPr="00022C9A">
        <w:rPr>
          <w:rFonts w:ascii="Times New Roman" w:eastAsia="Times New Roman" w:hAnsi="Times New Roman" w:cs="Times New Roman"/>
          <w:sz w:val="24"/>
          <w:szCs w:val="24"/>
          <w:lang w:eastAsia="zh-CN"/>
        </w:rPr>
        <w:t xml:space="preserve">Сторонами и действует </w:t>
      </w:r>
      <w:r w:rsidRPr="00022C9A">
        <w:rPr>
          <w:rFonts w:ascii="Times New Roman" w:eastAsia="Times New Roman" w:hAnsi="Times New Roman" w:cs="Times New Roman"/>
          <w:iCs/>
          <w:sz w:val="24"/>
          <w:szCs w:val="24"/>
          <w:lang w:eastAsia="zh-CN"/>
        </w:rPr>
        <w:t xml:space="preserve">по </w:t>
      </w:r>
      <w:r w:rsidR="005223C4">
        <w:rPr>
          <w:rFonts w:ascii="Times New Roman" w:eastAsia="Times New Roman" w:hAnsi="Times New Roman" w:cs="Times New Roman"/>
          <w:iCs/>
          <w:sz w:val="24"/>
          <w:szCs w:val="24"/>
          <w:lang w:eastAsia="zh-CN"/>
        </w:rPr>
        <w:t>31.12.2023</w:t>
      </w:r>
      <w:r w:rsidRPr="00022C9A">
        <w:rPr>
          <w:rFonts w:ascii="Times New Roman" w:eastAsia="Times New Roman" w:hAnsi="Times New Roman" w:cs="Times New Roman"/>
          <w:iCs/>
          <w:sz w:val="24"/>
          <w:szCs w:val="24"/>
          <w:lang w:eastAsia="zh-CN"/>
        </w:rPr>
        <w:t xml:space="preserve"> г.</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ПОРЯДОК РАСТОРЖЕНИЯ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Расторжение договора (далее - договор)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w:t>
      </w:r>
      <w:hyperlink r:id="rId9">
        <w:r w:rsidRPr="00022C9A">
          <w:rPr>
            <w:rFonts w:ascii="Times New Roman" w:eastAsia="Times New Roman" w:hAnsi="Times New Roman" w:cs="Times New Roman"/>
            <w:color w:val="000000"/>
            <w:sz w:val="24"/>
            <w:szCs w:val="24"/>
            <w:lang w:eastAsia="zh-CN"/>
          </w:rPr>
          <w:t>кодексом</w:t>
        </w:r>
      </w:hyperlink>
      <w:r w:rsidRPr="00022C9A">
        <w:rPr>
          <w:rFonts w:ascii="Times New Roman" w:eastAsia="Times New Roman" w:hAnsi="Times New Roman" w:cs="Times New Roman"/>
          <w:sz w:val="24"/>
          <w:szCs w:val="24"/>
          <w:lang w:eastAsia="zh-CN"/>
        </w:rPr>
        <w:t xml:space="preserve">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Заказчик вправе принять решение об одностороннем отказе от исполнения договора по основаниям, предусмотренным Гражданским </w:t>
      </w:r>
      <w:hyperlink r:id="rId10">
        <w:r w:rsidRPr="00022C9A">
          <w:rPr>
            <w:rFonts w:ascii="Times New Roman" w:eastAsia="Times New Roman" w:hAnsi="Times New Roman" w:cs="Times New Roman"/>
            <w:color w:val="000000"/>
            <w:sz w:val="24"/>
            <w:szCs w:val="24"/>
            <w:lang w:eastAsia="zh-CN"/>
          </w:rPr>
          <w:t>кодексом</w:t>
        </w:r>
      </w:hyperlink>
      <w:r w:rsidRPr="00022C9A">
        <w:rPr>
          <w:rFonts w:ascii="Times New Roman" w:eastAsia="Times New Roman" w:hAnsi="Times New Roman" w:cs="Times New Roman"/>
          <w:sz w:val="24"/>
          <w:szCs w:val="24"/>
          <w:lang w:eastAsia="zh-CN"/>
        </w:rPr>
        <w:t xml:space="preserve">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Заказчик вправе отказаться от исполнения настоящего договора в одностороннем порядке в случаях:</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нарушения срока поставки товара более чем на 3 календарных дня;</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неоднократного нарушения сроков поставки товара;</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неисполнения Поставщиком обязанности заменить поставленный Товар ненадлежащего качества надлежащим в установленный договором срок, и устранение нарушений потребует больших временных затрат, в связи с чем Заказчик утрачивает интерес к договору;</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поставки меньшего количества Товара, чем определено в Заявке, и поставка недостающего количества Товара потребует больших временных затрат, в связи с чем Заказчик утрачивает интерес к договору;</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неисполнения Поставщиком требований Заказчика об устранении нарушений условий об ассортименте товара, комплектности товара, о передаче вместе с товаром относящихся к нему документов и принадлежностей, предусмотренных законом, иными правовыми актами или договором;</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отказ передать Товар и (или) сопроводительные документы согласно условиям договора; </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невыполнение в разумный срок требования о доукомплектовании Товара (в случае передачи некомплектного Товара);</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просрочка устранения нарушений Договора более чем на 3 рабочих дня;</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неоднократная поставка товара с нарушением Договора не связанным с просрочкой исполнения обязательства.</w:t>
      </w:r>
    </w:p>
    <w:p w:rsidR="00022C9A" w:rsidRPr="00022C9A" w:rsidRDefault="00022C9A" w:rsidP="00022C9A">
      <w:pPr>
        <w:numPr>
          <w:ilvl w:val="0"/>
          <w:numId w:val="16"/>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иных случаях, установленных гражданским законодательством.</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Расторжение договора по соглашению Сторон совершается в письменной форме.</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Поставщику за фактически исполненные обязательства по настоящему договору.</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 (двух) рабочих дней с даты получения предложения о расторжении договора.</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КАЧЕСТВО ТОВАРА, товаросопроводительные документы</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 поставке Товара Поставщик обязан предоставить Заказчику надлежащим образом оформленные товаросопроводительные документы, в том числе:</w:t>
      </w:r>
    </w:p>
    <w:p w:rsidR="00022C9A" w:rsidRPr="00022C9A" w:rsidRDefault="00022C9A" w:rsidP="00022C9A">
      <w:pPr>
        <w:numPr>
          <w:ilvl w:val="0"/>
          <w:numId w:val="20"/>
        </w:numPr>
        <w:suppressAutoHyphens/>
        <w:spacing w:after="0" w:line="240" w:lineRule="auto"/>
        <w:contextualSpacing/>
        <w:jc w:val="both"/>
        <w:rPr>
          <w:rFonts w:ascii="Times New Roman" w:eastAsia="Times New Roman" w:hAnsi="Times New Roman" w:cs="Times New Roman"/>
          <w:sz w:val="24"/>
          <w:szCs w:val="28"/>
          <w:lang w:eastAsia="zh-CN"/>
        </w:rPr>
      </w:pPr>
      <w:r w:rsidRPr="00022C9A">
        <w:rPr>
          <w:rFonts w:ascii="Times New Roman" w:eastAsia="Times New Roman" w:hAnsi="Times New Roman" w:cs="Times New Roman"/>
          <w:sz w:val="24"/>
          <w:szCs w:val="24"/>
          <w:lang w:eastAsia="zh-CN"/>
        </w:rPr>
        <w:t>товарные накладные по форме ТОРГ-12 («универсальный передаточный документ») подписанные Поставщиком, в двух экземплярах</w:t>
      </w:r>
    </w:p>
    <w:p w:rsidR="00022C9A" w:rsidRPr="00022C9A" w:rsidRDefault="00022C9A" w:rsidP="00022C9A">
      <w:pPr>
        <w:numPr>
          <w:ilvl w:val="0"/>
          <w:numId w:val="20"/>
        </w:numPr>
        <w:suppressAutoHyphens/>
        <w:spacing w:after="0" w:line="240" w:lineRule="auto"/>
        <w:contextualSpacing/>
        <w:jc w:val="both"/>
        <w:rPr>
          <w:rFonts w:ascii="Times New Roman" w:eastAsia="Times New Roman" w:hAnsi="Times New Roman" w:cs="Times New Roman"/>
          <w:sz w:val="24"/>
          <w:szCs w:val="28"/>
          <w:lang w:eastAsia="zh-CN"/>
        </w:rPr>
      </w:pPr>
      <w:r w:rsidRPr="00022C9A">
        <w:rPr>
          <w:rFonts w:ascii="Times New Roman" w:eastAsia="Times New Roman" w:hAnsi="Times New Roman" w:cs="Times New Roman"/>
          <w:sz w:val="24"/>
          <w:szCs w:val="24"/>
          <w:lang w:eastAsia="zh-CN"/>
        </w:rPr>
        <w:t>акт о доставке товара, подписанный Поставщиком, в двух экземплярах</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Антикоррупционная оговорка</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как дача или получение взятки, коммерческий подкуп, а также иные действия, нарушающие требования законодательства о противодействии коррупции и легализации (отмывании) доходов, полученных преступным путем.</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подтверждающие или дающие основание предполагать, что произошло или может произойти нарушение настоящего раздела договора. Такое уведомление рассматривается другой стороной в порядке и сроки, установленные договором для обмена юридически значимыми сообщениями.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случае нарушения одной из Сторон требований, установленных первым пунктом настоящего раздела договора, другая Сторона вправе отказаться от договора в одностороннем порядке.</w:t>
      </w:r>
    </w:p>
    <w:p w:rsidR="00022C9A" w:rsidRPr="00022C9A" w:rsidRDefault="00022C9A" w:rsidP="00022C9A">
      <w:pPr>
        <w:suppressAutoHyphens/>
        <w:spacing w:after="0" w:line="240" w:lineRule="auto"/>
        <w:ind w:left="709"/>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ПРОЧИЕ УСЛОВИЯ</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 соглашению сторон допускается изменить следующие существенные условия договора:</w:t>
      </w:r>
    </w:p>
    <w:p w:rsidR="00022C9A" w:rsidRPr="00022C9A" w:rsidRDefault="00022C9A" w:rsidP="00022C9A">
      <w:pPr>
        <w:numPr>
          <w:ilvl w:val="0"/>
          <w:numId w:val="19"/>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предусмотренный договором объем закупаемых товаров в пределах 30% изначально предусмотренного объема (как в отношении всего объёма товаров, так и отдельной позиции) с учётом особенностей, установленных Положением о закупке товаров, работ услуг Заказчика.</w:t>
      </w:r>
    </w:p>
    <w:p w:rsidR="00022C9A" w:rsidRPr="00022C9A" w:rsidRDefault="00022C9A" w:rsidP="00022C9A">
      <w:pPr>
        <w:numPr>
          <w:ilvl w:val="0"/>
          <w:numId w:val="19"/>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сроки исполнения обязательств сторон по договору не более чем на 30% от первоначально предусмотренных сроков.</w:t>
      </w:r>
    </w:p>
    <w:p w:rsidR="00022C9A" w:rsidRPr="00022C9A" w:rsidRDefault="00022C9A" w:rsidP="00022C9A">
      <w:pPr>
        <w:numPr>
          <w:ilvl w:val="0"/>
          <w:numId w:val="19"/>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цену договора (путем ее уменьшения без изменения предусмотренных договором количества и качества товара и иных условий исполнения договора; в случае, изменения объёма закупаемого товара; в случае изменения в соответствии с законодательством Российской Федерации регулируемых государством цен (тарифов)).</w:t>
      </w:r>
    </w:p>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такими качеством и характеристиками товара, указанного в договоре.</w:t>
      </w:r>
    </w:p>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Изменения к договору оформляются в письменном виде.</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Стороны договорились, что предпочтительным способом направления, заявлений, уведомлений, извещений, требований, претензий и иных юридически значимых сообщений является направление с помощью системы для обмена между компаниями юридически значимыми электронными документами – Контур.Диадок.</w:t>
      </w:r>
    </w:p>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В случае отсутствия возможности использования системы для обмена между компаниями юридически значимыми электронными документами, указанной в Договоре, допускается направление юридически значимых сообщений посредством почтовой, телефонной, электронной, факсимильной связи по адресам, указанным в Договоре.</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Юридически значимое сообщение считается полученным также в том случае, если оно поступило Стороне, которой было направлено, но по обстоятельствам, зависящим от нее, не было вручено или Сторона не ознакомилась с ним.</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iCs/>
          <w:sz w:val="24"/>
          <w:szCs w:val="24"/>
          <w:lang w:eastAsia="zh-CN"/>
        </w:rPr>
        <w:t>Изменения договора в соответствии с положением о закупках товаров, работ, услуг для нужд ГАУЗ «ЦСВМП «УИТО им. В.Д. Чаклина», договором и оформляются в письменном виде путем подписания Сторонами дополнительного соглашения к договору.</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iCs/>
          <w:sz w:val="24"/>
          <w:szCs w:val="24"/>
          <w:lang w:eastAsia="zh-CN"/>
        </w:rPr>
        <w:t>Во всем остальном, что не предусмотрено договором, Стороны руководствуются действующим законодательством Российской Федерации.</w:t>
      </w:r>
    </w:p>
    <w:p w:rsidR="00022C9A" w:rsidRPr="00022C9A" w:rsidRDefault="00022C9A" w:rsidP="00022C9A">
      <w:pPr>
        <w:numPr>
          <w:ilvl w:val="1"/>
          <w:numId w:val="15"/>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К договору прилагаются следующие приложения, являющиеся его неотъемлемой частью:</w:t>
      </w:r>
    </w:p>
    <w:p w:rsidR="00022C9A" w:rsidRPr="00022C9A" w:rsidRDefault="00022C9A" w:rsidP="00022C9A">
      <w:pPr>
        <w:numPr>
          <w:ilvl w:val="0"/>
          <w:numId w:val="17"/>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Приложение № 1. Спецификация;</w:t>
      </w:r>
    </w:p>
    <w:p w:rsidR="00022C9A" w:rsidRPr="00022C9A" w:rsidRDefault="00022C9A" w:rsidP="00022C9A">
      <w:pPr>
        <w:numPr>
          <w:ilvl w:val="0"/>
          <w:numId w:val="17"/>
        </w:numPr>
        <w:suppressAutoHyphens/>
        <w:spacing w:after="0" w:line="240" w:lineRule="auto"/>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Приложение № 2. Форма Акта о доставке товара.</w:t>
      </w: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numPr>
          <w:ilvl w:val="0"/>
          <w:numId w:val="15"/>
        </w:num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АДРЕСА МЕСТ НАХОЖДЕНИЯ,</w:t>
      </w: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БАНКОВСКИЕ РЕКВИЗИТЫ И ПОДПИСИ СТОРОН</w:t>
      </w:r>
    </w:p>
    <w:p w:rsidR="00022C9A" w:rsidRPr="00022C9A" w:rsidRDefault="00022C9A" w:rsidP="00022C9A">
      <w:pPr>
        <w:suppressAutoHyphens/>
        <w:spacing w:after="0" w:line="240" w:lineRule="auto"/>
        <w:jc w:val="center"/>
        <w:rPr>
          <w:rFonts w:ascii="Times New Roman" w:eastAsia="Times New Roman" w:hAnsi="Times New Roman" w:cs="Times New Roman"/>
          <w:b/>
          <w:sz w:val="24"/>
          <w:szCs w:val="24"/>
          <w:lang w:eastAsia="zh-CN"/>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4818"/>
        <w:gridCol w:w="4820"/>
      </w:tblGrid>
      <w:tr w:rsidR="00022C9A" w:rsidRPr="00022C9A" w:rsidTr="00152876">
        <w:tc>
          <w:tcPr>
            <w:tcW w:w="4818" w:type="dxa"/>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b/>
                <w:sz w:val="24"/>
                <w:szCs w:val="24"/>
              </w:rPr>
              <w:t>Заказчик</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b/>
                <w:sz w:val="24"/>
                <w:szCs w:val="24"/>
              </w:rPr>
              <w:t>ГАУЗ СО «ЦСВМП «УИТО им. В.Д. Чаклина»</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620014, Свердловская обл., г. Екатеринбург, пер. Банковский, д. 7</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rPr>
              <w:t xml:space="preserve">8 (343) 371-17-23, </w:t>
            </w:r>
            <w:hyperlink r:id="rId11">
              <w:r w:rsidRPr="00022C9A">
                <w:rPr>
                  <w:rFonts w:ascii="Times New Roman" w:eastAsia="Times New Roman" w:hAnsi="Times New Roman" w:cs="Times New Roman"/>
                  <w:color w:val="000000"/>
                  <w:sz w:val="24"/>
                  <w:szCs w:val="24"/>
                </w:rPr>
                <w:t>info@chaklin.ru</w:t>
              </w:r>
            </w:hyperlink>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rPr>
              <w:t xml:space="preserve">Бухгалтерия: тел. 8 (343) 371-54-28, 371-60-31, </w:t>
            </w:r>
            <w:hyperlink r:id="rId12">
              <w:r w:rsidRPr="00022C9A">
                <w:rPr>
                  <w:rFonts w:ascii="Times New Roman" w:eastAsia="Times New Roman" w:hAnsi="Times New Roman" w:cs="Times New Roman"/>
                  <w:color w:val="000000"/>
                  <w:sz w:val="24"/>
                  <w:szCs w:val="24"/>
                </w:rPr>
                <w:t>travmabux@list.ru</w:t>
              </w:r>
            </w:hyperlink>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ИНН/КПП: 6661002061/667101001</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p>
          <w:p w:rsid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5223C4">
              <w:rPr>
                <w:rFonts w:ascii="Times New Roman" w:eastAsia="Times New Roman" w:hAnsi="Times New Roman" w:cs="Times New Roman"/>
                <w:sz w:val="24"/>
                <w:szCs w:val="24"/>
              </w:rPr>
              <w:t>Ответственный за приёмку товара:</w:t>
            </w:r>
            <w:r w:rsidRPr="00022C9A">
              <w:rPr>
                <w:rFonts w:ascii="Times New Roman" w:eastAsia="Times New Roman" w:hAnsi="Times New Roman" w:cs="Times New Roman"/>
                <w:sz w:val="24"/>
                <w:szCs w:val="24"/>
              </w:rPr>
              <w:t xml:space="preserve"> </w:t>
            </w:r>
            <w:r w:rsidR="005223C4">
              <w:rPr>
                <w:rFonts w:ascii="Times New Roman" w:eastAsia="Times New Roman" w:hAnsi="Times New Roman" w:cs="Times New Roman"/>
                <w:sz w:val="24"/>
                <w:szCs w:val="24"/>
              </w:rPr>
              <w:t>заведующая складом Грановская Валентина</w:t>
            </w:r>
          </w:p>
          <w:p w:rsidR="005223C4" w:rsidRPr="00022C9A" w:rsidRDefault="005223C4" w:rsidP="00022C9A">
            <w:pPr>
              <w:widowControl w:val="0"/>
              <w:suppressAutoHyphens/>
              <w:spacing w:after="0" w:line="240" w:lineRule="auto"/>
              <w:rPr>
                <w:rFonts w:ascii="Times New Roman" w:eastAsia="Times New Roman" w:hAnsi="Times New Roman" w:cs="Times New Roman"/>
                <w:sz w:val="24"/>
                <w:szCs w:val="24"/>
              </w:rPr>
            </w:pP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Платёжные реквизиты:</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 xml:space="preserve">Получатель: Министерство финансов Свердловской области </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 xml:space="preserve">(ГАУЗ СО «ЦСВМП «УИТО им. В.Д. Чаклина») </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л/сч 30013912220, 31013912220, 32013912220, 33013912220</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р/счет: 03224643650000006200 БИК: 016577551</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Уральское ГУ Банка России//УФК по Свердловской области г. Екатеринбург</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(сч. № 40102810645370000054)</w:t>
            </w:r>
          </w:p>
        </w:tc>
        <w:tc>
          <w:tcPr>
            <w:tcW w:w="4819" w:type="dxa"/>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b/>
                <w:sz w:val="24"/>
                <w:szCs w:val="24"/>
              </w:rPr>
              <w:t>Поставщик</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b/>
                <w:sz w:val="24"/>
                <w:szCs w:val="24"/>
              </w:rPr>
              <w:t>_____ наименование _____</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_____ адрес места нахождения _____</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_____ адрес для почтовых отправлений _____</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_____ телефон (факс) _____</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_____ адрес электронной почты _____</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ИНН/КПП:</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Дата постановки на налог. учёт:</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Код ОКПО:</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Код ОКТМО:</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rPr>
            </w:pP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Платёжные реквизиты:</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р/с</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к/с</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Банк</w:t>
            </w:r>
          </w:p>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БИК</w:t>
            </w:r>
          </w:p>
          <w:p w:rsidR="00022C9A" w:rsidRPr="00022C9A" w:rsidRDefault="00022C9A" w:rsidP="00022C9A">
            <w:pPr>
              <w:widowControl w:val="0"/>
              <w:suppressAutoHyphens/>
              <w:spacing w:after="0" w:line="240" w:lineRule="auto"/>
              <w:rPr>
                <w:rFonts w:ascii="Times New Roman" w:eastAsia="Times New Roman" w:hAnsi="Times New Roman" w:cs="Times New Roman"/>
                <w:b/>
                <w:sz w:val="24"/>
                <w:szCs w:val="24"/>
              </w:rPr>
            </w:pPr>
          </w:p>
        </w:tc>
      </w:tr>
      <w:tr w:rsidR="00022C9A" w:rsidRPr="00022C9A" w:rsidTr="00152876">
        <w:tc>
          <w:tcPr>
            <w:tcW w:w="4818" w:type="dxa"/>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b/>
                <w:sz w:val="24"/>
                <w:szCs w:val="24"/>
              </w:rPr>
            </w:pPr>
          </w:p>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rPr>
              <w:t>Заместитель директора по финансово-экономической работе</w:t>
            </w:r>
          </w:p>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rPr>
            </w:pPr>
          </w:p>
        </w:tc>
        <w:tc>
          <w:tcPr>
            <w:tcW w:w="4819" w:type="dxa"/>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rPr>
            </w:pPr>
          </w:p>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rPr>
            </w:pPr>
          </w:p>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__________________</w:t>
            </w:r>
          </w:p>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(должность)</w:t>
            </w:r>
          </w:p>
        </w:tc>
      </w:tr>
      <w:tr w:rsidR="00022C9A" w:rsidRPr="00022C9A" w:rsidTr="00152876">
        <w:trPr>
          <w:trHeight w:val="257"/>
        </w:trPr>
        <w:tc>
          <w:tcPr>
            <w:tcW w:w="4818" w:type="dxa"/>
          </w:tcPr>
          <w:p w:rsidR="00022C9A" w:rsidRPr="00022C9A" w:rsidRDefault="00022C9A" w:rsidP="00022C9A">
            <w:pPr>
              <w:widowControl w:val="0"/>
              <w:suppressAutoHyphens/>
              <w:snapToGrid w:val="0"/>
              <w:spacing w:after="0" w:line="240" w:lineRule="auto"/>
              <w:jc w:val="both"/>
              <w:rPr>
                <w:rFonts w:ascii="Times New Roman" w:eastAsia="Times New Roman" w:hAnsi="Times New Roman" w:cs="Times New Roman"/>
                <w:sz w:val="24"/>
                <w:szCs w:val="24"/>
              </w:rPr>
            </w:pPr>
          </w:p>
        </w:tc>
        <w:tc>
          <w:tcPr>
            <w:tcW w:w="4819" w:type="dxa"/>
          </w:tcPr>
          <w:p w:rsidR="00022C9A" w:rsidRPr="00022C9A" w:rsidRDefault="00022C9A" w:rsidP="00022C9A">
            <w:pPr>
              <w:widowControl w:val="0"/>
              <w:suppressAutoHyphens/>
              <w:snapToGrid w:val="0"/>
              <w:spacing w:after="0" w:line="240" w:lineRule="auto"/>
              <w:jc w:val="both"/>
              <w:rPr>
                <w:rFonts w:ascii="Times New Roman" w:eastAsia="Times New Roman" w:hAnsi="Times New Roman" w:cs="Times New Roman"/>
                <w:sz w:val="24"/>
                <w:szCs w:val="24"/>
              </w:rPr>
            </w:pPr>
          </w:p>
        </w:tc>
      </w:tr>
      <w:tr w:rsidR="00022C9A" w:rsidRPr="00022C9A" w:rsidTr="00152876">
        <w:tc>
          <w:tcPr>
            <w:tcW w:w="4818" w:type="dxa"/>
          </w:tcPr>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 В.В. Головко</w:t>
            </w:r>
          </w:p>
        </w:tc>
        <w:tc>
          <w:tcPr>
            <w:tcW w:w="4819" w:type="dxa"/>
          </w:tcPr>
          <w:p w:rsidR="00022C9A" w:rsidRPr="00022C9A" w:rsidRDefault="00022C9A" w:rsidP="00022C9A">
            <w:pPr>
              <w:widowControl w:val="0"/>
              <w:suppressAutoHyphens/>
              <w:spacing w:after="0" w:line="240" w:lineRule="auto"/>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_____________/_________________</w:t>
            </w:r>
          </w:p>
        </w:tc>
      </w:tr>
    </w:tbl>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both"/>
        <w:rPr>
          <w:rFonts w:ascii="Times New Roman" w:eastAsia="Times New Roman" w:hAnsi="Times New Roman" w:cs="Times New Roman"/>
          <w:sz w:val="24"/>
          <w:szCs w:val="24"/>
          <w:lang w:eastAsia="zh-CN"/>
        </w:rPr>
        <w:sectPr w:rsidR="00022C9A" w:rsidRPr="00022C9A">
          <w:pgSz w:w="11906" w:h="16838"/>
          <w:pgMar w:top="1134" w:right="1134" w:bottom="1134" w:left="1134" w:header="0" w:footer="0" w:gutter="0"/>
          <w:pgNumType w:start="2"/>
          <w:cols w:space="720"/>
          <w:formProt w:val="0"/>
          <w:docGrid w:linePitch="381"/>
        </w:sectPr>
      </w:pP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0"/>
          <w:lang w:eastAsia="zh-CN"/>
        </w:rPr>
      </w:pPr>
      <w:bookmarkStart w:id="4" w:name="Par0"/>
      <w:bookmarkEnd w:id="4"/>
      <w:r w:rsidRPr="00022C9A">
        <w:rPr>
          <w:rFonts w:ascii="Times New Roman" w:eastAsia="Times New Roman" w:hAnsi="Times New Roman" w:cs="Times New Roman"/>
          <w:sz w:val="24"/>
          <w:szCs w:val="24"/>
          <w:lang w:eastAsia="zh-CN"/>
        </w:rPr>
        <w:t>Приложение № 1 к договору</w:t>
      </w:r>
    </w:p>
    <w:p w:rsidR="00022C9A" w:rsidRPr="00022C9A" w:rsidRDefault="00022C9A" w:rsidP="00022C9A">
      <w:pPr>
        <w:suppressAutoHyphens/>
        <w:spacing w:after="0" w:line="240" w:lineRule="auto"/>
        <w:ind w:firstLine="567"/>
        <w:jc w:val="right"/>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от__________ № </w:t>
      </w:r>
      <w:r w:rsidR="005223C4" w:rsidRPr="005223C4">
        <w:rPr>
          <w:rFonts w:ascii="Times New Roman" w:eastAsia="Times New Roman" w:hAnsi="Times New Roman" w:cs="Times New Roman"/>
          <w:sz w:val="24"/>
          <w:szCs w:val="24"/>
          <w:lang w:eastAsia="zh-CN"/>
        </w:rPr>
        <w:t>172мз23</w:t>
      </w:r>
    </w:p>
    <w:p w:rsidR="00022C9A" w:rsidRPr="00022C9A" w:rsidRDefault="00022C9A" w:rsidP="00022C9A">
      <w:pPr>
        <w:suppressAutoHyphens/>
        <w:spacing w:after="0" w:line="240" w:lineRule="auto"/>
        <w:ind w:firstLine="567"/>
        <w:jc w:val="center"/>
        <w:rPr>
          <w:rFonts w:ascii="Times New Roman" w:eastAsia="Times New Roman" w:hAnsi="Times New Roman" w:cs="Times New Roman"/>
          <w:b/>
          <w:sz w:val="24"/>
          <w:szCs w:val="24"/>
          <w:lang w:eastAsia="zh-CN"/>
        </w:rPr>
      </w:pP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СПЕЦИФИКАЦИЯ</w:t>
      </w:r>
    </w:p>
    <w:p w:rsidR="00022C9A" w:rsidRPr="00022C9A" w:rsidRDefault="00022C9A" w:rsidP="00022C9A">
      <w:pPr>
        <w:suppressAutoHyphens/>
        <w:spacing w:after="0" w:line="240" w:lineRule="auto"/>
        <w:jc w:val="both"/>
        <w:rPr>
          <w:rFonts w:ascii="Times New Roman" w:eastAsia="Times New Roman" w:hAnsi="Times New Roman" w:cs="Times New Roman"/>
          <w:bCs/>
          <w:i/>
          <w:sz w:val="24"/>
          <w:szCs w:val="24"/>
          <w:lang w:eastAsia="zh-CN"/>
        </w:rPr>
      </w:pPr>
    </w:p>
    <w:tbl>
      <w:tblPr>
        <w:tblW w:w="5000" w:type="pct"/>
        <w:tblLayout w:type="fixed"/>
        <w:tblLook w:val="04A0" w:firstRow="1" w:lastRow="0" w:firstColumn="1" w:lastColumn="0" w:noHBand="0" w:noVBand="1"/>
      </w:tblPr>
      <w:tblGrid>
        <w:gridCol w:w="581"/>
        <w:gridCol w:w="2083"/>
        <w:gridCol w:w="2390"/>
        <w:gridCol w:w="1833"/>
        <w:gridCol w:w="2129"/>
        <w:gridCol w:w="1479"/>
        <w:gridCol w:w="706"/>
        <w:gridCol w:w="1319"/>
        <w:gridCol w:w="2040"/>
      </w:tblGrid>
      <w:tr w:rsidR="00022C9A" w:rsidRPr="00022C9A" w:rsidTr="005223C4">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bCs/>
                <w:sz w:val="24"/>
                <w:szCs w:val="24"/>
                <w:lang w:eastAsia="zh-CN"/>
              </w:rPr>
              <w:t>№ п/п</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0"/>
                <w:lang w:eastAsia="zh-CN"/>
              </w:rPr>
            </w:pPr>
            <w:r w:rsidRPr="005223C4">
              <w:rPr>
                <w:rFonts w:ascii="Times New Roman" w:eastAsia="Times New Roman" w:hAnsi="Times New Roman" w:cs="Times New Roman"/>
                <w:bCs/>
                <w:sz w:val="24"/>
                <w:szCs w:val="24"/>
                <w:lang w:eastAsia="zh-CN"/>
              </w:rPr>
              <w:t xml:space="preserve">Наименование, ассортимент, </w:t>
            </w:r>
          </w:p>
        </w:tc>
        <w:tc>
          <w:tcPr>
            <w:tcW w:w="4223" w:type="dxa"/>
            <w:gridSpan w:val="2"/>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характеристики товара</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Страна происхождения Товара</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sz w:val="24"/>
                <w:szCs w:val="24"/>
                <w:lang w:eastAsia="zh-CN"/>
              </w:rPr>
              <w:t>Единица измерения</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кол-во</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 xml:space="preserve">Цена за ед. Товара (руб.) </w:t>
            </w:r>
            <w:r w:rsidRPr="005223C4">
              <w:rPr>
                <w:rFonts w:ascii="Times New Roman" w:eastAsia="Times New Roman" w:hAnsi="Times New Roman" w:cs="Times New Roman"/>
                <w:bCs/>
                <w:sz w:val="24"/>
                <w:szCs w:val="24"/>
                <w:lang w:eastAsia="zh-CN"/>
              </w:rPr>
              <w:br/>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 xml:space="preserve">Стоимость Товара с учетом кол-ва (руб.) </w:t>
            </w:r>
            <w:r w:rsidRPr="005223C4">
              <w:rPr>
                <w:rFonts w:ascii="Times New Roman" w:eastAsia="Times New Roman" w:hAnsi="Times New Roman" w:cs="Times New Roman"/>
                <w:bCs/>
                <w:sz w:val="24"/>
                <w:szCs w:val="24"/>
                <w:lang w:eastAsia="zh-CN"/>
              </w:rPr>
              <w:br/>
            </w:r>
          </w:p>
        </w:tc>
      </w:tr>
      <w:tr w:rsidR="00022C9A" w:rsidRPr="00022C9A" w:rsidTr="005223C4">
        <w:tc>
          <w:tcPr>
            <w:tcW w:w="581" w:type="dxa"/>
            <w:vMerge/>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390" w:type="dxa"/>
            <w:tcBorders>
              <w:top w:val="single" w:sz="4" w:space="0" w:color="000000"/>
              <w:left w:val="single" w:sz="4" w:space="0" w:color="000000"/>
              <w:bottom w:val="single" w:sz="4" w:space="0" w:color="000000"/>
              <w:right w:val="single" w:sz="4" w:space="0" w:color="000000"/>
            </w:tcBorders>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Наименование параметра</w:t>
            </w:r>
          </w:p>
        </w:tc>
        <w:tc>
          <w:tcPr>
            <w:tcW w:w="1833"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iCs/>
                <w:sz w:val="24"/>
                <w:szCs w:val="24"/>
                <w:lang w:eastAsia="zh-CN"/>
              </w:rPr>
              <w:t>Значение параметра</w:t>
            </w:r>
          </w:p>
        </w:tc>
        <w:tc>
          <w:tcPr>
            <w:tcW w:w="2129"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040" w:type="dxa"/>
            <w:vMerge/>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r>
      <w:tr w:rsidR="00022C9A" w:rsidRPr="00022C9A" w:rsidTr="005223C4">
        <w:tc>
          <w:tcPr>
            <w:tcW w:w="581"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both"/>
              <w:rPr>
                <w:rFonts w:ascii="Times New Roman" w:eastAsia="Times New Roman" w:hAnsi="Times New Roman" w:cs="Times New Roman"/>
                <w:bCs/>
                <w:sz w:val="24"/>
                <w:szCs w:val="24"/>
                <w:lang w:eastAsia="zh-CN"/>
              </w:rPr>
            </w:pPr>
          </w:p>
        </w:tc>
        <w:tc>
          <w:tcPr>
            <w:tcW w:w="2390"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sz w:val="24"/>
                <w:szCs w:val="24"/>
                <w:lang w:eastAsia="zh-CN"/>
              </w:rPr>
              <w:t> </w:t>
            </w:r>
          </w:p>
        </w:tc>
        <w:tc>
          <w:tcPr>
            <w:tcW w:w="2040"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 </w:t>
            </w:r>
          </w:p>
        </w:tc>
      </w:tr>
      <w:tr w:rsidR="00022C9A" w:rsidRPr="00022C9A" w:rsidTr="005223C4">
        <w:tc>
          <w:tcPr>
            <w:tcW w:w="581"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both"/>
              <w:rPr>
                <w:rFonts w:ascii="Times New Roman" w:eastAsia="Times New Roman" w:hAnsi="Times New Roman" w:cs="Times New Roman"/>
                <w:bCs/>
                <w:sz w:val="24"/>
                <w:szCs w:val="24"/>
                <w:lang w:eastAsia="zh-CN"/>
              </w:rPr>
            </w:pPr>
          </w:p>
        </w:tc>
        <w:tc>
          <w:tcPr>
            <w:tcW w:w="2390"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napToGrid w:val="0"/>
              <w:spacing w:after="0" w:line="240" w:lineRule="auto"/>
              <w:jc w:val="center"/>
              <w:rPr>
                <w:rFonts w:ascii="Times New Roman" w:eastAsia="Times New Roman" w:hAnsi="Times New Roman" w:cs="Times New Roman"/>
                <w:bCs/>
                <w:sz w:val="24"/>
                <w:szCs w:val="24"/>
                <w:lang w:eastAsia="zh-CN"/>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sz w:val="24"/>
                <w:szCs w:val="24"/>
                <w:lang w:eastAsia="zh-CN"/>
              </w:rPr>
              <w:t> </w:t>
            </w:r>
          </w:p>
        </w:tc>
        <w:tc>
          <w:tcPr>
            <w:tcW w:w="2040" w:type="dxa"/>
            <w:tcBorders>
              <w:top w:val="single" w:sz="4" w:space="0" w:color="000000"/>
              <w:left w:val="single" w:sz="4" w:space="0" w:color="000000"/>
              <w:bottom w:val="single" w:sz="4" w:space="0" w:color="000000"/>
              <w:right w:val="single" w:sz="4" w:space="0" w:color="000000"/>
            </w:tcBorders>
            <w:vAlign w:val="center"/>
          </w:tcPr>
          <w:p w:rsidR="00022C9A" w:rsidRPr="005223C4"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5223C4">
              <w:rPr>
                <w:rFonts w:ascii="Times New Roman" w:eastAsia="Times New Roman" w:hAnsi="Times New Roman" w:cs="Times New Roman"/>
                <w:bCs/>
                <w:sz w:val="24"/>
                <w:szCs w:val="24"/>
                <w:lang w:eastAsia="zh-CN"/>
              </w:rPr>
              <w:t> </w:t>
            </w:r>
          </w:p>
        </w:tc>
      </w:tr>
    </w:tbl>
    <w:p w:rsidR="00022C9A" w:rsidRPr="00022C9A" w:rsidRDefault="00022C9A" w:rsidP="00022C9A">
      <w:pPr>
        <w:suppressAutoHyphens/>
        <w:spacing w:after="0" w:line="240" w:lineRule="auto"/>
        <w:rPr>
          <w:rFonts w:ascii="Times New Roman" w:eastAsia="Times New Roman" w:hAnsi="Times New Roman" w:cs="Times New Roman"/>
          <w:bCs/>
          <w:sz w:val="24"/>
          <w:szCs w:val="24"/>
          <w:lang w:eastAsia="zh-CN"/>
        </w:rPr>
      </w:pPr>
    </w:p>
    <w:p w:rsidR="00022C9A" w:rsidRPr="00022C9A" w:rsidRDefault="00022C9A" w:rsidP="00022C9A">
      <w:pPr>
        <w:suppressAutoHyphens/>
        <w:spacing w:after="0" w:line="240" w:lineRule="auto"/>
        <w:jc w:val="both"/>
        <w:textAlignment w:val="baseline"/>
        <w:rPr>
          <w:rFonts w:ascii="Times New Roman" w:eastAsia="Times New Roman" w:hAnsi="Times New Roman" w:cs="Times New Roman"/>
          <w:sz w:val="24"/>
          <w:szCs w:val="20"/>
          <w:lang w:eastAsia="zh-CN"/>
        </w:rPr>
      </w:pPr>
      <w:r w:rsidRPr="00022C9A">
        <w:rPr>
          <w:rFonts w:ascii="Times New Roman" w:eastAsia="Times New Roman" w:hAnsi="Times New Roman" w:cs="Times New Roman"/>
          <w:bCs/>
          <w:sz w:val="24"/>
          <w:szCs w:val="24"/>
          <w:lang w:eastAsia="zh-CN"/>
        </w:rPr>
        <w:t>Общая цена за товар составляет ________________(_____________________________________) рублей ______ копеек.</w:t>
      </w:r>
    </w:p>
    <w:p w:rsidR="00022C9A" w:rsidRPr="00022C9A" w:rsidRDefault="00022C9A" w:rsidP="00022C9A">
      <w:pPr>
        <w:suppressAutoHyphens/>
        <w:spacing w:after="0" w:line="240" w:lineRule="auto"/>
        <w:jc w:val="both"/>
        <w:rPr>
          <w:rFonts w:ascii="Times New Roman" w:eastAsia="Times New Roman" w:hAnsi="Times New Roman" w:cs="Times New Roman"/>
          <w:bCs/>
          <w:i/>
          <w:sz w:val="24"/>
          <w:szCs w:val="24"/>
          <w:lang w:eastAsia="zh-CN"/>
        </w:rPr>
      </w:pPr>
    </w:p>
    <w:tbl>
      <w:tblPr>
        <w:tblW w:w="5000" w:type="pct"/>
        <w:tblLayout w:type="fixed"/>
        <w:tblLook w:val="04A0" w:firstRow="1" w:lastRow="0" w:firstColumn="1" w:lastColumn="0" w:noHBand="0" w:noVBand="1"/>
      </w:tblPr>
      <w:tblGrid>
        <w:gridCol w:w="7284"/>
        <w:gridCol w:w="7286"/>
      </w:tblGrid>
      <w:tr w:rsidR="00022C9A" w:rsidRPr="00022C9A" w:rsidTr="00152876">
        <w:tc>
          <w:tcPr>
            <w:tcW w:w="7284" w:type="dxa"/>
          </w:tcPr>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Заказчик</w:t>
            </w:r>
          </w:p>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rPr>
              <w:t>В.В. Головко</w:t>
            </w:r>
            <w:r w:rsidRPr="00022C9A">
              <w:rPr>
                <w:rFonts w:ascii="Times New Roman" w:eastAsia="Times New Roman" w:hAnsi="Times New Roman" w:cs="Times New Roman"/>
                <w:sz w:val="24"/>
                <w:szCs w:val="24"/>
                <w:lang w:eastAsia="zh-CN"/>
              </w:rPr>
              <w:t xml:space="preserve"> </w:t>
            </w:r>
          </w:p>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p>
        </w:tc>
        <w:tc>
          <w:tcPr>
            <w:tcW w:w="7285" w:type="dxa"/>
          </w:tcPr>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Поставщик</w:t>
            </w:r>
          </w:p>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____________________</w:t>
            </w:r>
          </w:p>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p>
        </w:tc>
      </w:tr>
    </w:tbl>
    <w:p w:rsidR="00022C9A" w:rsidRPr="00022C9A" w:rsidRDefault="00022C9A" w:rsidP="00022C9A">
      <w:pPr>
        <w:suppressAutoHyphens/>
        <w:spacing w:after="0" w:line="240" w:lineRule="auto"/>
        <w:ind w:firstLine="709"/>
        <w:jc w:val="both"/>
        <w:rPr>
          <w:rFonts w:ascii="Times New Roman" w:eastAsia="Times New Roman" w:hAnsi="Times New Roman" w:cs="Times New Roman"/>
          <w:sz w:val="24"/>
          <w:szCs w:val="20"/>
          <w:lang w:eastAsia="zh-CN"/>
        </w:rPr>
        <w:sectPr w:rsidR="00022C9A" w:rsidRPr="00022C9A">
          <w:headerReference w:type="default" r:id="rId13"/>
          <w:pgSz w:w="16838" w:h="11906" w:orient="landscape"/>
          <w:pgMar w:top="1134" w:right="1134" w:bottom="1134" w:left="1134" w:header="0" w:footer="0" w:gutter="0"/>
          <w:pgNumType w:start="2"/>
          <w:cols w:space="720"/>
          <w:formProt w:val="0"/>
          <w:docGrid w:linePitch="381"/>
        </w:sectPr>
      </w:pP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Приложение № 2 к договору</w:t>
      </w: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 xml:space="preserve"> от__________ № </w:t>
      </w:r>
      <w:r w:rsidR="005223C4" w:rsidRPr="005223C4">
        <w:rPr>
          <w:rFonts w:ascii="Times New Roman" w:eastAsia="Times New Roman" w:hAnsi="Times New Roman" w:cs="Times New Roman"/>
          <w:sz w:val="24"/>
          <w:szCs w:val="24"/>
          <w:lang w:eastAsia="zh-CN"/>
        </w:rPr>
        <w:t>172мз23</w:t>
      </w:r>
    </w:p>
    <w:p w:rsidR="00022C9A" w:rsidRPr="00022C9A" w:rsidRDefault="00022C9A" w:rsidP="00022C9A">
      <w:pPr>
        <w:suppressAutoHyphens/>
        <w:spacing w:after="0" w:line="240" w:lineRule="auto"/>
        <w:jc w:val="right"/>
        <w:rPr>
          <w:rFonts w:ascii="Times New Roman" w:eastAsia="Times New Roman" w:hAnsi="Times New Roman" w:cs="Times New Roman"/>
          <w:b/>
          <w:sz w:val="24"/>
          <w:szCs w:val="24"/>
          <w:lang w:eastAsia="zh-CN"/>
        </w:rPr>
      </w:pPr>
    </w:p>
    <w:p w:rsidR="00022C9A" w:rsidRPr="00022C9A" w:rsidRDefault="00022C9A" w:rsidP="00022C9A">
      <w:pPr>
        <w:suppressAutoHyphens/>
        <w:spacing w:after="0" w:line="240" w:lineRule="auto"/>
        <w:ind w:firstLine="567"/>
        <w:jc w:val="both"/>
        <w:rPr>
          <w:rFonts w:ascii="Times New Roman" w:eastAsia="Times New Roman" w:hAnsi="Times New Roman" w:cs="Times New Roman"/>
          <w:b/>
          <w:sz w:val="24"/>
          <w:szCs w:val="24"/>
          <w:lang w:eastAsia="zh-CN"/>
        </w:rPr>
      </w:pP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ФОРМА</w:t>
      </w: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r w:rsidRPr="00022C9A">
        <w:rPr>
          <w:rFonts w:ascii="Times New Roman" w:eastAsia="Times New Roman" w:hAnsi="Times New Roman" w:cs="Times New Roman"/>
          <w:b/>
          <w:sz w:val="24"/>
          <w:szCs w:val="24"/>
          <w:lang w:eastAsia="zh-CN"/>
        </w:rPr>
        <w:t>АКТ О ДОСТАВКЕ ТОВАРА</w:t>
      </w:r>
    </w:p>
    <w:p w:rsidR="00022C9A" w:rsidRPr="00022C9A" w:rsidRDefault="00022C9A" w:rsidP="00022C9A">
      <w:pPr>
        <w:suppressAutoHyphens/>
        <w:spacing w:after="0" w:line="240" w:lineRule="auto"/>
        <w:jc w:val="center"/>
        <w:rPr>
          <w:rFonts w:ascii="Times New Roman" w:eastAsia="Times New Roman" w:hAnsi="Times New Roman" w:cs="Times New Roman"/>
          <w:b/>
          <w:sz w:val="24"/>
          <w:szCs w:val="24"/>
          <w:lang w:eastAsia="zh-CN"/>
        </w:rPr>
      </w:pPr>
    </w:p>
    <w:p w:rsidR="00022C9A" w:rsidRPr="00022C9A" w:rsidRDefault="00022C9A" w:rsidP="00022C9A">
      <w:pPr>
        <w:widowControl w:val="0"/>
        <w:suppressAutoHyphens/>
        <w:spacing w:after="0" w:line="240" w:lineRule="auto"/>
        <w:jc w:val="both"/>
        <w:rPr>
          <w:rFonts w:ascii="Times New Roman" w:eastAsia="Times New Roman" w:hAnsi="Times New Roman" w:cs="Times New Roman"/>
          <w:b/>
          <w:sz w:val="24"/>
          <w:szCs w:val="24"/>
          <w:lang w:eastAsia="zh-CN"/>
        </w:rPr>
      </w:pP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w:t>
      </w:r>
      <w:r w:rsidRPr="00022C9A">
        <w:rPr>
          <w:rFonts w:ascii="Times New Roman" w:eastAsia="Times New Roman" w:hAnsi="Times New Roman" w:cs="Times New Roman"/>
          <w:b/>
          <w:i/>
          <w:sz w:val="24"/>
          <w:szCs w:val="24"/>
          <w:lang w:eastAsia="zh-CN"/>
        </w:rPr>
        <w:t xml:space="preserve"> государственное автономное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r w:rsidRPr="00022C9A">
        <w:rPr>
          <w:rFonts w:ascii="Times New Roman" w:eastAsia="Times New Roman" w:hAnsi="Times New Roman" w:cs="Times New Roman"/>
          <w:sz w:val="24"/>
          <w:szCs w:val="24"/>
          <w:lang w:eastAsia="zh-CN"/>
        </w:rPr>
        <w:t xml:space="preserve"> в лице _______________________________________________________________________, действующей (его) на основании ____________________________, с другой стороны составили настоящий Акт о следующем:</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0"/>
          <w:lang w:eastAsia="zh-CN"/>
        </w:rPr>
      </w:pPr>
      <w:r w:rsidRPr="00022C9A">
        <w:rPr>
          <w:rFonts w:ascii="Times New Roman" w:eastAsia="Times New Roman" w:hAnsi="Times New Roman" w:cs="Times New Roman"/>
          <w:sz w:val="24"/>
          <w:szCs w:val="24"/>
          <w:lang w:eastAsia="zh-CN"/>
        </w:rPr>
        <w:t>Для осуществления Заказчиком приемки Поставщик доставил в место поставки (Приложение № 2 к Договору) следующий Товар:</w:t>
      </w:r>
    </w:p>
    <w:p w:rsidR="00022C9A" w:rsidRPr="00022C9A" w:rsidRDefault="00022C9A" w:rsidP="00022C9A">
      <w:pPr>
        <w:widowControl w:val="0"/>
        <w:suppressAutoHyphens/>
        <w:spacing w:after="0" w:line="240" w:lineRule="auto"/>
        <w:jc w:val="both"/>
        <w:rPr>
          <w:rFonts w:ascii="Times New Roman" w:eastAsia="Times New Roman" w:hAnsi="Times New Roman" w:cs="Times New Roman"/>
          <w:sz w:val="24"/>
          <w:szCs w:val="24"/>
          <w:lang w:eastAsia="zh-CN"/>
        </w:rPr>
      </w:pPr>
    </w:p>
    <w:tbl>
      <w:tblPr>
        <w:tblW w:w="5000" w:type="pct"/>
        <w:tblLayout w:type="fixed"/>
        <w:tblLook w:val="04A0" w:firstRow="1" w:lastRow="0" w:firstColumn="1" w:lastColumn="0" w:noHBand="0" w:noVBand="1"/>
      </w:tblPr>
      <w:tblGrid>
        <w:gridCol w:w="1061"/>
        <w:gridCol w:w="4389"/>
        <w:gridCol w:w="1989"/>
        <w:gridCol w:w="2614"/>
      </w:tblGrid>
      <w:tr w:rsidR="00022C9A" w:rsidRPr="00022C9A" w:rsidTr="00152876">
        <w:tc>
          <w:tcPr>
            <w:tcW w:w="101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 п/п</w:t>
            </w:r>
          </w:p>
        </w:tc>
        <w:tc>
          <w:tcPr>
            <w:tcW w:w="42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Наименование</w:t>
            </w:r>
          </w:p>
        </w:tc>
        <w:tc>
          <w:tcPr>
            <w:tcW w:w="19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Ед. изм.</w:t>
            </w:r>
          </w:p>
        </w:tc>
        <w:tc>
          <w:tcPr>
            <w:tcW w:w="2506"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pacing w:after="0" w:line="240" w:lineRule="auto"/>
              <w:jc w:val="center"/>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Кол-во</w:t>
            </w:r>
          </w:p>
        </w:tc>
      </w:tr>
      <w:tr w:rsidR="00022C9A" w:rsidRPr="00022C9A" w:rsidTr="00152876">
        <w:tc>
          <w:tcPr>
            <w:tcW w:w="101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42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19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022C9A" w:rsidRPr="00022C9A" w:rsidTr="00152876">
        <w:tc>
          <w:tcPr>
            <w:tcW w:w="101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42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1907" w:type="dxa"/>
            <w:tcBorders>
              <w:top w:val="single" w:sz="4" w:space="0" w:color="000000"/>
              <w:left w:val="single" w:sz="4" w:space="0" w:color="000000"/>
              <w:bottom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022C9A" w:rsidRPr="00022C9A" w:rsidRDefault="00022C9A" w:rsidP="00022C9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bl>
    <w:p w:rsidR="00022C9A" w:rsidRPr="00022C9A" w:rsidRDefault="00022C9A" w:rsidP="00022C9A">
      <w:pPr>
        <w:widowControl w:val="0"/>
        <w:suppressAutoHyphens/>
        <w:spacing w:after="0" w:line="240" w:lineRule="auto"/>
        <w:ind w:firstLine="567"/>
        <w:jc w:val="both"/>
        <w:rPr>
          <w:rFonts w:ascii="Times New Roman" w:eastAsia="Times New Roman" w:hAnsi="Times New Roman" w:cs="Times New Roman"/>
          <w:sz w:val="24"/>
          <w:szCs w:val="24"/>
          <w:lang w:eastAsia="zh-CN"/>
        </w:rPr>
      </w:pPr>
    </w:p>
    <w:p w:rsidR="00022C9A" w:rsidRPr="00022C9A" w:rsidRDefault="00022C9A" w:rsidP="00022C9A">
      <w:pPr>
        <w:widowControl w:val="0"/>
        <w:suppressAutoHyphens/>
        <w:spacing w:after="0" w:line="240" w:lineRule="auto"/>
        <w:jc w:val="both"/>
        <w:rPr>
          <w:rFonts w:ascii="Times New Roman" w:eastAsia="Times New Roman" w:hAnsi="Times New Roman" w:cs="Times New Roman"/>
          <w:sz w:val="24"/>
          <w:szCs w:val="24"/>
          <w:lang w:eastAsia="zh-CN"/>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5063"/>
        <w:gridCol w:w="5000"/>
      </w:tblGrid>
      <w:tr w:rsidR="00022C9A" w:rsidRPr="00022C9A" w:rsidTr="00152876">
        <w:tc>
          <w:tcPr>
            <w:tcW w:w="4849" w:type="dxa"/>
          </w:tcPr>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От Поставщика:</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__________________________</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М.П.</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 _____________ 20__ г.</w:t>
            </w:r>
          </w:p>
        </w:tc>
        <w:tc>
          <w:tcPr>
            <w:tcW w:w="4788" w:type="dxa"/>
          </w:tcPr>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От Заказчика:</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__________________________</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М.П.</w:t>
            </w:r>
          </w:p>
          <w:p w:rsidR="00022C9A" w:rsidRPr="00022C9A" w:rsidRDefault="00022C9A" w:rsidP="00022C9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022C9A">
              <w:rPr>
                <w:rFonts w:ascii="Times New Roman" w:eastAsia="Times New Roman" w:hAnsi="Times New Roman" w:cs="Times New Roman"/>
                <w:sz w:val="24"/>
                <w:szCs w:val="24"/>
                <w:lang w:eastAsia="zh-CN"/>
              </w:rPr>
              <w:t>"__" _____________ 20__ г.</w:t>
            </w:r>
          </w:p>
        </w:tc>
      </w:tr>
    </w:tbl>
    <w:p w:rsidR="00022C9A" w:rsidRPr="00022C9A" w:rsidRDefault="00022C9A" w:rsidP="00022C9A">
      <w:pPr>
        <w:suppressAutoHyphens/>
        <w:spacing w:after="0" w:line="240" w:lineRule="auto"/>
        <w:jc w:val="right"/>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right"/>
        <w:rPr>
          <w:rFonts w:ascii="Times New Roman" w:eastAsia="Times New Roman" w:hAnsi="Times New Roman" w:cs="Times New Roman"/>
          <w:sz w:val="24"/>
          <w:szCs w:val="24"/>
          <w:lang w:eastAsia="zh-CN"/>
        </w:rPr>
      </w:pPr>
    </w:p>
    <w:p w:rsidR="00022C9A" w:rsidRPr="00022C9A" w:rsidRDefault="00022C9A" w:rsidP="00022C9A">
      <w:pPr>
        <w:suppressAutoHyphens/>
        <w:spacing w:after="0" w:line="240" w:lineRule="auto"/>
        <w:jc w:val="center"/>
        <w:rPr>
          <w:rFonts w:ascii="Times New Roman" w:eastAsia="Times New Roman" w:hAnsi="Times New Roman" w:cs="Times New Roman"/>
          <w:sz w:val="24"/>
          <w:szCs w:val="20"/>
          <w:lang w:eastAsia="zh-CN"/>
        </w:rPr>
      </w:pPr>
    </w:p>
    <w:p w:rsidR="00022C9A" w:rsidRPr="00DE2C2A" w:rsidRDefault="00022C9A" w:rsidP="00DE2C2A"/>
    <w:sectPr w:rsidR="00022C9A" w:rsidRPr="00DE2C2A" w:rsidSect="00022C9A">
      <w:pgSz w:w="11906" w:h="16838"/>
      <w:pgMar w:top="1440" w:right="709" w:bottom="425"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BE" w:rsidRDefault="00B74FBE">
      <w:pPr>
        <w:spacing w:after="0" w:line="240" w:lineRule="auto"/>
      </w:pPr>
      <w:r>
        <w:separator/>
      </w:r>
    </w:p>
  </w:endnote>
  <w:endnote w:type="continuationSeparator" w:id="0">
    <w:p w:rsidR="00B74FBE" w:rsidRDefault="00B7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306">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BE" w:rsidRDefault="00B74FBE">
      <w:pPr>
        <w:spacing w:after="0" w:line="240" w:lineRule="auto"/>
      </w:pPr>
      <w:r>
        <w:separator/>
      </w:r>
    </w:p>
  </w:footnote>
  <w:footnote w:type="continuationSeparator" w:id="0">
    <w:p w:rsidR="00B74FBE" w:rsidRDefault="00B7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BE" w:rsidRDefault="00B74FB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Num29"/>
    <w:lvl w:ilvl="0">
      <w:start w:val="1"/>
      <w:numFmt w:val="decimal"/>
      <w:suff w:val="space"/>
      <w:lvlText w:val="%1."/>
      <w:lvlJc w:val="left"/>
      <w:pPr>
        <w:tabs>
          <w:tab w:val="num" w:pos="0"/>
        </w:tabs>
        <w:ind w:left="0" w:firstLine="0"/>
      </w:pPr>
      <w:rPr>
        <w:rFonts w:ascii="Times New Roman" w:hAnsi="Times New Roman"/>
        <w:b/>
        <w:sz w:val="24"/>
        <w:szCs w:val="24"/>
      </w:rPr>
    </w:lvl>
    <w:lvl w:ilvl="1">
      <w:start w:val="1"/>
      <w:numFmt w:val="decimal"/>
      <w:suff w:val="space"/>
      <w:lvlText w:val="%1.%2."/>
      <w:lvlJc w:val="left"/>
      <w:pPr>
        <w:tabs>
          <w:tab w:val="num" w:pos="0"/>
        </w:tabs>
        <w:ind w:left="0" w:firstLine="709"/>
      </w:pPr>
      <w:rPr>
        <w:rFonts w:ascii="Times New Roman" w:hAnsi="Times New Roman"/>
        <w:b/>
        <w:sz w:val="24"/>
        <w:szCs w:val="24"/>
      </w:rPr>
    </w:lvl>
    <w:lvl w:ilvl="2">
      <w:start w:val="1"/>
      <w:numFmt w:val="decimal"/>
      <w:suff w:val="space"/>
      <w:lvlText w:val="%1.%2.%3."/>
      <w:lvlJc w:val="left"/>
      <w:pPr>
        <w:tabs>
          <w:tab w:val="num" w:pos="0"/>
        </w:tabs>
        <w:ind w:left="0" w:firstLine="709"/>
      </w:pPr>
      <w:rPr>
        <w:rFonts w:ascii="Times New Roman" w:hAnsi="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55822F2"/>
    <w:multiLevelType w:val="multilevel"/>
    <w:tmpl w:val="93523736"/>
    <w:lvl w:ilvl="0">
      <w:start w:val="1"/>
      <w:numFmt w:val="bullet"/>
      <w:suff w:val="space"/>
      <w:lvlText w:val=""/>
      <w:lvlJc w:val="left"/>
      <w:pPr>
        <w:tabs>
          <w:tab w:val="num" w:pos="283"/>
        </w:tabs>
        <w:ind w:left="283"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E156470"/>
    <w:multiLevelType w:val="hybridMultilevel"/>
    <w:tmpl w:val="D8746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B6A56"/>
    <w:multiLevelType w:val="multilevel"/>
    <w:tmpl w:val="5F444458"/>
    <w:lvl w:ilvl="0">
      <w:start w:val="1"/>
      <w:numFmt w:val="decimal"/>
      <w:suff w:val="space"/>
      <w:lvlText w:val="%1."/>
      <w:lvlJc w:val="left"/>
      <w:pPr>
        <w:tabs>
          <w:tab w:val="num" w:pos="0"/>
        </w:tabs>
        <w:ind w:left="0" w:firstLine="0"/>
      </w:pPr>
      <w:rPr>
        <w:rFonts w:ascii="Times New Roman" w:hAnsi="Times New Roman"/>
        <w:b/>
        <w:bCs w:val="0"/>
      </w:rPr>
    </w:lvl>
    <w:lvl w:ilvl="1">
      <w:start w:val="1"/>
      <w:numFmt w:val="decimal"/>
      <w:suff w:val="space"/>
      <w:lvlText w:val="%1.%2."/>
      <w:lvlJc w:val="left"/>
      <w:pPr>
        <w:tabs>
          <w:tab w:val="num" w:pos="0"/>
        </w:tabs>
        <w:ind w:left="0" w:firstLine="709"/>
      </w:pPr>
      <w:rPr>
        <w:rFonts w:ascii="Times New Roman" w:hAnsi="Times New Roman"/>
        <w:b w:val="0"/>
        <w:bCs w:val="0"/>
        <w:i w:val="0"/>
      </w:rPr>
    </w:lvl>
    <w:lvl w:ilvl="2">
      <w:start w:val="1"/>
      <w:numFmt w:val="decimal"/>
      <w:suff w:val="space"/>
      <w:lvlText w:val="%1.%2.%3."/>
      <w:lvlJc w:val="left"/>
      <w:pPr>
        <w:tabs>
          <w:tab w:val="num" w:pos="0"/>
        </w:tabs>
        <w:ind w:left="0" w:firstLine="709"/>
      </w:pPr>
      <w:rPr>
        <w:rFonts w:ascii="Times New Roman" w:hAnsi="Times New Roman"/>
        <w:b w:val="0"/>
        <w:bCs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1375139E"/>
    <w:multiLevelType w:val="multilevel"/>
    <w:tmpl w:val="94DAEF52"/>
    <w:lvl w:ilvl="0">
      <w:start w:val="4"/>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09023E"/>
    <w:multiLevelType w:val="hybridMultilevel"/>
    <w:tmpl w:val="D012F656"/>
    <w:lvl w:ilvl="0" w:tplc="EDAA14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0D5F95"/>
    <w:multiLevelType w:val="hybridMultilevel"/>
    <w:tmpl w:val="5936E6E6"/>
    <w:lvl w:ilvl="0" w:tplc="270441D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EF3039"/>
    <w:multiLevelType w:val="hybridMultilevel"/>
    <w:tmpl w:val="37842FE6"/>
    <w:lvl w:ilvl="0" w:tplc="A4201370">
      <w:start w:val="1"/>
      <w:numFmt w:val="decimal"/>
      <w:suff w:val="space"/>
      <w:lvlText w:val="%1."/>
      <w:lvlJc w:val="left"/>
      <w:pPr>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775D21"/>
    <w:multiLevelType w:val="hybridMultilevel"/>
    <w:tmpl w:val="429E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7A40CD"/>
    <w:multiLevelType w:val="multilevel"/>
    <w:tmpl w:val="78C82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6D7251"/>
    <w:multiLevelType w:val="multilevel"/>
    <w:tmpl w:val="E86CFA38"/>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37C253E8"/>
    <w:multiLevelType w:val="multilevel"/>
    <w:tmpl w:val="5F281D98"/>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B527BBE"/>
    <w:multiLevelType w:val="multilevel"/>
    <w:tmpl w:val="E3689718"/>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7750CB5"/>
    <w:multiLevelType w:val="multilevel"/>
    <w:tmpl w:val="5B8A3FB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9667D8"/>
    <w:multiLevelType w:val="multilevel"/>
    <w:tmpl w:val="320EA514"/>
    <w:lvl w:ilvl="0">
      <w:start w:val="6"/>
      <w:numFmt w:val="decimal"/>
      <w:lvlText w:val="%1."/>
      <w:lvlJc w:val="left"/>
      <w:pPr>
        <w:tabs>
          <w:tab w:val="num" w:pos="0"/>
        </w:tabs>
        <w:ind w:left="420" w:hanging="420"/>
      </w:pPr>
    </w:lvl>
    <w:lvl w:ilvl="1">
      <w:start w:val="11"/>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5" w15:restartNumberingAfterBreak="0">
    <w:nsid w:val="58644203"/>
    <w:multiLevelType w:val="multilevel"/>
    <w:tmpl w:val="F8A200EC"/>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1842"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5DD91C4A"/>
    <w:multiLevelType w:val="hybridMultilevel"/>
    <w:tmpl w:val="E87427FE"/>
    <w:lvl w:ilvl="0" w:tplc="9200A2B8">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60C31F3"/>
    <w:multiLevelType w:val="multilevel"/>
    <w:tmpl w:val="FCDE7262"/>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6E534E0"/>
    <w:multiLevelType w:val="hybridMultilevel"/>
    <w:tmpl w:val="A442EFC4"/>
    <w:lvl w:ilvl="0" w:tplc="7ABA9FD8">
      <w:start w:val="1"/>
      <w:numFmt w:val="decimal"/>
      <w:suff w:val="space"/>
      <w:lvlText w:val="%1."/>
      <w:lvlJc w:val="left"/>
      <w:pPr>
        <w:ind w:left="0" w:firstLine="284"/>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C52E1FE8">
      <w:start w:val="1"/>
      <w:numFmt w:val="decimal"/>
      <w:suff w:val="space"/>
      <w:lvlText w:val="%4."/>
      <w:lvlJc w:val="left"/>
      <w:pPr>
        <w:ind w:left="0" w:firstLine="284"/>
      </w:pPr>
      <w:rPr>
        <w:rFonts w:hint="default"/>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9A23A36"/>
    <w:multiLevelType w:val="hybridMultilevel"/>
    <w:tmpl w:val="DC1EFC2C"/>
    <w:lvl w:ilvl="0" w:tplc="BF162B8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B70283"/>
    <w:multiLevelType w:val="multilevel"/>
    <w:tmpl w:val="F8A200EC"/>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1842"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6F5E314D"/>
    <w:multiLevelType w:val="multilevel"/>
    <w:tmpl w:val="39BC74DC"/>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0EF4631"/>
    <w:multiLevelType w:val="multilevel"/>
    <w:tmpl w:val="0ACCA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5"/>
  </w:num>
  <w:num w:numId="3">
    <w:abstractNumId w:val="16"/>
  </w:num>
  <w:num w:numId="4">
    <w:abstractNumId w:val="21"/>
  </w:num>
  <w:num w:numId="5">
    <w:abstractNumId w:val="13"/>
  </w:num>
  <w:num w:numId="6">
    <w:abstractNumId w:val="4"/>
  </w:num>
  <w:num w:numId="7">
    <w:abstractNumId w:val="15"/>
  </w:num>
  <w:num w:numId="8">
    <w:abstractNumId w:val="22"/>
  </w:num>
  <w:num w:numId="9">
    <w:abstractNumId w:val="9"/>
  </w:num>
  <w:num w:numId="10">
    <w:abstractNumId w:val="18"/>
  </w:num>
  <w:num w:numId="11">
    <w:abstractNumId w:val="7"/>
  </w:num>
  <w:num w:numId="12">
    <w:abstractNumId w:val="2"/>
  </w:num>
  <w:num w:numId="13">
    <w:abstractNumId w:val="20"/>
  </w:num>
  <w:num w:numId="14">
    <w:abstractNumId w:val="10"/>
  </w:num>
  <w:num w:numId="15">
    <w:abstractNumId w:val="3"/>
  </w:num>
  <w:num w:numId="16">
    <w:abstractNumId w:val="11"/>
  </w:num>
  <w:num w:numId="17">
    <w:abstractNumId w:val="17"/>
  </w:num>
  <w:num w:numId="18">
    <w:abstractNumId w:val="14"/>
  </w:num>
  <w:num w:numId="19">
    <w:abstractNumId w:val="12"/>
  </w:num>
  <w:num w:numId="20">
    <w:abstractNumId w:val="1"/>
  </w:num>
  <w:num w:numId="21">
    <w:abstractNumId w:val="0"/>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11"/>
    <w:rsid w:val="00022C9A"/>
    <w:rsid w:val="000351B6"/>
    <w:rsid w:val="00072E94"/>
    <w:rsid w:val="000C3A04"/>
    <w:rsid w:val="000E2C6D"/>
    <w:rsid w:val="000E3487"/>
    <w:rsid w:val="000F6244"/>
    <w:rsid w:val="00105B47"/>
    <w:rsid w:val="0013648D"/>
    <w:rsid w:val="00145337"/>
    <w:rsid w:val="001505AA"/>
    <w:rsid w:val="00152876"/>
    <w:rsid w:val="00160E8C"/>
    <w:rsid w:val="00162835"/>
    <w:rsid w:val="001675BA"/>
    <w:rsid w:val="00175C71"/>
    <w:rsid w:val="001A292D"/>
    <w:rsid w:val="001C16C4"/>
    <w:rsid w:val="001C2A25"/>
    <w:rsid w:val="001F0779"/>
    <w:rsid w:val="00207C74"/>
    <w:rsid w:val="00215948"/>
    <w:rsid w:val="00225B49"/>
    <w:rsid w:val="00275AA5"/>
    <w:rsid w:val="002C0C2E"/>
    <w:rsid w:val="0030187C"/>
    <w:rsid w:val="00343BBD"/>
    <w:rsid w:val="00346814"/>
    <w:rsid w:val="00363146"/>
    <w:rsid w:val="003A7E3D"/>
    <w:rsid w:val="0040006E"/>
    <w:rsid w:val="0041214A"/>
    <w:rsid w:val="00420F21"/>
    <w:rsid w:val="00490905"/>
    <w:rsid w:val="00493552"/>
    <w:rsid w:val="004C6103"/>
    <w:rsid w:val="004F06B6"/>
    <w:rsid w:val="005211E1"/>
    <w:rsid w:val="005223C4"/>
    <w:rsid w:val="005A1D6C"/>
    <w:rsid w:val="005E4784"/>
    <w:rsid w:val="006374DB"/>
    <w:rsid w:val="0066537F"/>
    <w:rsid w:val="00697BD2"/>
    <w:rsid w:val="00711F0F"/>
    <w:rsid w:val="00734EEC"/>
    <w:rsid w:val="00737138"/>
    <w:rsid w:val="00764605"/>
    <w:rsid w:val="007C1FCE"/>
    <w:rsid w:val="007F1CFE"/>
    <w:rsid w:val="008134F0"/>
    <w:rsid w:val="00813CF3"/>
    <w:rsid w:val="00825B01"/>
    <w:rsid w:val="008345CC"/>
    <w:rsid w:val="00846526"/>
    <w:rsid w:val="00876DDA"/>
    <w:rsid w:val="008810BE"/>
    <w:rsid w:val="008C6ED0"/>
    <w:rsid w:val="009749AD"/>
    <w:rsid w:val="00984E4A"/>
    <w:rsid w:val="009A0EDD"/>
    <w:rsid w:val="009A5B28"/>
    <w:rsid w:val="00A32470"/>
    <w:rsid w:val="00A6209F"/>
    <w:rsid w:val="00AD320C"/>
    <w:rsid w:val="00B723E7"/>
    <w:rsid w:val="00B74FBE"/>
    <w:rsid w:val="00B9453B"/>
    <w:rsid w:val="00BC5F30"/>
    <w:rsid w:val="00BC6CF5"/>
    <w:rsid w:val="00BF722E"/>
    <w:rsid w:val="00CE3D8C"/>
    <w:rsid w:val="00D05845"/>
    <w:rsid w:val="00D14615"/>
    <w:rsid w:val="00D43974"/>
    <w:rsid w:val="00DC4BAA"/>
    <w:rsid w:val="00DE2C2A"/>
    <w:rsid w:val="00E15611"/>
    <w:rsid w:val="00E437C3"/>
    <w:rsid w:val="00E60BEF"/>
    <w:rsid w:val="00E92D5E"/>
    <w:rsid w:val="00E95CAB"/>
    <w:rsid w:val="00EA4767"/>
    <w:rsid w:val="00ED572D"/>
    <w:rsid w:val="00F1675F"/>
    <w:rsid w:val="00F46C21"/>
    <w:rsid w:val="00F63DFD"/>
    <w:rsid w:val="00F735B1"/>
    <w:rsid w:val="00F82832"/>
    <w:rsid w:val="00F932D0"/>
    <w:rsid w:val="00FD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22F9"/>
  <w15:chartTrackingRefBased/>
  <w15:docId w15:val="{4D21412E-1DE9-47CB-8900-0E04EB46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E3D8C"/>
    <w:pPr>
      <w:ind w:left="720"/>
      <w:contextualSpacing/>
    </w:pPr>
  </w:style>
  <w:style w:type="table" w:styleId="a5">
    <w:name w:val="Table Grid"/>
    <w:basedOn w:val="a1"/>
    <w:uiPriority w:val="39"/>
    <w:rsid w:val="00DE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qFormat/>
    <w:locked/>
    <w:rsid w:val="006374DB"/>
    <w:rPr>
      <w:rFonts w:ascii="Arial" w:eastAsia="Times New Roman" w:hAnsi="Arial" w:cs="Arial"/>
    </w:rPr>
  </w:style>
  <w:style w:type="paragraph" w:customStyle="1" w:styleId="a6">
    <w:name w:val="Содержимое таблицы"/>
    <w:basedOn w:val="a"/>
    <w:qFormat/>
    <w:rsid w:val="006374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
    <w:qFormat/>
    <w:rsid w:val="006374DB"/>
    <w:pPr>
      <w:widowControl w:val="0"/>
      <w:suppressAutoHyphens/>
      <w:spacing w:after="0" w:line="240" w:lineRule="auto"/>
    </w:pPr>
    <w:rPr>
      <w:rFonts w:ascii="Arial" w:eastAsia="Times New Roman" w:hAnsi="Arial" w:cs="Arial"/>
    </w:rPr>
  </w:style>
  <w:style w:type="character" w:customStyle="1" w:styleId="a4">
    <w:name w:val="Абзац списка Знак"/>
    <w:link w:val="a3"/>
    <w:rsid w:val="00022C9A"/>
  </w:style>
  <w:style w:type="paragraph" w:styleId="a7">
    <w:name w:val="header"/>
    <w:basedOn w:val="a"/>
    <w:link w:val="a8"/>
    <w:uiPriority w:val="99"/>
    <w:semiHidden/>
    <w:unhideWhenUsed/>
    <w:rsid w:val="00022C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2C9A"/>
  </w:style>
  <w:style w:type="table" w:customStyle="1" w:styleId="1">
    <w:name w:val="Сетка таблицы1"/>
    <w:basedOn w:val="a1"/>
    <w:next w:val="a5"/>
    <w:uiPriority w:val="39"/>
    <w:rsid w:val="00022C9A"/>
    <w:pPr>
      <w:suppressAutoHyphens/>
      <w:spacing w:after="0" w:line="240" w:lineRule="auto"/>
    </w:pPr>
    <w:rPr>
      <w:rFonts w:ascii="Liberation Serif" w:eastAsia="NSimSun" w:hAnsi="Liberation Serif" w:cs="Ari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ito-ekb@inbo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vmabux@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akli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C3E38090CCEF5D60FF090ADE426AE6573B1892D91950EA7DDD4645FE74487C960996B5CDE439004AA02B9D1E8e2Z8M" TargetMode="External"/><Relationship Id="rId4" Type="http://schemas.openxmlformats.org/officeDocument/2006/relationships/settings" Target="settings.xml"/><Relationship Id="rId9" Type="http://schemas.openxmlformats.org/officeDocument/2006/relationships/hyperlink" Target="consultantplus://offline/ref=FC3E38090CCEF5D60FF090ADE426AE6573B1892D91950EA7DDD4645FE74487C960996B5CDE439004AA02B9D1E8e2Z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8661-95C1-44CE-8F37-74DFB73F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OLESYA</cp:lastModifiedBy>
  <cp:revision>7</cp:revision>
  <dcterms:created xsi:type="dcterms:W3CDTF">2023-07-14T08:39:00Z</dcterms:created>
  <dcterms:modified xsi:type="dcterms:W3CDTF">2023-09-05T10:30:00Z</dcterms:modified>
</cp:coreProperties>
</file>