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Описание объекта закупки</w:t>
      </w:r>
    </w:p>
    <w:tbl>
      <w:tblPr>
        <w:tblW w:w="11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2264"/>
        <w:gridCol w:w="5585"/>
        <w:gridCol w:w="1416"/>
        <w:gridCol w:w="227"/>
      </w:tblGrid>
      <w:tr>
        <w:trPr>
          <w:trHeight w:val="76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 продукта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Ед. измерения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Количество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Изделия макаронные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10.73.11.110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изделия макаронного: Макароны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сырья: Пшеничная мука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Группа макаронных изделий из пшеничной муки: 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Изделия быстрого приготовления: Нет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Изделие яичное: Нет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 макаронных изделий из пшеничной муки: 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31743-2017. Изделия макаронные. Общие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25 кг</w:t>
              <w:br/>
              <w:t>Остаточный срок годности на момент поставки: не менее 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3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2700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Мука пшеничная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br/>
              <w:t>ОКПД2: 10.61.21.110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муки: Хлебопекарная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 пшеничной хлебопекарной муки: 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26574-2017 Мука пшеничная хлебопекарная.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50 кг</w:t>
              <w:br/>
              <w:t>Остаточный срок годности на момент поставки: не менее 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Масло подсолнечное рафинированное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br/>
              <w:t>ОКПД2: 10.41.54.000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масла подсолнечного рафинированного: дезодорированное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1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1129-2013 Масло подсолнечное. Технические условия (с Поправкой)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1 л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6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л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2700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Какао-порошок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10.82.13.000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</w:t>
              <w:tab/>
              <w:t>: порошок от светло-коричневого до темно-коричневого цвета. Не допускается серый оттенок. При растирании между пальцами не должен давать ощущения крупинок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Вкус и аромат: свойственные какао-порошку, без посторонних привкусов и запахов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Наличие в составе сахара или других подслащивающих веществ: нет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108-2014 Какао-порошок. Технические условия (с Поправкой)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0,5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6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Сахар белый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10.81.12.110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Описание: сахар белый свекловичный в твердом состоянии без вкусоароматических или красящих добавок.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сахара белого: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кристаллический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33222-2015 Сахар белый. Технические условия Упаковка: не более 50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6075</w:t>
            </w:r>
          </w:p>
        </w:tc>
      </w:tr>
      <w:tr>
        <w:trPr>
          <w:trHeight w:val="2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Молоко цельное сгущенное с сахаром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10.51.51.113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Массовая доля жира: не менее 8,5%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Вкус и запах: вкус сладкий, чистый с выраженным вкусом и запахом пастеризованного молока, без посторонних привкусов и запахов.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 и консистенция: Однородная, вязкая по всей массе, без наличия ощущаемых органолептически кристаллов молочного сахара (лактозы).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Цвет: белый с кремовым оттенком, равномерный по всей массе.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31688-2012 Консервы молочные. Молоко и сливки сгущенные с сахаром.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Фасовка: не менее 380 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металлическая банка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9</w:t>
            </w:r>
            <w:r>
              <w:rPr>
                <w:rFonts w:cs="Times New Roman"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Сельдь соленая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br/>
              <w:t>ОКПД2</w:t>
            </w:r>
            <w:r>
              <w:rPr>
                <w:rFonts w:eastAsia="Times New Roman" w:cs="Times New Roman" w:ascii="Times New Roman" w:hAnsi="Times New Roman"/>
                <w:bCs/>
                <w:szCs w:val="24"/>
              </w:rPr>
              <w:t>: 10.20.23.122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Основные параметры: сельдь атлантическая или тихоокеанская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засола: среднесоленая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разделки: неразделанная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</w:t>
            </w:r>
            <w:r>
              <w:rPr>
                <w:rFonts w:eastAsia="Times New Roman" w:cs="Times New Roman" w:ascii="Times New Roman" w:hAnsi="Times New Roman"/>
                <w:bCs/>
                <w:szCs w:val="24"/>
              </w:rPr>
              <w:t xml:space="preserve"> 815-2019 Сельди соленые.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ведра из полимерных материалов не более 10 кг</w:t>
              <w:br/>
              <w:t>Остаточный срок годности на момент поставки: не менее 70 суток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Горох шлифованный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 2: 01.11.75.110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ГОСТ 6201-2020 Горох шлифованный.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зерна: колотое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не ниже первого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потребительская тара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Хлопья овсяные</w:t>
              <w:br/>
              <w:t>ОКПД2: 10.61.33.111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Вид: экстра</w:t>
              <w:br/>
              <w:t>Номер овсяных хлопьев: 2 - мелкие из резаной крупы</w:t>
              <w:br/>
              <w:t>Соответствие ГОСТ 21149-2022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Хлопья овсяные. Технические условия</w:t>
              <w:br/>
              <w:t>Упаковка: не более 50 кг</w:t>
              <w:br/>
              <w:t>Остаточный срок годности на момент поставки: не менее 3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гречневая</w:t>
              <w:br/>
              <w:t>ОКПД2: 10.61.32.113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крупы: ядрица (непропаренная)</w:t>
              <w:br/>
              <w:t>Сорт: не ниже первого</w:t>
              <w:br/>
              <w:t>ГОСТ 5550-2021 Межгосударственный стандарт. Крупа гречневая. Технические условия</w:t>
              <w:br/>
              <w:t>Упаковка: не более 50 кг</w:t>
              <w:br/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2025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манная</w:t>
              <w:br/>
              <w:t>ОКПД2: 10.61.31.111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Марка крупы: М</w:t>
              <w:br/>
              <w:t>Соответствие ГОСТ 7022-2019 Крупа манная. Технические условия</w:t>
              <w:br/>
              <w:t>Упаковка: не более 50 кг</w:t>
              <w:br/>
              <w:t>Остаточный срок годности на момент поставки: не менее 5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пшено</w:t>
              <w:br/>
              <w:t>ОКПД2: 10.61.32.114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первый</w:t>
              <w:br/>
              <w:t>Соответствие ГОСТ 572-2016 Крупа пшено шлифованное. Технические условия</w:t>
              <w:br/>
              <w:t>Упаковка: не более 50 кг</w:t>
              <w:br/>
              <w:t>Остаточный срок годности на момент поставки: не менее 5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пшеничная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10.61.32.114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Вид крупы: полтавская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Номер крупы: средняя № 2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Соответствие ГОСТ 276-2021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пшеничная (Полтавская, «Артек»).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50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Дрожжи пекарские сухие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ОКПД2: 10.89.13.112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Дрожжи хлебопекарные сушеные.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Сорт. 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Упаковка не более 100 гр.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Соответствие ГОСТ Р 54731-2011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1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Крахмал картофельный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ОКПД2: 10.62.11.111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Крахмал картофельный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соответствие ГОСТ Р 53876-2010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упаковка до 1 кг.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Упаковка, маркировка, транспортирование и хранение в соответствии с требованиями ГОСТа. Срок хранения на момент поставки: не менее 6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405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16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Огурцы консервированные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ОКПД2: 10.39.17.190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ГОСТ 31713-2012 Консервы. Огурцы, кабачки, патиссоны с зеленью в заливке. Технические условия (Переиздание)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высший, корнишоны на лимонной кислоте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вид: 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 по консистенции: плотные, упругие с хрустящей мякотью, без пустот, с недоразвитыми семенами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стеклянная тара не более 0,7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800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17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Крупа ячневая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10.61.32.115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ГОСТ Крупа ячменная. Технические условия (действующий ГОСТ на момент поставки взамен Крупа ячменная. Технические условия. Пересмотр ГОСТ 5784-60) </w:t>
            </w:r>
            <w:r>
              <w:rPr>
                <w:rFonts w:cs="Times New Roman" w:ascii="Times New Roman" w:hAnsi="Times New Roman"/>
                <w:szCs w:val="24"/>
                <w:highlight w:val="yellow"/>
              </w:rPr>
              <w:t>*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Характеристика: ядро, освобожденное от цветковых пленок, хорошо отшлифованное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Номер крупы: 1 (должна иметь удлиненную форму ядра с закругленными концами)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потребитдейсельская тара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3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1350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Крупа рисовая</w:t>
              <w:br/>
              <w:t>ОКПД2: 10.61.12.000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Сорт: высший </w:t>
              <w:br/>
              <w:t xml:space="preserve">Вид: круглозерный </w:t>
              <w:br/>
              <w:t>Пропаренный: нет</w:t>
              <w:br/>
              <w:t>Способ обработки: шлифованный</w:t>
              <w:br/>
              <w:t>Соответствие ГОСТ 6292-93 Крупа рисовая. Технические условия</w:t>
              <w:br/>
              <w:t>Упаковка: не более 50 кг</w:t>
              <w:br/>
              <w:t>Остаточный срок годности на момент поставки: не менее</w:t>
            </w:r>
            <w:r>
              <w:rPr>
                <w:rFonts w:cs="Times New Roman" w:ascii="Times New Roman" w:hAnsi="Times New Roman"/>
                <w:szCs w:val="24"/>
              </w:rPr>
              <w:t xml:space="preserve"> 6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Cs w:val="24"/>
              </w:rPr>
              <w:t>2025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Cs w:val="24"/>
                <w:lang w:val="en-US"/>
              </w:rPr>
              <w:t>19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Чай черный байховый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ОКПД2: 10.83.13.120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ГОСТ 32573-2013 Чай черный.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Вкус и аромат свойственный данному виду продукта, без посторонних запахов и привкуса. Настой должен быть яркий и прозрачный.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не более 0,100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1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270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Соль поваренная пищевая йодированная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10.84.30.130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ГОСТ Р 51574-2018 Соль пищевая.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Общие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Соль йодированная: да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Помол соли пищевой: №1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потребительская тара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1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1400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Томатная паста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ОКПД2: 10.39.17.119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ГОСТ 3343-2017 Продукты томатные концентрированные. Общие технические условия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Категория: без обозначения категории.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Внешний вид и консистенция: густая однородная концентрированная масса мажущейся консистенции, без темных включений, грубых частиц плодов.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Цвет: красный, оранжево-красный или малиново-красный, равномерный по всей массе.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Вкус и запах: свойственные зрелым томатам, прошедшим термическую обработку, без горечи и других посторонних привкуса и запаха.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Содержание сухих веществ: не менее: 25%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Фасовка: банка не менее 0,5 кг и не более 1,0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405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Консервы рыбные в масле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ГОСТ 13865-2000. Консервы рыбные натуральные с добавлением масла. Технические условия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ОКПД2: 10.20.25.113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Вид консервов: в масле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Вид сырья: натуральное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рыбы: сайра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Упаковка: жестяные банки массой не более 250 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1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41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Икра из кабачков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ГОСТ 2654-2017. Консервы. Икра овощная. Технические условия.</w:t>
            </w:r>
          </w:p>
          <w:p>
            <w:pPr>
              <w:pStyle w:val="NoSpacing"/>
              <w:widowControl w:val="false"/>
              <w:rPr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ОКПД2: 10.39.17.119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не ниже первого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 и консистенция: однородная, равномерно измельченная овощная масса с видимыми включениями зелени и пряностей, без грубых семян перезрелых овощей и фрагментов кожицы перезрелых овощей. Консистенция мажущаяся, слегка зернистая.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Вкус и запах: свойственные икре, изготовленной из определенного вида предварительно подготовленных овощей.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Не допускается привкус прогорклого масла и наличие посторонних привкуса и запаха.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Цвет: от желтого до светло-коричневого.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стеклянная тара не менее 0,5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Повидло фруктовое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ГОСТ 32099-2013 Повидло. Общие технические условия.</w:t>
            </w:r>
          </w:p>
          <w:p>
            <w:pPr>
              <w:pStyle w:val="NoSpacing"/>
              <w:widowControl w:val="false"/>
              <w:rPr>
                <w:rFonts w:eastAsia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  <w:t>ОКПД2: 10.39.25.120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Фруктовые консервы, изготовленные из фруктовых пюре, уваренных с сахаром или сахарами с добавлением, без добавления патоки, желирующих веществ, пищевых органических кислот, консервантов и представляющее собой однородную густую, мажущуюся массу протертых фруктов или массу смеси протертых фруктов.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Сорт: не ниже первого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Способ изготовления: стерилизованное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Внешний вид и консистенция: Однородная густая протертая масса, без семян, семенных гнезд, косточек и не протертых кусочков кожицы и других растительных примесей. Густая мажущаяся масса. Для повидла из ягод и косточковых плодов - мажущаяся желированная или нежелированная масса, не растекающаяся на горизонтальной поверхности.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Вкус - кисловато-сладкий, запах - характерный для пюре, из которого изготовлено повидло. Вкус и запах хорошо выраженные. Допускаются слабовыраженные вкус и запах. Посторонние привкус и запах не допускаются.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Цвет - свойственный цвету пюре или смеси пюре, подвергнутых увариванию, из которых изготовлено повидло.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Фасовка: не более 1,0 кг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стеклянная банка</w:t>
            </w:r>
          </w:p>
          <w:p>
            <w:pPr>
              <w:pStyle w:val="NoSpacing"/>
              <w:widowControl w:val="false"/>
              <w:rPr>
                <w:rFonts w:eastAsia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 на момент поставки: не менее 7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675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Зеленый горошек консервированный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10.39.16.000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ГОСТ 34112-2017 Консервы овощные.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Горошек зеленый.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Технические условия.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</w:t>
              <w:tab/>
              <w:t>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металлическая банка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годности: не менее 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1200</w:t>
            </w:r>
          </w:p>
        </w:tc>
      </w:tr>
      <w:tr>
        <w:trPr>
          <w:trHeight w:val="24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Cs w:val="24"/>
                <w:lang w:val="en-US"/>
              </w:rPr>
              <w:t>26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Кукуруза сахарная в зернах консервированная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10.39.17.100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ГОСТ 34114-2017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Консервы овощные.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Кукуруза сахарная.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Технические условия.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Сорт: Высший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Упаковка: металлическая банка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Остаточный срок годности: не менее 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кг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1200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highlight w:val="yellow"/>
        </w:rPr>
        <w:t>* в соответствие с Решением Коллегии Евразийской экономической комиссии от 21.06.2021 N 67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регулирования" ГОСТ находится в разработке, срок 2022 год</w:t>
      </w:r>
    </w:p>
    <w:p>
      <w:pPr>
        <w:pStyle w:val="Normal"/>
        <w:spacing w:lineRule="auto" w:line="240" w:before="0" w:after="0"/>
        <w:rPr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776e1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7776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61bf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6E91-D1E9-434B-94D3-94742BBC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6</Pages>
  <Words>1474</Words>
  <Characters>9380</Characters>
  <CharactersWithSpaces>10592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2022-05-20T08:24:00Z</dcterms:created>
  <dc:creator>mbshutova</dc:creator>
  <dc:description/>
  <dc:language>ru-RU</dc:language>
  <cp:lastModifiedBy/>
  <cp:lastPrinted>2021-12-01T11:08:00Z</cp:lastPrinted>
  <dcterms:modified xsi:type="dcterms:W3CDTF">2023-10-19T14:36:16Z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