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48" w:rsidRDefault="00E070B6" w:rsidP="00AD1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977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AD1148" w:rsidRPr="00E977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«Описание предмета закупки (Техническое задание)»</w:t>
      </w:r>
    </w:p>
    <w:p w:rsidR="00E070B6" w:rsidRDefault="00E070B6" w:rsidP="00AD1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/>
      </w:tblPr>
      <w:tblGrid>
        <w:gridCol w:w="851"/>
        <w:gridCol w:w="1843"/>
        <w:gridCol w:w="7229"/>
        <w:gridCol w:w="993"/>
      </w:tblGrid>
      <w:tr w:rsidR="00E070B6" w:rsidRPr="00F57F4B" w:rsidTr="004513A1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57F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57F4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57F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pStyle w:val="ConsNonformat"/>
              <w:widowControl/>
              <w:spacing w:after="120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F57F4B">
              <w:rPr>
                <w:rFonts w:ascii="Times New Roman" w:hAnsi="Times New Roman" w:cs="Times New Roman"/>
                <w:b/>
              </w:rPr>
              <w:t>Наименование Товара (марка, модель)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ind w:hanging="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</w:tc>
        <w:tc>
          <w:tcPr>
            <w:tcW w:w="993" w:type="dxa"/>
            <w:shd w:val="clear" w:color="auto" w:fill="auto"/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Ед. </w:t>
            </w:r>
            <w:proofErr w:type="spellStart"/>
            <w:r w:rsidRPr="00F57F4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изм</w:t>
            </w:r>
            <w:proofErr w:type="spellEnd"/>
            <w:r w:rsidRPr="00F57F4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</w:p>
        </w:tc>
      </w:tr>
      <w:tr w:rsidR="00E070B6" w:rsidRPr="00F57F4B" w:rsidTr="004513A1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нестерильные 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 из нитрила, поверхность без опудривания, используется как двухсторонний барьер для защиты пациента и персонала и при возможной аллергии на латекс. 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Изделие должно иметь следующие характеристики: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1. Текстурный рисунок в области пальцев для улучшенного захвата инструментов.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2. Усилие при разрыве не менее 7 Н (неизменяемый параметр) до ускоренного старения и удлинение при разрыве не менее 500% (неизменяемый параметр) до ускоренного старения в соответствии с ГОСТ </w:t>
            </w:r>
            <w:proofErr w:type="gram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 52239-2004.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3. Длина перчатки не менее 240 мм для фиксации на предплечье.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должны быть в гигиенической компактной упаковке. Упаковка обеспечивает подачу перчаток снизу по одной, манжетой вперед для профилактики контактного пути распространения инфекции за счет исключения контакта рук с другими перчатками и упаковкой. 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В упаковке должно быть не менее 10 не более  25 пар перчаток для использования в кабинетах с низким расходом перчаток.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Класс потенциального риска применения не ниже 2а в соответствии с регистрационным удостоверением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Росздравнадзора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, для применения с активными медицинскими изделиями класса 2а.</w:t>
            </w:r>
          </w:p>
          <w:p w:rsidR="00E070B6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Изделие одноразового применения. 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Размеры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</w:t>
            </w: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удостоверение-наличие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Товара на момент поставки Заказчику должен составлять не менее 12 месяцев от общего срока годности, установленного производителем.</w:t>
            </w:r>
          </w:p>
        </w:tc>
        <w:tc>
          <w:tcPr>
            <w:tcW w:w="993" w:type="dxa"/>
            <w:shd w:val="clear" w:color="auto" w:fill="auto"/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</w:tr>
      <w:tr w:rsidR="00E070B6" w:rsidRPr="00F57F4B" w:rsidTr="004513A1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смотровые, процедурные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, стерильные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Перчатки смотровые из нитрила,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1. Одинарная толщина (в области пальцев) не менее 0,11 мм для механической прочности.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2. Текстурный рисунок в области пальцев и ладони для улучшенного захвата инструментов и оборудования.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3. Перчатки без опудривания и добавления красителей, цвет перчатки белый или бежевый, для профилактики контактного дерматита и объективной оценки следов биологических жидкостей, попадающих на перчатки во время лечебно-диагностических процедур и манипуляций.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4. Форма перчатки универсальная с повторяющимися кольцевыми анатомическими расширениями в области суставов пальцев для профилактики утомляемости и снижения нагрузки на пальцы и кисть при продолжительных манипуляциях и манипуляциях, требующих точности движений.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5. Усилие при разрыве не менее 7 Н (неизменяемый параметр) до ускоренного старения и удлинение при разрыве не менее 500% (неизменяемый параметр) до ускоренного старения в соответствии с ГОСТ </w:t>
            </w:r>
            <w:proofErr w:type="gram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 52239-2004.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6. Длина перчатки не менее 240 мм для фиксации на предплечье.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Изделие для одноразового использования.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Размеры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</w:t>
            </w: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удостоверение-наличие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Товара на момент поставки Заказчику должен составлять не менее 12 месяцев от общего срока годности, установленного производителем.</w:t>
            </w:r>
          </w:p>
        </w:tc>
        <w:tc>
          <w:tcPr>
            <w:tcW w:w="993" w:type="dxa"/>
            <w:shd w:val="clear" w:color="auto" w:fill="auto"/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</w:tr>
      <w:tr w:rsidR="00E070B6" w:rsidRPr="00F57F4B" w:rsidTr="004513A1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смотровые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, нестерильные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Перчатки смотровые из нитрила,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1. Одинарная толщина (в области пальцев) не менее 0,11 мм для механической прочности.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2. Поверхность перчатки в области дистальных фаланг указательного и среднего пальца гладкая для обеспечения высокого уровня тактильной чувствительности при манипуляциях по катетеризации периферических вен, манипуляциях в отделениях реанимации и интенсивной терапии, требующих высокой тактильной чувствительности, остальная поверхность перчатки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текстурированная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3. Перчатки без опудривания и добавления красителей, цвет перчатки белый или бежевый, для профилактики контактного дерматита и объективной оценки следов биологических жидкостей, попадающих на перчатки во время лечебно-диагностических процедур и манипуляций.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4. Форма перчатки универсальная с повторяющимися кольцевыми анатомическими расширениями в области суставов пальцев для профилактики утомляемости и снижения нагрузки на пальцы и кисть при продолжительных манипуляциях и манипуляциях, требующих точности движений.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5. Усилие при разрыве не менее 7 Н (неизменяемый параметр) до ускоренного старения и удлинение при разрыве не менее 500% (неизменяемый параметр) до ускоренного старения в соответствии с ГОСТ </w:t>
            </w:r>
            <w:proofErr w:type="gram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 52239-2004.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6. Длина перчатки не менее 240 мм для фиксации на предплечье.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Изделие для одноразового использования.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Размеры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</w:t>
            </w: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удостоверение-наличие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Товара на момент поставки Заказчику должен составлять не менее 12 месяцев от общего срока годности, установленного производителем.</w:t>
            </w:r>
          </w:p>
        </w:tc>
        <w:tc>
          <w:tcPr>
            <w:tcW w:w="993" w:type="dxa"/>
            <w:shd w:val="clear" w:color="auto" w:fill="auto"/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</w:tr>
      <w:tr w:rsidR="00E070B6" w:rsidRPr="00B50B9A" w:rsidTr="004513A1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хирургические из латекса гевеи,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 (с внутренним полимерным покрытием)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Перчатки хирургические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Изделие должно иметь следующие характеристики: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1. Одинарная толщина (в области ладони) не менее 0,18 мм для обеспечения механической прочности.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2. Внутреннее полимерное покрытие для легкости надевания и смены перчаток, усиливает барьерные свойства медицинских перчаток при продолжительных операциях.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3. Усилие при разрыве не менее 12,5Н (неизменяемый параметр) до ускоренного старения и удлинение при разрыве не менее 700% (неизменяемый параметр) до ускоренного старения в соответствии с ГОСТ </w:t>
            </w:r>
            <w:proofErr w:type="gram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 52238-2004.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4. Усилие, необходимое для достижения удлинения на 300% (до ускоренного старения), не более 2,0 Н в соответствии ГОСТ </w:t>
            </w:r>
            <w:proofErr w:type="gram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 52238-2004.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5. Цвет перчатки белый или бежевый  для возможности использования в качестве наружной перчатки в системе двойных перчаток с индикацией прокола.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6. Форма перчатки анатомически правильная с расположением большого пальца в направлении ладони для удобства применения и профилактики утомляемости рук.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Микротекстурированная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поверхность в области пальцев и ладони для улучшенного захвата инструментов и тактильной чувствительности.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8. Манжета обрезана (без венчика) для профилактики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пережимания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 предплечья, с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адгезивной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 полосой для препятствия скатывания и сползания перчатки в процессе продолжительных операций, толщина в области манжеты (одинарная) не менее 0,20 мм для обеспечения механической прочности.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9. Длина перчатки не менее 280 мм для дополнительной защиты предплечья.</w:t>
            </w:r>
          </w:p>
          <w:p w:rsidR="00E070B6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Упакованы</w:t>
            </w:r>
            <w:proofErr w:type="gram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 в индивидуальную упаковку парами. Упаковка перчаток полимерная синтетическая для обеспечения механической прочности и защиты от влаги, газов и озона. Метод стерилизации радиационный для профилактики контактного дерматита на химические компоненты, используемые при газовой стерилизации. Класс потенциального риска применения не ниже 2а в соответствии с регистрационным удостоверением </w:t>
            </w:r>
            <w:proofErr w:type="spellStart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Росздравнадзора</w:t>
            </w:r>
            <w:proofErr w:type="spellEnd"/>
            <w:r w:rsidRPr="00F57F4B">
              <w:rPr>
                <w:rFonts w:ascii="Times New Roman" w:hAnsi="Times New Roman" w:cs="Times New Roman"/>
                <w:sz w:val="20"/>
                <w:szCs w:val="20"/>
              </w:rPr>
              <w:t xml:space="preserve">. Изделие одноразового применения. 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Размеры 7, 8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удостоверение-наличие</w:t>
            </w:r>
          </w:p>
          <w:p w:rsidR="00E070B6" w:rsidRPr="00F57F4B" w:rsidRDefault="00E070B6" w:rsidP="00451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Товара на момент поставки Заказчику должен составлять не менее 12 месяцев от общего срока годности, установленного производителем.</w:t>
            </w:r>
          </w:p>
        </w:tc>
        <w:tc>
          <w:tcPr>
            <w:tcW w:w="993" w:type="dxa"/>
            <w:shd w:val="clear" w:color="auto" w:fill="auto"/>
          </w:tcPr>
          <w:p w:rsidR="00E070B6" w:rsidRPr="00B50B9A" w:rsidRDefault="00E070B6" w:rsidP="00451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F4B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</w:tr>
    </w:tbl>
    <w:p w:rsidR="00E070B6" w:rsidRPr="00E977E2" w:rsidRDefault="00E070B6" w:rsidP="00AD1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D1148" w:rsidRPr="00E977E2" w:rsidRDefault="00AD1148" w:rsidP="00AD11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AD1148" w:rsidRPr="00E977E2" w:rsidRDefault="00AD1148" w:rsidP="00AD1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15B" w:rsidRDefault="0081515B" w:rsidP="00AD1148">
      <w:pPr>
        <w:ind w:left="-851"/>
      </w:pPr>
    </w:p>
    <w:sectPr w:rsidR="0081515B" w:rsidSect="00AD11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1148"/>
    <w:rsid w:val="00315EF1"/>
    <w:rsid w:val="0081515B"/>
    <w:rsid w:val="0085182A"/>
    <w:rsid w:val="00AD1148"/>
    <w:rsid w:val="00DC516F"/>
    <w:rsid w:val="00E0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D11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n48-apteka-zav1</dc:creator>
  <cp:lastModifiedBy>dgb11-peo7</cp:lastModifiedBy>
  <cp:revision>2</cp:revision>
  <dcterms:created xsi:type="dcterms:W3CDTF">2024-08-30T06:26:00Z</dcterms:created>
  <dcterms:modified xsi:type="dcterms:W3CDTF">2024-09-04T10:23:00Z</dcterms:modified>
</cp:coreProperties>
</file>