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E622B9" w:rsidTr="00FD65B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622B9" w:rsidRDefault="00E62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Министерство здравоохранения</w:t>
            </w:r>
          </w:p>
          <w:p w:rsidR="00E622B9" w:rsidRDefault="00E62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Свердловской области</w:t>
            </w:r>
          </w:p>
          <w:p w:rsidR="00E622B9" w:rsidRDefault="00E62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22B9" w:rsidRDefault="00E62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государственное автономное учреждение здравоохранения Свердловской области</w:t>
            </w:r>
          </w:p>
          <w:p w:rsidR="00E622B9" w:rsidRDefault="00E62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«Клинико-диагностический центр</w:t>
            </w:r>
          </w:p>
          <w:p w:rsidR="00E622B9" w:rsidRDefault="00E62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«Охрана здоровья матери и ребенка»</w:t>
            </w:r>
          </w:p>
          <w:p w:rsidR="00E622B9" w:rsidRDefault="00E62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(ГАУЗ СО «КДЦ «ОЗМР»)</w:t>
            </w:r>
          </w:p>
          <w:p w:rsidR="00E622B9" w:rsidRDefault="00E62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Флотская, д.52, г. Екатеринбург, 620067,</w:t>
            </w:r>
          </w:p>
          <w:p w:rsidR="00E622B9" w:rsidRDefault="00E62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т.  (343) 365-78-50,  тел./факс 365-76-16</w:t>
            </w:r>
          </w:p>
          <w:p w:rsidR="00E622B9" w:rsidRPr="00C74519" w:rsidRDefault="00E62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7451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74519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eozmr</w:t>
            </w:r>
            <w:proofErr w:type="spellEnd"/>
            <w:r w:rsidRPr="00C7451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public</w:t>
            </w:r>
            <w:r w:rsidRPr="00C74519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mis</w:t>
            </w:r>
            <w:proofErr w:type="spellEnd"/>
            <w:r w:rsidRPr="00C74519"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E622B9" w:rsidRDefault="00E62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//флотская52.рф</w:t>
            </w:r>
          </w:p>
          <w:p w:rsidR="00E622B9" w:rsidRDefault="00E62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ОКПО 50306187, ОГРН 1036603501538</w:t>
            </w:r>
          </w:p>
          <w:p w:rsidR="00E622B9" w:rsidRDefault="00E62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ИНН/КПП 6660126635/667001001</w:t>
            </w:r>
          </w:p>
          <w:p w:rsidR="00E622B9" w:rsidRDefault="00E62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22B9" w:rsidRDefault="00E622B9" w:rsidP="005345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  <w:r w:rsidR="005345C2"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№ 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622B9" w:rsidRPr="00E141BB" w:rsidRDefault="00E622B9" w:rsidP="00534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622B9" w:rsidRDefault="00E622B9" w:rsidP="00FD65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предоставлении коммерческого предложения </w:t>
      </w:r>
    </w:p>
    <w:p w:rsidR="00E622B9" w:rsidRDefault="00E622B9" w:rsidP="00FD65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22B9" w:rsidRDefault="00E622B9" w:rsidP="00FD65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ЗАПРОС</w:t>
      </w:r>
    </w:p>
    <w:p w:rsidR="00E622B9" w:rsidRDefault="00E622B9" w:rsidP="00FD65B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предоставлении ценовой информации на выполнение работ (оказание услуг) для определения </w:t>
      </w:r>
      <w:r w:rsidRPr="00A4746D">
        <w:rPr>
          <w:rFonts w:ascii="Times New Roman" w:hAnsi="Times New Roman"/>
          <w:b/>
          <w:bCs/>
          <w:sz w:val="24"/>
          <w:szCs w:val="24"/>
        </w:rPr>
        <w:t>начальной (максимальной) цены договора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E622B9" w:rsidRDefault="00E622B9" w:rsidP="00FD65B9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E622B9" w:rsidRDefault="00E622B9" w:rsidP="00FD65B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ГАУЗ СО «КДЦ «ОЗМР» планирует осуществить закупку </w:t>
      </w:r>
      <w:r w:rsidRPr="008E0D51">
        <w:rPr>
          <w:rFonts w:ascii="Times New Roman" w:hAnsi="Times New Roman"/>
          <w:bCs/>
          <w:sz w:val="24"/>
          <w:szCs w:val="24"/>
        </w:rPr>
        <w:t>у</w:t>
      </w:r>
      <w:r w:rsidRPr="008E0D51">
        <w:rPr>
          <w:rFonts w:ascii="Times New Roman" w:hAnsi="Times New Roman"/>
          <w:color w:val="000000"/>
        </w:rPr>
        <w:t>слуг по</w:t>
      </w:r>
      <w:r w:rsidR="005345C2">
        <w:rPr>
          <w:rFonts w:ascii="Times New Roman" w:hAnsi="Times New Roman"/>
          <w:color w:val="000000"/>
        </w:rPr>
        <w:t xml:space="preserve"> </w:t>
      </w:r>
      <w:r w:rsidR="005345C2">
        <w:rPr>
          <w:rFonts w:ascii="Times New Roman" w:hAnsi="Times New Roman"/>
          <w:sz w:val="24"/>
          <w:szCs w:val="24"/>
          <w:lang w:eastAsia="ru-RU"/>
        </w:rPr>
        <w:t>приему, доставке (вручению) Отправлений (письменная корреспонденция, а также иные вложения документарного характера весом до 0,25 кг) третьим лицам (Получателям), либо выдачу Отправлений Получателям со склада</w:t>
      </w:r>
      <w:r>
        <w:rPr>
          <w:rFonts w:ascii="Times New Roman" w:hAnsi="Times New Roman"/>
          <w:bCs/>
          <w:sz w:val="24"/>
          <w:szCs w:val="24"/>
        </w:rPr>
        <w:t xml:space="preserve">. Для организации услуги нам, как Заказчикам, необходимо определить </w:t>
      </w:r>
      <w:r w:rsidRPr="008E0D51">
        <w:rPr>
          <w:rFonts w:ascii="Times New Roman" w:hAnsi="Times New Roman"/>
          <w:bCs/>
          <w:sz w:val="24"/>
          <w:szCs w:val="24"/>
        </w:rPr>
        <w:t>начальную (максимальную) цену договора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Убедительно просим предоставить коммерческое предложение о ниже следующем:</w:t>
      </w:r>
    </w:p>
    <w:p w:rsidR="00E622B9" w:rsidRDefault="00E622B9" w:rsidP="00FD65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930"/>
      </w:tblGrid>
      <w:tr w:rsidR="005345C2" w:rsidRPr="005345C2" w:rsidTr="00534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45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345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</w:tr>
      <w:tr w:rsidR="005345C2" w:rsidRPr="005345C2" w:rsidTr="00534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5345C2">
            <w:pPr>
              <w:widowControl w:val="0"/>
              <w:tabs>
                <w:tab w:val="left" w:pos="640"/>
              </w:tabs>
              <w:autoSpaceDE w:val="0"/>
              <w:autoSpaceDN w:val="0"/>
              <w:spacing w:before="19" w:after="0" w:line="244" w:lineRule="auto"/>
              <w:ind w:left="106" w:right="11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hAnsi="Times New Roman"/>
                <w:sz w:val="24"/>
                <w:szCs w:val="24"/>
                <w:lang w:eastAsia="ru-RU"/>
              </w:rPr>
              <w:t>Прием, доставка (вручения) Отправлений (письменная корреспонденция, а также иные вложения документарного характера весом до 0,25 кг) третьим лицам (Получателям), либо выдачу Отправлений Получателям со склада.</w:t>
            </w:r>
          </w:p>
        </w:tc>
      </w:tr>
    </w:tbl>
    <w:p w:rsidR="005345C2" w:rsidRPr="005345C2" w:rsidRDefault="005345C2" w:rsidP="00534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970"/>
        <w:gridCol w:w="3284"/>
        <w:gridCol w:w="3685"/>
      </w:tblGrid>
      <w:tr w:rsidR="005345C2" w:rsidRPr="005345C2" w:rsidTr="005345C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откуда забирать документы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доставки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пересылок в год</w:t>
            </w:r>
          </w:p>
        </w:tc>
      </w:tr>
      <w:tr w:rsidR="005345C2" w:rsidRPr="005345C2" w:rsidTr="005345C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Россия, Свердловская обл. г. Екатеринбург, ул. Флотская, 52 </w:t>
            </w:r>
          </w:p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(ГАУЗ СО «КДЦ «ОЗМР»)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Россия, Челябинская область, г. Челябинск,  ул. Воровского, д.70, строение 12 </w:t>
            </w:r>
            <w:proofErr w:type="gramEnd"/>
          </w:p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«ОПЦ»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345C2" w:rsidRPr="005345C2" w:rsidTr="005345C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C2" w:rsidRPr="005345C2" w:rsidRDefault="005345C2" w:rsidP="00534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Россия, Курганская область, г. Курган,  ул. </w:t>
            </w:r>
            <w:proofErr w:type="spellStart"/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39</w:t>
            </w:r>
          </w:p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учреждение «Курганский областной перинатальный центр»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345C2" w:rsidRPr="005345C2" w:rsidTr="005345C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C2" w:rsidRPr="005345C2" w:rsidRDefault="005345C2" w:rsidP="00534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Россия, Ямало-Ненецкий автономный округ, г. Салехард, ул. Мира, д. 39</w:t>
            </w:r>
          </w:p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«</w:t>
            </w:r>
            <w:proofErr w:type="spellStart"/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Салехардская</w:t>
            </w:r>
            <w:proofErr w:type="spellEnd"/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окружная клиническая больница»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345C2" w:rsidRPr="005345C2" w:rsidTr="005345C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C2" w:rsidRPr="005345C2" w:rsidRDefault="005345C2" w:rsidP="00534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Россия, Тюменская область</w:t>
            </w:r>
          </w:p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Тюмень, ул. </w:t>
            </w:r>
            <w:proofErr w:type="spellStart"/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Даудельная</w:t>
            </w:r>
            <w:proofErr w:type="spellEnd"/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</w:t>
            </w:r>
          </w:p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ТО «Перинатальный центр» (г. Тюмень)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345C2" w:rsidRPr="005345C2" w:rsidTr="005345C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C2" w:rsidRPr="005345C2" w:rsidRDefault="005345C2" w:rsidP="00534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Ханты – Мансийский автономный округ – Югра, Тюменская область,</w:t>
            </w:r>
          </w:p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Сургут, проспект Пролетарский, </w:t>
            </w:r>
            <w:proofErr w:type="spellStart"/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15</w:t>
            </w:r>
          </w:p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учреждение Ханты – Мансийского автономного округа – Югры «</w:t>
            </w:r>
            <w:proofErr w:type="spellStart"/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окружной клинический центр охраны материнства и детства»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345C2" w:rsidRPr="005345C2" w:rsidTr="005345C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C2" w:rsidRPr="005345C2" w:rsidRDefault="005345C2" w:rsidP="00534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Россия, Ямало-Ненецкий автономный округ, г. Ноябрьск, ул. Муравленко, д. 42-б</w:t>
            </w:r>
          </w:p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ЯНАО «Ноябрьская ЦГБ»</w:t>
            </w:r>
          </w:p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534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5345C2" w:rsidRPr="005345C2" w:rsidRDefault="005345C2" w:rsidP="00534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5C2" w:rsidRPr="005345C2" w:rsidRDefault="005345C2" w:rsidP="005345C2">
      <w:pPr>
        <w:widowControl w:val="0"/>
        <w:tabs>
          <w:tab w:val="left" w:pos="687"/>
        </w:tabs>
        <w:autoSpaceDE w:val="0"/>
        <w:autoSpaceDN w:val="0"/>
        <w:spacing w:before="14" w:after="0" w:line="244" w:lineRule="auto"/>
        <w:ind w:right="10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5C2">
        <w:rPr>
          <w:rFonts w:ascii="Times New Roman" w:hAnsi="Times New Roman"/>
          <w:sz w:val="24"/>
          <w:szCs w:val="24"/>
          <w:lang w:eastAsia="ru-RU"/>
        </w:rPr>
        <w:t xml:space="preserve">             При наличии запроса, адресованного Заказчиком Исполнителю посредством телефонной, электронной либо факсимильной связи, Исполнитель должен информировать Заказчика о состоянии доставки Отправления. </w:t>
      </w:r>
    </w:p>
    <w:p w:rsidR="005345C2" w:rsidRPr="005345C2" w:rsidRDefault="005345C2" w:rsidP="005345C2">
      <w:pPr>
        <w:spacing w:before="15" w:after="0" w:line="244" w:lineRule="auto"/>
        <w:ind w:right="1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5C2">
        <w:rPr>
          <w:rFonts w:ascii="Times New Roman" w:eastAsia="Times New Roman" w:hAnsi="Times New Roman"/>
          <w:sz w:val="24"/>
          <w:szCs w:val="24"/>
          <w:lang w:eastAsia="ru-RU"/>
        </w:rPr>
        <w:t>Исполнитель должен предоставить возможность проставления отметок Получателем о вручении Отправления одним из следующих способов:</w:t>
      </w:r>
    </w:p>
    <w:p w:rsidR="005345C2" w:rsidRPr="005345C2" w:rsidRDefault="005345C2" w:rsidP="005345C2">
      <w:pPr>
        <w:widowControl w:val="0"/>
        <w:numPr>
          <w:ilvl w:val="0"/>
          <w:numId w:val="5"/>
        </w:numPr>
        <w:tabs>
          <w:tab w:val="left" w:pos="220"/>
        </w:tabs>
        <w:autoSpaceDE w:val="0"/>
        <w:autoSpaceDN w:val="0"/>
        <w:spacing w:before="13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5C2">
        <w:rPr>
          <w:rFonts w:ascii="Times New Roman" w:hAnsi="Times New Roman"/>
          <w:sz w:val="24"/>
          <w:szCs w:val="24"/>
          <w:lang w:eastAsia="ru-RU"/>
        </w:rPr>
        <w:t>подпись Получателя на бумажной накладной Исполнителя,</w:t>
      </w:r>
    </w:p>
    <w:p w:rsidR="005345C2" w:rsidRPr="005345C2" w:rsidRDefault="005345C2" w:rsidP="005345C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19" w:after="0" w:line="240" w:lineRule="auto"/>
        <w:ind w:firstLine="105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5345C2">
        <w:rPr>
          <w:rFonts w:ascii="Times New Roman" w:hAnsi="Times New Roman"/>
          <w:lang w:eastAsia="ru-RU"/>
        </w:rPr>
        <w:t>подпись Получателя, зафиксированная на экране специального оборудования (под специальным оборудованием понимается электронное программно-техническое устройство, представляющий собой совокупность программно-технических устройств на базе мобильного устройства (мобильного персонального компьютера, дополнительной функциональностью мобильного телефона или без такового (смартфон, коммуникатор, планшетный компьютер и т.п.), имеющего возможность выхода в сеть</w:t>
      </w:r>
      <w:r w:rsidRPr="005345C2">
        <w:rPr>
          <w:spacing w:val="-14"/>
          <w:w w:val="115"/>
        </w:rPr>
        <w:t xml:space="preserve"> </w:t>
      </w:r>
      <w:r w:rsidRPr="005345C2">
        <w:rPr>
          <w:rFonts w:ascii="Times New Roman" w:hAnsi="Times New Roman"/>
          <w:lang w:eastAsia="ru-RU"/>
        </w:rPr>
        <w:t>Интернет, а также имеющего сенсорный экран, позволяющий фиксировать графическое</w:t>
      </w:r>
      <w:r w:rsidRPr="005345C2">
        <w:rPr>
          <w:spacing w:val="3"/>
          <w:w w:val="110"/>
        </w:rPr>
        <w:t xml:space="preserve"> </w:t>
      </w:r>
      <w:r w:rsidRPr="005345C2">
        <w:rPr>
          <w:rFonts w:ascii="Times New Roman" w:hAnsi="Times New Roman"/>
          <w:lang w:eastAsia="ru-RU"/>
        </w:rPr>
        <w:t>отображение подписи</w:t>
      </w:r>
      <w:r w:rsidRPr="005345C2">
        <w:rPr>
          <w:spacing w:val="3"/>
          <w:w w:val="110"/>
        </w:rPr>
        <w:t xml:space="preserve"> </w:t>
      </w:r>
      <w:r w:rsidRPr="005345C2">
        <w:rPr>
          <w:rFonts w:ascii="Times New Roman" w:hAnsi="Times New Roman"/>
          <w:lang w:eastAsia="ru-RU"/>
        </w:rPr>
        <w:t>Получателя на экране.</w:t>
      </w:r>
      <w:proofErr w:type="gramEnd"/>
    </w:p>
    <w:p w:rsidR="005345C2" w:rsidRPr="005345C2" w:rsidRDefault="005345C2" w:rsidP="005345C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5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5345C2">
        <w:rPr>
          <w:rFonts w:ascii="Times New Roman" w:eastAsia="Times New Roman" w:hAnsi="Times New Roman"/>
          <w:b/>
          <w:sz w:val="24"/>
          <w:szCs w:val="24"/>
          <w:lang w:eastAsia="ru-RU"/>
        </w:rPr>
        <w:t>Период оказания услуг:</w:t>
      </w:r>
      <w:r w:rsidRPr="005345C2">
        <w:rPr>
          <w:rFonts w:ascii="Times New Roman" w:eastAsia="Times New Roman" w:hAnsi="Times New Roman"/>
          <w:sz w:val="24"/>
          <w:szCs w:val="24"/>
          <w:lang w:eastAsia="ru-RU"/>
        </w:rPr>
        <w:t xml:space="preserve"> с 01.01.2024 по 31.12.2024</w:t>
      </w:r>
    </w:p>
    <w:p w:rsidR="005345C2" w:rsidRDefault="005345C2" w:rsidP="00FD65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46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33"/>
        <w:gridCol w:w="4535"/>
      </w:tblGrid>
      <w:tr w:rsidR="00E622B9" w:rsidTr="00A63365">
        <w:trPr>
          <w:tblHeader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B9" w:rsidRDefault="00E622B9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планируемой закупки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B9" w:rsidRDefault="00E622B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Содержательная часть </w:t>
            </w:r>
          </w:p>
        </w:tc>
      </w:tr>
      <w:tr w:rsidR="00E622B9" w:rsidTr="00A6336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B9" w:rsidRDefault="00E622B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сроки проведения закупки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B9" w:rsidRDefault="005345C2" w:rsidP="0069380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E622B9">
              <w:rPr>
                <w:rFonts w:ascii="Times New Roman" w:hAnsi="Times New Roman"/>
                <w:sz w:val="24"/>
                <w:szCs w:val="24"/>
              </w:rPr>
              <w:t xml:space="preserve"> 2023г</w:t>
            </w:r>
          </w:p>
        </w:tc>
      </w:tr>
      <w:tr w:rsidR="00E622B9" w:rsidTr="00A6336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B9" w:rsidRDefault="00E622B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срок заключения договора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B9" w:rsidRDefault="005345C2" w:rsidP="0069380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E622B9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</w:tc>
      </w:tr>
      <w:tr w:rsidR="00E622B9" w:rsidTr="00A6336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B9" w:rsidRDefault="00E622B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условия исполнения договора</w:t>
            </w:r>
            <w:r w:rsidR="003E460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B9" w:rsidRDefault="00E622B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2B9" w:rsidTr="00A6336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B9" w:rsidRDefault="00E622B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работ (оказания услуг)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B9" w:rsidRDefault="003E4602" w:rsidP="00703A5E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описанием объекта закупки</w:t>
            </w:r>
          </w:p>
        </w:tc>
      </w:tr>
      <w:tr w:rsidR="00E622B9" w:rsidTr="00A6336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B9" w:rsidRDefault="00E622B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оплаты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B9" w:rsidRDefault="00E622B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оказанных услуг, в течение 7 рабочих дней после подписания документов о приемке</w:t>
            </w:r>
          </w:p>
        </w:tc>
      </w:tr>
      <w:tr w:rsidR="00E622B9" w:rsidTr="00A6336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B9" w:rsidRDefault="00E622B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обеспечения исполнения договора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B9" w:rsidRDefault="00E622B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 начальной (максимальной) цены договора</w:t>
            </w:r>
          </w:p>
        </w:tc>
      </w:tr>
      <w:tr w:rsidR="00E622B9" w:rsidTr="00A6336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B9" w:rsidRDefault="00E622B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гарантийному сроку работ (услуг)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B9" w:rsidRDefault="00E622B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622B9" w:rsidRDefault="00E622B9" w:rsidP="00FD65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622B9" w:rsidRDefault="00E622B9" w:rsidP="00FD65B9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предоставления ценовой информации: до </w:t>
      </w:r>
      <w:r w:rsidR="003E4602">
        <w:rPr>
          <w:rFonts w:ascii="Times New Roman" w:hAnsi="Times New Roman"/>
          <w:b/>
          <w:sz w:val="24"/>
          <w:szCs w:val="24"/>
        </w:rPr>
        <w:t>23.11</w:t>
      </w:r>
      <w:r>
        <w:rPr>
          <w:rFonts w:ascii="Times New Roman" w:hAnsi="Times New Roman"/>
          <w:b/>
          <w:sz w:val="24"/>
          <w:szCs w:val="24"/>
        </w:rPr>
        <w:t>.2024 года, 08-00 часов местного времени.</w:t>
      </w:r>
    </w:p>
    <w:p w:rsidR="00E622B9" w:rsidRDefault="00E622B9" w:rsidP="00FD65B9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622B9" w:rsidRDefault="00E622B9" w:rsidP="00FD65B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:rsidR="00E622B9" w:rsidRDefault="00E622B9" w:rsidP="00FD65B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Из ответа на запрос должны однозначно определяться цена единицы товара, работы, услуги и общая цена договора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E622B9" w:rsidRDefault="00E622B9" w:rsidP="00FD65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22B9" w:rsidRDefault="00E622B9" w:rsidP="00FD65B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Запрашиваемую информацию просим направить по адресу: 620067, Свердловская обл., г. Екатеринбург,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>лотская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д.52  и (или) на электронную почту: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eozmr-public@mis66.ru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3E4602">
        <w:rPr>
          <w:rFonts w:ascii="Times New Roman" w:hAnsi="Times New Roman"/>
          <w:sz w:val="24"/>
          <w:szCs w:val="24"/>
          <w:lang w:val="en-US"/>
        </w:rPr>
        <w:t>gomzikova</w:t>
      </w:r>
      <w:r w:rsidR="003E4602" w:rsidRPr="003E4602">
        <w:rPr>
          <w:rFonts w:ascii="Times New Roman" w:hAnsi="Times New Roman"/>
          <w:sz w:val="24"/>
          <w:szCs w:val="24"/>
        </w:rPr>
        <w:t>@</w:t>
      </w:r>
      <w:r w:rsidR="003E4602">
        <w:rPr>
          <w:rFonts w:ascii="Times New Roman" w:hAnsi="Times New Roman"/>
          <w:sz w:val="24"/>
          <w:szCs w:val="24"/>
          <w:lang w:val="en-US"/>
        </w:rPr>
        <w:t>bk</w:t>
      </w:r>
      <w:r w:rsidR="003E4602" w:rsidRPr="003E4602">
        <w:rPr>
          <w:rFonts w:ascii="Times New Roman" w:hAnsi="Times New Roman"/>
          <w:sz w:val="24"/>
          <w:szCs w:val="24"/>
        </w:rPr>
        <w:t>.</w:t>
      </w:r>
      <w:r w:rsidR="003E4602">
        <w:rPr>
          <w:rFonts w:ascii="Times New Roman" w:hAnsi="Times New Roman"/>
          <w:sz w:val="24"/>
          <w:szCs w:val="24"/>
          <w:lang w:val="en-US"/>
        </w:rPr>
        <w:t>ru</w:t>
      </w:r>
      <w:bookmarkStart w:id="0" w:name="_GoBack"/>
      <w:bookmarkEnd w:id="0"/>
      <w:r w:rsidRPr="00110520">
        <w:rPr>
          <w:rFonts w:ascii="Times New Roman" w:hAnsi="Times New Roman"/>
          <w:sz w:val="24"/>
          <w:szCs w:val="24"/>
        </w:rPr>
        <w:t>.</w:t>
      </w:r>
    </w:p>
    <w:p w:rsidR="00E622B9" w:rsidRDefault="00E622B9" w:rsidP="00FD65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622B9" w:rsidRDefault="00E622B9" w:rsidP="00FD65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622B9" w:rsidRDefault="00E622B9" w:rsidP="00FD65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622B9" w:rsidRDefault="00E622B9" w:rsidP="00FD65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уважением,</w:t>
      </w:r>
    </w:p>
    <w:p w:rsidR="00E622B9" w:rsidRDefault="00E622B9" w:rsidP="00FD65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Главный врач</w:t>
      </w:r>
    </w:p>
    <w:p w:rsidR="00E622B9" w:rsidRDefault="00E622B9" w:rsidP="00FD65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ГАУЗ СО «КДЦ «ОЗМР»                                                                             Е.Б. Николаева</w:t>
      </w:r>
    </w:p>
    <w:p w:rsidR="00E622B9" w:rsidRDefault="00E622B9" w:rsidP="00FD65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22B9" w:rsidRDefault="00E622B9" w:rsidP="00FD65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22B9" w:rsidRDefault="00E622B9"/>
    <w:sectPr w:rsidR="00E622B9" w:rsidSect="004C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3F83386"/>
    <w:multiLevelType w:val="multilevel"/>
    <w:tmpl w:val="215C37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274C5A07"/>
    <w:multiLevelType w:val="hybridMultilevel"/>
    <w:tmpl w:val="7FE8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DC2C27"/>
    <w:multiLevelType w:val="hybridMultilevel"/>
    <w:tmpl w:val="04C8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06D9C"/>
    <w:multiLevelType w:val="hybridMultilevel"/>
    <w:tmpl w:val="B5784F68"/>
    <w:lvl w:ilvl="0" w:tplc="B972FFC8">
      <w:numFmt w:val="bullet"/>
      <w:lvlText w:val="-"/>
      <w:lvlJc w:val="left"/>
      <w:pPr>
        <w:ind w:left="219" w:hanging="114"/>
      </w:pPr>
      <w:rPr>
        <w:rFonts w:ascii="Trebuchet MS" w:eastAsia="Times New Roman" w:hAnsi="Trebuchet MS" w:hint="default"/>
        <w:w w:val="97"/>
        <w:sz w:val="17"/>
      </w:rPr>
    </w:lvl>
    <w:lvl w:ilvl="1" w:tplc="2362DB10">
      <w:numFmt w:val="bullet"/>
      <w:lvlText w:val="•"/>
      <w:lvlJc w:val="left"/>
      <w:pPr>
        <w:ind w:left="1276" w:hanging="114"/>
      </w:pPr>
    </w:lvl>
    <w:lvl w:ilvl="2" w:tplc="821A8F9C">
      <w:numFmt w:val="bullet"/>
      <w:lvlText w:val="•"/>
      <w:lvlJc w:val="left"/>
      <w:pPr>
        <w:ind w:left="2332" w:hanging="114"/>
      </w:pPr>
    </w:lvl>
    <w:lvl w:ilvl="3" w:tplc="C906751C">
      <w:numFmt w:val="bullet"/>
      <w:lvlText w:val="•"/>
      <w:lvlJc w:val="left"/>
      <w:pPr>
        <w:ind w:left="3388" w:hanging="114"/>
      </w:pPr>
    </w:lvl>
    <w:lvl w:ilvl="4" w:tplc="44DE71B0">
      <w:numFmt w:val="bullet"/>
      <w:lvlText w:val="•"/>
      <w:lvlJc w:val="left"/>
      <w:pPr>
        <w:ind w:left="4444" w:hanging="114"/>
      </w:pPr>
    </w:lvl>
    <w:lvl w:ilvl="5" w:tplc="0F6E6602">
      <w:numFmt w:val="bullet"/>
      <w:lvlText w:val="•"/>
      <w:lvlJc w:val="left"/>
      <w:pPr>
        <w:ind w:left="5500" w:hanging="114"/>
      </w:pPr>
    </w:lvl>
    <w:lvl w:ilvl="6" w:tplc="F5EAD914">
      <w:numFmt w:val="bullet"/>
      <w:lvlText w:val="•"/>
      <w:lvlJc w:val="left"/>
      <w:pPr>
        <w:ind w:left="6556" w:hanging="114"/>
      </w:pPr>
    </w:lvl>
    <w:lvl w:ilvl="7" w:tplc="5CB4D090">
      <w:numFmt w:val="bullet"/>
      <w:lvlText w:val="•"/>
      <w:lvlJc w:val="left"/>
      <w:pPr>
        <w:ind w:left="7612" w:hanging="114"/>
      </w:pPr>
    </w:lvl>
    <w:lvl w:ilvl="8" w:tplc="B2FC11AC">
      <w:numFmt w:val="bullet"/>
      <w:lvlText w:val="•"/>
      <w:lvlJc w:val="left"/>
      <w:pPr>
        <w:ind w:left="8668" w:hanging="11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044"/>
    <w:rsid w:val="000F0AE4"/>
    <w:rsid w:val="00110520"/>
    <w:rsid w:val="001125FC"/>
    <w:rsid w:val="001B2AB1"/>
    <w:rsid w:val="001B6F07"/>
    <w:rsid w:val="002737DB"/>
    <w:rsid w:val="002C4317"/>
    <w:rsid w:val="00381F18"/>
    <w:rsid w:val="003B4A15"/>
    <w:rsid w:val="003E4602"/>
    <w:rsid w:val="00452557"/>
    <w:rsid w:val="004C6CED"/>
    <w:rsid w:val="005170D9"/>
    <w:rsid w:val="00525044"/>
    <w:rsid w:val="005345C2"/>
    <w:rsid w:val="0069380C"/>
    <w:rsid w:val="00703A5E"/>
    <w:rsid w:val="0077635B"/>
    <w:rsid w:val="00812905"/>
    <w:rsid w:val="008E0D51"/>
    <w:rsid w:val="008F7EBA"/>
    <w:rsid w:val="009F645F"/>
    <w:rsid w:val="00A4746D"/>
    <w:rsid w:val="00A63365"/>
    <w:rsid w:val="00AC1B72"/>
    <w:rsid w:val="00B377F0"/>
    <w:rsid w:val="00C43841"/>
    <w:rsid w:val="00C74519"/>
    <w:rsid w:val="00C816AB"/>
    <w:rsid w:val="00E141BB"/>
    <w:rsid w:val="00E622B9"/>
    <w:rsid w:val="00E90829"/>
    <w:rsid w:val="00F17AD1"/>
    <w:rsid w:val="00FD65B9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B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D65B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474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4746D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rsid w:val="00E1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14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zmr-public@mis6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 Анатольевна</dc:creator>
  <cp:keywords/>
  <dc:description/>
  <cp:lastModifiedBy>Гаврилова Анастасия Анатольевна</cp:lastModifiedBy>
  <cp:revision>15</cp:revision>
  <cp:lastPrinted>2023-10-10T08:54:00Z</cp:lastPrinted>
  <dcterms:created xsi:type="dcterms:W3CDTF">2022-10-04T07:57:00Z</dcterms:created>
  <dcterms:modified xsi:type="dcterms:W3CDTF">2023-11-21T10:12:00Z</dcterms:modified>
</cp:coreProperties>
</file>